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double" w:sz="4" w:space="0" w:color="1F4E79"/>
          <w:left w:val="double" w:sz="4" w:space="0" w:color="1F4E79"/>
          <w:bottom w:val="double" w:sz="4" w:space="0" w:color="1F4E79"/>
          <w:right w:val="double" w:sz="4" w:space="0" w:color="1F4E79"/>
          <w:insideH w:val="double" w:sz="4" w:space="0" w:color="1F4E79"/>
          <w:insideV w:val="double" w:sz="4" w:space="0" w:color="1F4E79"/>
        </w:tblBorders>
        <w:tblLook w:val="04A0" w:firstRow="1" w:lastRow="0" w:firstColumn="1" w:lastColumn="0" w:noHBand="0" w:noVBand="1"/>
      </w:tblPr>
      <w:tblGrid>
        <w:gridCol w:w="9042"/>
      </w:tblGrid>
      <w:tr w:rsidR="00E033B1" w:rsidRPr="009C71DB" w14:paraId="1E67BB97" w14:textId="77777777" w:rsidTr="00B95AB1">
        <w:tc>
          <w:tcPr>
            <w:tcW w:w="9212" w:type="dxa"/>
            <w:shd w:val="clear" w:color="auto" w:fill="auto"/>
          </w:tcPr>
          <w:p w14:paraId="7374B382" w14:textId="77777777" w:rsidR="00E033B1" w:rsidRPr="00E033B1" w:rsidRDefault="00E033B1" w:rsidP="00B95AB1">
            <w:pPr>
              <w:spacing w:after="60" w:line="242" w:lineRule="auto"/>
              <w:jc w:val="center"/>
              <w:rPr>
                <w:b/>
                <w:color w:val="1F4E79"/>
                <w:sz w:val="40"/>
                <w:szCs w:val="40"/>
              </w:rPr>
            </w:pPr>
            <w:bookmarkStart w:id="0" w:name="_Hlk497816089"/>
            <w:bookmarkStart w:id="1" w:name="_Hlk497816153"/>
          </w:p>
          <w:p w14:paraId="5F178739" w14:textId="77777777" w:rsidR="00E033B1" w:rsidRPr="00A36789" w:rsidRDefault="00E033B1" w:rsidP="00B95AB1">
            <w:pPr>
              <w:spacing w:after="60" w:line="242" w:lineRule="auto"/>
              <w:jc w:val="center"/>
              <w:rPr>
                <w:b/>
                <w:color w:val="1F4E79"/>
                <w:sz w:val="72"/>
                <w:szCs w:val="72"/>
              </w:rPr>
            </w:pPr>
            <w:r w:rsidRPr="00A36789">
              <w:rPr>
                <w:b/>
                <w:color w:val="1F4E79"/>
                <w:sz w:val="72"/>
                <w:szCs w:val="72"/>
              </w:rPr>
              <w:t xml:space="preserve">MÍSTNÍ AKČNÍ PLÁN </w:t>
            </w:r>
          </w:p>
          <w:p w14:paraId="24AB7F6F" w14:textId="77777777" w:rsidR="00E033B1" w:rsidRPr="00A36789" w:rsidRDefault="00E033B1" w:rsidP="00B95AB1">
            <w:pPr>
              <w:spacing w:after="60" w:line="242" w:lineRule="auto"/>
              <w:jc w:val="center"/>
              <w:rPr>
                <w:b/>
                <w:color w:val="1F4E79"/>
                <w:sz w:val="72"/>
                <w:szCs w:val="72"/>
              </w:rPr>
            </w:pPr>
            <w:r w:rsidRPr="00A36789">
              <w:rPr>
                <w:b/>
                <w:color w:val="1F4E79"/>
                <w:sz w:val="72"/>
                <w:szCs w:val="72"/>
              </w:rPr>
              <w:t xml:space="preserve">ROZVOJE VZDĚLÁVÁNÍ </w:t>
            </w:r>
          </w:p>
          <w:p w14:paraId="6244841D" w14:textId="77777777" w:rsidR="00E033B1" w:rsidRPr="00A36789" w:rsidRDefault="00E033B1" w:rsidP="00B95AB1">
            <w:pPr>
              <w:spacing w:after="60" w:line="242" w:lineRule="auto"/>
              <w:jc w:val="center"/>
              <w:rPr>
                <w:b/>
                <w:color w:val="1F4E79"/>
                <w:sz w:val="72"/>
                <w:szCs w:val="72"/>
              </w:rPr>
            </w:pPr>
            <w:r w:rsidRPr="00A36789">
              <w:rPr>
                <w:b/>
                <w:color w:val="1F4E79"/>
                <w:sz w:val="52"/>
                <w:szCs w:val="52"/>
              </w:rPr>
              <w:t>pro území obce s rozšířenou působností</w:t>
            </w:r>
            <w:r w:rsidRPr="00A36789">
              <w:rPr>
                <w:b/>
                <w:color w:val="1F4E79"/>
                <w:sz w:val="56"/>
                <w:szCs w:val="56"/>
              </w:rPr>
              <w:t xml:space="preserve"> </w:t>
            </w:r>
            <w:r w:rsidRPr="00A36789">
              <w:rPr>
                <w:b/>
                <w:color w:val="1F4E79"/>
                <w:sz w:val="72"/>
                <w:szCs w:val="72"/>
              </w:rPr>
              <w:t>ČESKÝ KRUMLOV</w:t>
            </w:r>
          </w:p>
          <w:p w14:paraId="798D2E9D" w14:textId="77777777" w:rsidR="00E033B1" w:rsidRPr="00A36789" w:rsidRDefault="00E033B1" w:rsidP="00B95AB1">
            <w:pPr>
              <w:spacing w:after="60" w:line="242" w:lineRule="auto"/>
              <w:jc w:val="center"/>
              <w:rPr>
                <w:b/>
                <w:color w:val="1F4E79"/>
                <w:sz w:val="72"/>
                <w:szCs w:val="72"/>
              </w:rPr>
            </w:pPr>
            <w:r w:rsidRPr="00A36789">
              <w:rPr>
                <w:b/>
                <w:color w:val="1F4E79"/>
                <w:sz w:val="72"/>
                <w:szCs w:val="72"/>
              </w:rPr>
              <w:t>na období do r. 2023</w:t>
            </w:r>
          </w:p>
          <w:p w14:paraId="38423452" w14:textId="77777777" w:rsidR="00E033B1" w:rsidRPr="00E033B1" w:rsidRDefault="00E033B1" w:rsidP="00E033B1">
            <w:pPr>
              <w:spacing w:after="0" w:line="242" w:lineRule="auto"/>
              <w:jc w:val="center"/>
              <w:rPr>
                <w:b/>
                <w:sz w:val="30"/>
                <w:szCs w:val="30"/>
              </w:rPr>
            </w:pPr>
          </w:p>
          <w:p w14:paraId="46ABE4A5" w14:textId="77777777" w:rsidR="00E033B1" w:rsidRDefault="00E033B1" w:rsidP="00B95AB1">
            <w:pPr>
              <w:jc w:val="center"/>
              <w:rPr>
                <w:b/>
                <w:color w:val="1F4E79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0AA4FDBB" wp14:editId="0CB1DECF">
                  <wp:extent cx="1724025" cy="1438275"/>
                  <wp:effectExtent l="0" t="0" r="9525" b="9525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1DCDA9" w14:textId="759FDD45" w:rsidR="00EA7EB2" w:rsidRPr="00EA7EB2" w:rsidRDefault="00EA7EB2" w:rsidP="00EA7EB2">
            <w:pPr>
              <w:spacing w:after="120"/>
              <w:jc w:val="center"/>
              <w:rPr>
                <w:b/>
                <w:color w:val="1F4E79"/>
                <w:sz w:val="40"/>
                <w:szCs w:val="40"/>
              </w:rPr>
            </w:pPr>
            <w:r w:rsidRPr="00EA7EB2">
              <w:rPr>
                <w:b/>
                <w:color w:val="1F4E79"/>
                <w:sz w:val="40"/>
                <w:szCs w:val="40"/>
              </w:rPr>
              <w:t>květen 2022</w:t>
            </w:r>
          </w:p>
        </w:tc>
      </w:tr>
      <w:bookmarkEnd w:id="0"/>
    </w:tbl>
    <w:p w14:paraId="0C94589D" w14:textId="77777777" w:rsidR="00E033B1" w:rsidRPr="00F65DE0" w:rsidRDefault="00E033B1" w:rsidP="00E033B1">
      <w:pPr>
        <w:jc w:val="center"/>
        <w:rPr>
          <w:b/>
          <w:color w:val="1F4E79"/>
          <w:sz w:val="16"/>
          <w:szCs w:val="16"/>
        </w:rPr>
      </w:pPr>
    </w:p>
    <w:p w14:paraId="321840D3" w14:textId="77777777" w:rsidR="00E033B1" w:rsidRDefault="00E033B1" w:rsidP="00E033B1">
      <w:pPr>
        <w:spacing w:after="120"/>
        <w:jc w:val="center"/>
        <w:rPr>
          <w:sz w:val="24"/>
          <w:szCs w:val="24"/>
        </w:rPr>
      </w:pPr>
      <w:r w:rsidRPr="00874A6E">
        <w:rPr>
          <w:sz w:val="24"/>
          <w:szCs w:val="24"/>
        </w:rPr>
        <w:t>Vznik dokumentu byl podpořen z Operačního programu Výzkum, vývoj a vzdělávání</w:t>
      </w:r>
    </w:p>
    <w:p w14:paraId="677BA48F" w14:textId="77777777" w:rsidR="00E033B1" w:rsidRPr="00874A6E" w:rsidRDefault="00E033B1" w:rsidP="00E033B1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Název projektu: </w:t>
      </w:r>
      <w:r w:rsidRPr="00B02453">
        <w:rPr>
          <w:sz w:val="24"/>
          <w:szCs w:val="24"/>
        </w:rPr>
        <w:t>Místní akční plán rozvoje vz</w:t>
      </w:r>
      <w:r>
        <w:rPr>
          <w:sz w:val="24"/>
          <w:szCs w:val="24"/>
        </w:rPr>
        <w:t>dělávání na území ORP Český Krumlov</w:t>
      </w:r>
    </w:p>
    <w:p w14:paraId="0D64EDD9" w14:textId="3449BDF3" w:rsidR="00E033B1" w:rsidRPr="00A263F5" w:rsidRDefault="00E033B1" w:rsidP="00E033B1">
      <w:pPr>
        <w:spacing w:before="40" w:after="40" w:line="240" w:lineRule="auto"/>
        <w:jc w:val="center"/>
        <w:rPr>
          <w:rFonts w:ascii="Ebrima" w:hAnsi="Ebrima"/>
        </w:rPr>
      </w:pPr>
      <w:r>
        <w:rPr>
          <w:b/>
          <w:noProof/>
          <w:color w:val="1F4E79"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50ACA78F" wp14:editId="11C100D6">
            <wp:simplePos x="0" y="0"/>
            <wp:positionH relativeFrom="margin">
              <wp:posOffset>198755</wp:posOffset>
            </wp:positionH>
            <wp:positionV relativeFrom="paragraph">
              <wp:posOffset>260985</wp:posOffset>
            </wp:positionV>
            <wp:extent cx="5346700" cy="1186815"/>
            <wp:effectExtent l="0" t="0" r="6350" b="0"/>
            <wp:wrapTight wrapText="bothSides">
              <wp:wrapPolygon edited="0">
                <wp:start x="0" y="0"/>
                <wp:lineTo x="0" y="21149"/>
                <wp:lineTo x="21549" y="21149"/>
                <wp:lineTo x="21549" y="0"/>
                <wp:lineTo x="0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4A6E">
        <w:rPr>
          <w:sz w:val="24"/>
          <w:szCs w:val="24"/>
        </w:rPr>
        <w:t>Číslo projektu</w:t>
      </w:r>
      <w:r>
        <w:rPr>
          <w:sz w:val="24"/>
          <w:szCs w:val="24"/>
        </w:rPr>
        <w:t xml:space="preserve">: </w:t>
      </w:r>
      <w:r w:rsidRPr="00B02453">
        <w:rPr>
          <w:sz w:val="24"/>
          <w:szCs w:val="24"/>
        </w:rPr>
        <w:t>CZ.02.3.68/0.0/0.0/15_005/0000285</w:t>
      </w:r>
    </w:p>
    <w:p w14:paraId="740566E2" w14:textId="77777777" w:rsidR="00E033B1" w:rsidRPr="00874A6E" w:rsidRDefault="00E033B1" w:rsidP="00E033B1">
      <w:pPr>
        <w:jc w:val="center"/>
        <w:rPr>
          <w:sz w:val="24"/>
          <w:szCs w:val="24"/>
        </w:rPr>
      </w:pPr>
      <w:r w:rsidRPr="00874A6E">
        <w:rPr>
          <w:sz w:val="24"/>
          <w:szCs w:val="24"/>
        </w:rPr>
        <w:t>Realizátor projektu: Místní akční skupina Blanský les – Netolicko o. p. s.</w:t>
      </w:r>
    </w:p>
    <w:p w14:paraId="0E48F021" w14:textId="090D0430" w:rsidR="00E033B1" w:rsidRDefault="00E033B1" w:rsidP="00E033B1">
      <w:pPr>
        <w:jc w:val="center"/>
        <w:rPr>
          <w:b/>
          <w:color w:val="1F4E79"/>
          <w:sz w:val="20"/>
          <w:szCs w:val="20"/>
        </w:rPr>
      </w:pPr>
      <w:r>
        <w:rPr>
          <w:b/>
          <w:noProof/>
          <w:color w:val="1F4E79"/>
          <w:sz w:val="20"/>
          <w:szCs w:val="20"/>
        </w:rPr>
        <w:drawing>
          <wp:inline distT="0" distB="0" distL="0" distR="0" wp14:anchorId="76A6AE2C" wp14:editId="7A542499">
            <wp:extent cx="1162050" cy="561975"/>
            <wp:effectExtent l="0" t="0" r="0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2A607FD1" w14:textId="77777777" w:rsidR="00EA7EB2" w:rsidRDefault="00EA7EB2" w:rsidP="00E033B1">
      <w:pPr>
        <w:rPr>
          <w:b/>
          <w:color w:val="FF0000"/>
        </w:rPr>
      </w:pPr>
    </w:p>
    <w:p w14:paraId="48E3479C" w14:textId="1CBE5FF2" w:rsidR="00E033B1" w:rsidRPr="00AF0A6A" w:rsidRDefault="00E033B1" w:rsidP="00E033B1">
      <w:pPr>
        <w:rPr>
          <w:b/>
          <w:color w:val="FF0000"/>
        </w:rPr>
      </w:pPr>
      <w:r w:rsidRPr="00DD5028">
        <w:rPr>
          <w:b/>
        </w:rPr>
        <w:lastRenderedPageBreak/>
        <w:t>OBSAH:</w:t>
      </w:r>
      <w:r w:rsidR="00AF0A6A" w:rsidRPr="00AF0A6A">
        <w:rPr>
          <w:b/>
          <w:color w:val="FF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  <w:gridCol w:w="733"/>
      </w:tblGrid>
      <w:tr w:rsidR="00BC3925" w:rsidRPr="00E033B1" w14:paraId="363B3F56" w14:textId="77777777" w:rsidTr="00E033B1">
        <w:tc>
          <w:tcPr>
            <w:tcW w:w="8329" w:type="dxa"/>
            <w:shd w:val="clear" w:color="auto" w:fill="auto"/>
          </w:tcPr>
          <w:p w14:paraId="4D360E97" w14:textId="059CDB8D" w:rsidR="00BC3925" w:rsidRPr="00DD5028" w:rsidRDefault="00BC3925" w:rsidP="00B95AB1">
            <w:pPr>
              <w:spacing w:after="0"/>
              <w:rPr>
                <w:b/>
                <w:bCs/>
                <w:sz w:val="20"/>
                <w:szCs w:val="20"/>
              </w:rPr>
            </w:pPr>
            <w:r w:rsidRPr="00DD5028">
              <w:rPr>
                <w:b/>
                <w:bCs/>
                <w:sz w:val="20"/>
                <w:szCs w:val="20"/>
              </w:rPr>
              <w:t>ÚVOD</w:t>
            </w:r>
          </w:p>
        </w:tc>
        <w:tc>
          <w:tcPr>
            <w:tcW w:w="733" w:type="dxa"/>
            <w:shd w:val="clear" w:color="auto" w:fill="auto"/>
          </w:tcPr>
          <w:p w14:paraId="2DDA9963" w14:textId="592D8095" w:rsidR="00BC3925" w:rsidRPr="00DD5028" w:rsidRDefault="00DD5028" w:rsidP="00495924">
            <w:pPr>
              <w:spacing w:after="0"/>
              <w:jc w:val="center"/>
              <w:rPr>
                <w:sz w:val="20"/>
                <w:szCs w:val="20"/>
              </w:rPr>
            </w:pPr>
            <w:r w:rsidRPr="00DD5028">
              <w:rPr>
                <w:sz w:val="20"/>
                <w:szCs w:val="20"/>
              </w:rPr>
              <w:t>3</w:t>
            </w:r>
          </w:p>
        </w:tc>
      </w:tr>
      <w:tr w:rsidR="00E033B1" w:rsidRPr="00E033B1" w14:paraId="50FE6EF0" w14:textId="77777777" w:rsidTr="00E033B1">
        <w:tc>
          <w:tcPr>
            <w:tcW w:w="8329" w:type="dxa"/>
            <w:shd w:val="clear" w:color="auto" w:fill="auto"/>
          </w:tcPr>
          <w:p w14:paraId="45997DBD" w14:textId="77777777" w:rsidR="00E033B1" w:rsidRPr="00DD5028" w:rsidRDefault="00E033B1" w:rsidP="00FB4656">
            <w:pPr>
              <w:numPr>
                <w:ilvl w:val="0"/>
                <w:numId w:val="10"/>
              </w:numPr>
              <w:spacing w:after="0"/>
              <w:ind w:left="357" w:hanging="357"/>
              <w:rPr>
                <w:b/>
                <w:sz w:val="20"/>
                <w:szCs w:val="20"/>
              </w:rPr>
            </w:pPr>
            <w:r w:rsidRPr="00DD5028">
              <w:rPr>
                <w:b/>
                <w:sz w:val="20"/>
                <w:szCs w:val="20"/>
              </w:rPr>
              <w:t>ANALÝZA ÚZEMÍ</w:t>
            </w:r>
          </w:p>
        </w:tc>
        <w:tc>
          <w:tcPr>
            <w:tcW w:w="733" w:type="dxa"/>
            <w:shd w:val="clear" w:color="auto" w:fill="auto"/>
          </w:tcPr>
          <w:p w14:paraId="2C79A011" w14:textId="41AAB815" w:rsidR="00E033B1" w:rsidRPr="00DD5028" w:rsidRDefault="00DD5028" w:rsidP="00495924">
            <w:pPr>
              <w:spacing w:after="0"/>
              <w:jc w:val="center"/>
              <w:rPr>
                <w:sz w:val="20"/>
                <w:szCs w:val="20"/>
              </w:rPr>
            </w:pPr>
            <w:r w:rsidRPr="00DD5028">
              <w:rPr>
                <w:sz w:val="20"/>
                <w:szCs w:val="20"/>
              </w:rPr>
              <w:t>7</w:t>
            </w:r>
          </w:p>
        </w:tc>
      </w:tr>
      <w:tr w:rsidR="00E033B1" w:rsidRPr="00E033B1" w14:paraId="71547B39" w14:textId="77777777" w:rsidTr="00E033B1">
        <w:tc>
          <w:tcPr>
            <w:tcW w:w="8329" w:type="dxa"/>
            <w:shd w:val="clear" w:color="auto" w:fill="auto"/>
          </w:tcPr>
          <w:p w14:paraId="4BF2C0F5" w14:textId="77777777" w:rsidR="00E033B1" w:rsidRPr="00DD5028" w:rsidRDefault="00E033B1" w:rsidP="00FB4656">
            <w:pPr>
              <w:numPr>
                <w:ilvl w:val="0"/>
                <w:numId w:val="11"/>
              </w:numPr>
              <w:spacing w:after="0"/>
              <w:rPr>
                <w:sz w:val="20"/>
                <w:szCs w:val="20"/>
              </w:rPr>
            </w:pPr>
            <w:r w:rsidRPr="00DD5028">
              <w:rPr>
                <w:sz w:val="20"/>
                <w:szCs w:val="20"/>
              </w:rPr>
              <w:t>Popis řešeného území</w:t>
            </w:r>
          </w:p>
        </w:tc>
        <w:tc>
          <w:tcPr>
            <w:tcW w:w="733" w:type="dxa"/>
            <w:shd w:val="clear" w:color="auto" w:fill="auto"/>
          </w:tcPr>
          <w:p w14:paraId="3AE153B1" w14:textId="4D64E34E" w:rsidR="00E033B1" w:rsidRPr="00DD5028" w:rsidRDefault="00DD5028" w:rsidP="00495924">
            <w:pPr>
              <w:spacing w:after="0"/>
              <w:jc w:val="center"/>
              <w:rPr>
                <w:sz w:val="20"/>
                <w:szCs w:val="20"/>
              </w:rPr>
            </w:pPr>
            <w:r w:rsidRPr="00DD5028">
              <w:rPr>
                <w:sz w:val="20"/>
                <w:szCs w:val="20"/>
              </w:rPr>
              <w:t>7</w:t>
            </w:r>
          </w:p>
        </w:tc>
      </w:tr>
      <w:tr w:rsidR="00E033B1" w:rsidRPr="00E033B1" w14:paraId="1CB10EF0" w14:textId="77777777" w:rsidTr="00E033B1">
        <w:tc>
          <w:tcPr>
            <w:tcW w:w="8329" w:type="dxa"/>
            <w:shd w:val="clear" w:color="auto" w:fill="auto"/>
          </w:tcPr>
          <w:p w14:paraId="51083650" w14:textId="77777777" w:rsidR="00E033B1" w:rsidRPr="00DD5028" w:rsidRDefault="00E033B1" w:rsidP="00FB4656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DD5028">
              <w:rPr>
                <w:sz w:val="20"/>
                <w:szCs w:val="20"/>
              </w:rPr>
              <w:t>1. Stručná charakteristika území ORP ČK</w:t>
            </w:r>
          </w:p>
        </w:tc>
        <w:tc>
          <w:tcPr>
            <w:tcW w:w="733" w:type="dxa"/>
            <w:shd w:val="clear" w:color="auto" w:fill="auto"/>
          </w:tcPr>
          <w:p w14:paraId="43187799" w14:textId="327113D5" w:rsidR="00E033B1" w:rsidRPr="00DD5028" w:rsidRDefault="00DD5028" w:rsidP="00495924">
            <w:pPr>
              <w:spacing w:after="0"/>
              <w:jc w:val="center"/>
              <w:rPr>
                <w:sz w:val="20"/>
                <w:szCs w:val="20"/>
              </w:rPr>
            </w:pPr>
            <w:r w:rsidRPr="00DD5028">
              <w:rPr>
                <w:sz w:val="20"/>
                <w:szCs w:val="20"/>
              </w:rPr>
              <w:t>7</w:t>
            </w:r>
          </w:p>
        </w:tc>
      </w:tr>
      <w:tr w:rsidR="00E033B1" w:rsidRPr="00E033B1" w14:paraId="6552F992" w14:textId="77777777" w:rsidTr="00E033B1">
        <w:tc>
          <w:tcPr>
            <w:tcW w:w="8329" w:type="dxa"/>
            <w:shd w:val="clear" w:color="auto" w:fill="auto"/>
          </w:tcPr>
          <w:p w14:paraId="4F96C54F" w14:textId="5CE04028" w:rsidR="00E033B1" w:rsidRPr="00DD5028" w:rsidRDefault="00E033B1" w:rsidP="00FB4656">
            <w:pPr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DD5028">
              <w:rPr>
                <w:sz w:val="20"/>
                <w:szCs w:val="20"/>
              </w:rPr>
              <w:t>2. Porovnání vývoje území ORP ČK v letech 2001</w:t>
            </w:r>
            <w:r w:rsidR="00DD5028" w:rsidRPr="00DD5028">
              <w:rPr>
                <w:sz w:val="20"/>
                <w:szCs w:val="20"/>
              </w:rPr>
              <w:t>-2020</w:t>
            </w:r>
          </w:p>
        </w:tc>
        <w:tc>
          <w:tcPr>
            <w:tcW w:w="733" w:type="dxa"/>
            <w:shd w:val="clear" w:color="auto" w:fill="auto"/>
          </w:tcPr>
          <w:p w14:paraId="661C4369" w14:textId="627CB0FB" w:rsidR="00E033B1" w:rsidRPr="00DD5028" w:rsidRDefault="00DD5028" w:rsidP="00495924">
            <w:pPr>
              <w:spacing w:after="0"/>
              <w:jc w:val="center"/>
              <w:rPr>
                <w:sz w:val="20"/>
                <w:szCs w:val="20"/>
              </w:rPr>
            </w:pPr>
            <w:r w:rsidRPr="00DD5028">
              <w:rPr>
                <w:sz w:val="20"/>
                <w:szCs w:val="20"/>
              </w:rPr>
              <w:t>10</w:t>
            </w:r>
          </w:p>
        </w:tc>
      </w:tr>
      <w:tr w:rsidR="00E033B1" w:rsidRPr="00E033B1" w14:paraId="67B95E96" w14:textId="77777777" w:rsidTr="00E033B1">
        <w:tc>
          <w:tcPr>
            <w:tcW w:w="8329" w:type="dxa"/>
            <w:shd w:val="clear" w:color="auto" w:fill="auto"/>
          </w:tcPr>
          <w:p w14:paraId="3B3D3B7E" w14:textId="77777777" w:rsidR="00E033B1" w:rsidRPr="00DD5028" w:rsidRDefault="00E033B1" w:rsidP="00FB4656">
            <w:pPr>
              <w:numPr>
                <w:ilvl w:val="0"/>
                <w:numId w:val="4"/>
              </w:numPr>
              <w:spacing w:after="0"/>
              <w:rPr>
                <w:sz w:val="20"/>
                <w:szCs w:val="20"/>
              </w:rPr>
            </w:pPr>
            <w:r w:rsidRPr="00DD5028">
              <w:rPr>
                <w:sz w:val="20"/>
                <w:szCs w:val="20"/>
              </w:rPr>
              <w:t>3. Postavení ORP ČK v rámci mezikrajského srovnání</w:t>
            </w:r>
          </w:p>
        </w:tc>
        <w:tc>
          <w:tcPr>
            <w:tcW w:w="733" w:type="dxa"/>
            <w:shd w:val="clear" w:color="auto" w:fill="auto"/>
          </w:tcPr>
          <w:p w14:paraId="3720285E" w14:textId="7A49EFAD" w:rsidR="00E033B1" w:rsidRPr="00DD5028" w:rsidRDefault="00DD5028" w:rsidP="00495924">
            <w:pPr>
              <w:spacing w:after="0"/>
              <w:jc w:val="center"/>
              <w:rPr>
                <w:sz w:val="20"/>
                <w:szCs w:val="20"/>
              </w:rPr>
            </w:pPr>
            <w:r w:rsidRPr="00DD5028">
              <w:rPr>
                <w:sz w:val="20"/>
                <w:szCs w:val="20"/>
              </w:rPr>
              <w:t>10</w:t>
            </w:r>
          </w:p>
        </w:tc>
      </w:tr>
      <w:tr w:rsidR="00E033B1" w:rsidRPr="00E033B1" w14:paraId="260306CE" w14:textId="77777777" w:rsidTr="00E033B1">
        <w:tc>
          <w:tcPr>
            <w:tcW w:w="8329" w:type="dxa"/>
            <w:shd w:val="clear" w:color="auto" w:fill="auto"/>
          </w:tcPr>
          <w:p w14:paraId="4D6E826C" w14:textId="77777777" w:rsidR="00E033B1" w:rsidRPr="00DD5028" w:rsidRDefault="00E033B1" w:rsidP="00FB4656">
            <w:pPr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 w:rsidRPr="00DD5028">
              <w:rPr>
                <w:sz w:val="20"/>
                <w:szCs w:val="20"/>
              </w:rPr>
              <w:t>4. Celková SWOT analýza území ORP ČK</w:t>
            </w:r>
          </w:p>
        </w:tc>
        <w:tc>
          <w:tcPr>
            <w:tcW w:w="733" w:type="dxa"/>
            <w:shd w:val="clear" w:color="auto" w:fill="auto"/>
          </w:tcPr>
          <w:p w14:paraId="238E5296" w14:textId="2B9570D0" w:rsidR="00E033B1" w:rsidRPr="00DD5028" w:rsidRDefault="00DD5028" w:rsidP="00495924">
            <w:pPr>
              <w:spacing w:after="0"/>
              <w:jc w:val="center"/>
              <w:rPr>
                <w:sz w:val="20"/>
                <w:szCs w:val="20"/>
              </w:rPr>
            </w:pPr>
            <w:r w:rsidRPr="00DD5028">
              <w:rPr>
                <w:sz w:val="20"/>
                <w:szCs w:val="20"/>
              </w:rPr>
              <w:t>11</w:t>
            </w:r>
          </w:p>
        </w:tc>
      </w:tr>
      <w:tr w:rsidR="00E033B1" w:rsidRPr="00E033B1" w14:paraId="7463DB97" w14:textId="77777777" w:rsidTr="00E033B1">
        <w:tc>
          <w:tcPr>
            <w:tcW w:w="8329" w:type="dxa"/>
            <w:shd w:val="clear" w:color="auto" w:fill="auto"/>
          </w:tcPr>
          <w:p w14:paraId="5D28DD28" w14:textId="77777777" w:rsidR="00E033B1" w:rsidRPr="00DD5028" w:rsidRDefault="00E033B1" w:rsidP="00FB4656">
            <w:pPr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DD5028">
              <w:rPr>
                <w:sz w:val="20"/>
                <w:szCs w:val="20"/>
              </w:rPr>
              <w:t>5. Charakteristika školství a vzdělávání na území ORP</w:t>
            </w:r>
          </w:p>
        </w:tc>
        <w:tc>
          <w:tcPr>
            <w:tcW w:w="733" w:type="dxa"/>
            <w:shd w:val="clear" w:color="auto" w:fill="auto"/>
          </w:tcPr>
          <w:p w14:paraId="03B93CF3" w14:textId="1DF43812" w:rsidR="00E033B1" w:rsidRPr="00DD5028" w:rsidRDefault="00DD5028" w:rsidP="00495924">
            <w:pPr>
              <w:spacing w:after="0"/>
              <w:jc w:val="center"/>
              <w:rPr>
                <w:sz w:val="20"/>
                <w:szCs w:val="20"/>
              </w:rPr>
            </w:pPr>
            <w:r w:rsidRPr="00DD5028">
              <w:rPr>
                <w:sz w:val="20"/>
                <w:szCs w:val="20"/>
              </w:rPr>
              <w:t>12</w:t>
            </w:r>
          </w:p>
        </w:tc>
      </w:tr>
      <w:tr w:rsidR="00E033B1" w:rsidRPr="00E033B1" w14:paraId="717E3DEA" w14:textId="77777777" w:rsidTr="00E033B1">
        <w:tc>
          <w:tcPr>
            <w:tcW w:w="8329" w:type="dxa"/>
            <w:shd w:val="clear" w:color="auto" w:fill="auto"/>
          </w:tcPr>
          <w:p w14:paraId="35EC1B3B" w14:textId="77777777" w:rsidR="00E033B1" w:rsidRPr="00DD5028" w:rsidRDefault="00E033B1" w:rsidP="00FB4656">
            <w:pPr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 w:rsidRPr="00DD5028">
              <w:rPr>
                <w:sz w:val="20"/>
                <w:szCs w:val="20"/>
              </w:rPr>
              <w:t>6. Základní umělecké vzdělávání, neformální a zájmové vzdělávání</w:t>
            </w:r>
          </w:p>
        </w:tc>
        <w:tc>
          <w:tcPr>
            <w:tcW w:w="733" w:type="dxa"/>
            <w:shd w:val="clear" w:color="auto" w:fill="auto"/>
          </w:tcPr>
          <w:p w14:paraId="3DDD6526" w14:textId="534A5C67" w:rsidR="00E033B1" w:rsidRPr="00DD5028" w:rsidRDefault="00DD5028" w:rsidP="00495924">
            <w:pPr>
              <w:spacing w:after="0"/>
              <w:jc w:val="center"/>
              <w:rPr>
                <w:sz w:val="20"/>
                <w:szCs w:val="20"/>
              </w:rPr>
            </w:pPr>
            <w:r w:rsidRPr="00DD5028">
              <w:rPr>
                <w:sz w:val="20"/>
                <w:szCs w:val="20"/>
              </w:rPr>
              <w:t>22</w:t>
            </w:r>
          </w:p>
        </w:tc>
      </w:tr>
      <w:tr w:rsidR="00E033B1" w:rsidRPr="00E033B1" w14:paraId="1D188625" w14:textId="77777777" w:rsidTr="00E033B1">
        <w:tc>
          <w:tcPr>
            <w:tcW w:w="8329" w:type="dxa"/>
            <w:shd w:val="clear" w:color="auto" w:fill="auto"/>
          </w:tcPr>
          <w:p w14:paraId="131A356B" w14:textId="77777777" w:rsidR="00E033B1" w:rsidRPr="00DD5028" w:rsidRDefault="00E033B1" w:rsidP="00FB4656">
            <w:pPr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r w:rsidRPr="00DD5028">
              <w:rPr>
                <w:sz w:val="20"/>
                <w:szCs w:val="20"/>
              </w:rPr>
              <w:t>7. Sociální situace v území ORP ČK</w:t>
            </w:r>
          </w:p>
        </w:tc>
        <w:tc>
          <w:tcPr>
            <w:tcW w:w="733" w:type="dxa"/>
            <w:shd w:val="clear" w:color="auto" w:fill="auto"/>
          </w:tcPr>
          <w:p w14:paraId="6F8003A3" w14:textId="19C5F104" w:rsidR="00E033B1" w:rsidRPr="00DD5028" w:rsidRDefault="00DD5028" w:rsidP="00495924">
            <w:pPr>
              <w:spacing w:after="0"/>
              <w:jc w:val="center"/>
              <w:rPr>
                <w:sz w:val="20"/>
                <w:szCs w:val="20"/>
              </w:rPr>
            </w:pPr>
            <w:r w:rsidRPr="00DD5028">
              <w:rPr>
                <w:sz w:val="20"/>
                <w:szCs w:val="20"/>
              </w:rPr>
              <w:t>23</w:t>
            </w:r>
          </w:p>
        </w:tc>
      </w:tr>
      <w:tr w:rsidR="00E033B1" w:rsidRPr="00E033B1" w14:paraId="5FB47222" w14:textId="77777777" w:rsidTr="00E033B1">
        <w:tc>
          <w:tcPr>
            <w:tcW w:w="8329" w:type="dxa"/>
            <w:shd w:val="clear" w:color="auto" w:fill="auto"/>
          </w:tcPr>
          <w:p w14:paraId="50DEEBB8" w14:textId="77777777" w:rsidR="00E033B1" w:rsidRPr="00DD5028" w:rsidRDefault="00E033B1" w:rsidP="00FB4656">
            <w:pPr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DD5028">
              <w:rPr>
                <w:sz w:val="20"/>
                <w:szCs w:val="20"/>
              </w:rPr>
              <w:t>8. Organizace působící na území ORP ČK v oblasti vzdělávání, práce s dětmi a mládeží</w:t>
            </w:r>
          </w:p>
        </w:tc>
        <w:tc>
          <w:tcPr>
            <w:tcW w:w="733" w:type="dxa"/>
            <w:shd w:val="clear" w:color="auto" w:fill="auto"/>
          </w:tcPr>
          <w:p w14:paraId="1305C71D" w14:textId="1AD480E6" w:rsidR="00E033B1" w:rsidRPr="00DD5028" w:rsidRDefault="00DD5028" w:rsidP="00495924">
            <w:pPr>
              <w:spacing w:after="0"/>
              <w:jc w:val="center"/>
              <w:rPr>
                <w:sz w:val="20"/>
                <w:szCs w:val="20"/>
              </w:rPr>
            </w:pPr>
            <w:r w:rsidRPr="00DD5028">
              <w:rPr>
                <w:sz w:val="20"/>
                <w:szCs w:val="20"/>
              </w:rPr>
              <w:t>24</w:t>
            </w:r>
          </w:p>
        </w:tc>
      </w:tr>
      <w:tr w:rsidR="00E033B1" w:rsidRPr="00E033B1" w14:paraId="1E0FB010" w14:textId="77777777" w:rsidTr="00E033B1">
        <w:tc>
          <w:tcPr>
            <w:tcW w:w="8329" w:type="dxa"/>
            <w:shd w:val="clear" w:color="auto" w:fill="auto"/>
          </w:tcPr>
          <w:p w14:paraId="288B70F3" w14:textId="5577ED3E" w:rsidR="00E033B1" w:rsidRPr="00DD5028" w:rsidRDefault="00E033B1" w:rsidP="00FB4656">
            <w:pPr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DD5028">
              <w:rPr>
                <w:sz w:val="20"/>
                <w:szCs w:val="20"/>
              </w:rPr>
              <w:t xml:space="preserve">Vyhodnocení dotazníkového šetření </w:t>
            </w:r>
            <w:r w:rsidR="00DD5028" w:rsidRPr="00DD5028">
              <w:rPr>
                <w:sz w:val="20"/>
                <w:szCs w:val="20"/>
              </w:rPr>
              <w:t>„Potřeby škol“</w:t>
            </w:r>
          </w:p>
        </w:tc>
        <w:tc>
          <w:tcPr>
            <w:tcW w:w="733" w:type="dxa"/>
            <w:shd w:val="clear" w:color="auto" w:fill="auto"/>
          </w:tcPr>
          <w:p w14:paraId="0878D1A7" w14:textId="3412E549" w:rsidR="00E033B1" w:rsidRPr="00DD5028" w:rsidRDefault="00DD5028" w:rsidP="00495924">
            <w:pPr>
              <w:spacing w:after="0"/>
              <w:jc w:val="center"/>
              <w:rPr>
                <w:sz w:val="20"/>
                <w:szCs w:val="20"/>
              </w:rPr>
            </w:pPr>
            <w:r w:rsidRPr="00DD5028">
              <w:rPr>
                <w:sz w:val="20"/>
                <w:szCs w:val="20"/>
              </w:rPr>
              <w:t>25</w:t>
            </w:r>
          </w:p>
        </w:tc>
      </w:tr>
      <w:tr w:rsidR="00E033B1" w:rsidRPr="00E033B1" w14:paraId="2F08AF74" w14:textId="77777777" w:rsidTr="00E033B1">
        <w:tc>
          <w:tcPr>
            <w:tcW w:w="8329" w:type="dxa"/>
            <w:shd w:val="clear" w:color="auto" w:fill="auto"/>
          </w:tcPr>
          <w:p w14:paraId="5AE218B9" w14:textId="2450DFAA" w:rsidR="00E033B1" w:rsidRPr="000B14E0" w:rsidRDefault="00DD5028" w:rsidP="00FB4656">
            <w:pPr>
              <w:pStyle w:val="Odstavecseseznamem"/>
              <w:numPr>
                <w:ilvl w:val="1"/>
                <w:numId w:val="9"/>
              </w:numPr>
              <w:spacing w:after="0"/>
              <w:rPr>
                <w:sz w:val="20"/>
                <w:szCs w:val="20"/>
              </w:rPr>
            </w:pPr>
            <w:r w:rsidRPr="000B14E0">
              <w:rPr>
                <w:sz w:val="20"/>
                <w:szCs w:val="20"/>
              </w:rPr>
              <w:t>Potřeby škol v oblasti rozvoje čtenářské gramotnosti dětí/žáků</w:t>
            </w:r>
          </w:p>
        </w:tc>
        <w:tc>
          <w:tcPr>
            <w:tcW w:w="733" w:type="dxa"/>
            <w:shd w:val="clear" w:color="auto" w:fill="auto"/>
          </w:tcPr>
          <w:p w14:paraId="2EDB52EA" w14:textId="4E01C5CC" w:rsidR="00E033B1" w:rsidRPr="00DD5028" w:rsidRDefault="00DD5028" w:rsidP="00495924">
            <w:pPr>
              <w:spacing w:after="0"/>
              <w:jc w:val="center"/>
              <w:rPr>
                <w:sz w:val="20"/>
                <w:szCs w:val="20"/>
              </w:rPr>
            </w:pPr>
            <w:r w:rsidRPr="00DD5028">
              <w:rPr>
                <w:sz w:val="20"/>
                <w:szCs w:val="20"/>
              </w:rPr>
              <w:t>27</w:t>
            </w:r>
          </w:p>
        </w:tc>
      </w:tr>
      <w:tr w:rsidR="00E033B1" w:rsidRPr="00E033B1" w14:paraId="5C06BD50" w14:textId="77777777" w:rsidTr="00E033B1">
        <w:tc>
          <w:tcPr>
            <w:tcW w:w="8329" w:type="dxa"/>
            <w:shd w:val="clear" w:color="auto" w:fill="auto"/>
          </w:tcPr>
          <w:p w14:paraId="7B3FC3D0" w14:textId="19AEDA9C" w:rsidR="00E033B1" w:rsidRPr="000B14E0" w:rsidRDefault="00DD5028" w:rsidP="00FB4656">
            <w:pPr>
              <w:pStyle w:val="Odstavecseseznamem"/>
              <w:numPr>
                <w:ilvl w:val="1"/>
                <w:numId w:val="9"/>
              </w:numPr>
              <w:spacing w:after="0"/>
              <w:rPr>
                <w:sz w:val="20"/>
                <w:szCs w:val="20"/>
              </w:rPr>
            </w:pPr>
            <w:r w:rsidRPr="000B14E0">
              <w:rPr>
                <w:sz w:val="20"/>
                <w:szCs w:val="20"/>
              </w:rPr>
              <w:t>Potřeby škol v oblasti rozvoje matematické gramotnosti dětí/žáků</w:t>
            </w:r>
          </w:p>
        </w:tc>
        <w:tc>
          <w:tcPr>
            <w:tcW w:w="733" w:type="dxa"/>
            <w:shd w:val="clear" w:color="auto" w:fill="auto"/>
          </w:tcPr>
          <w:p w14:paraId="5847F820" w14:textId="26B78AC4" w:rsidR="00E033B1" w:rsidRPr="00DD5028" w:rsidRDefault="00DD5028" w:rsidP="00495924">
            <w:pPr>
              <w:spacing w:after="0"/>
              <w:jc w:val="center"/>
              <w:rPr>
                <w:sz w:val="20"/>
                <w:szCs w:val="20"/>
              </w:rPr>
            </w:pPr>
            <w:r w:rsidRPr="00DD5028">
              <w:rPr>
                <w:sz w:val="20"/>
                <w:szCs w:val="20"/>
              </w:rPr>
              <w:t>29</w:t>
            </w:r>
          </w:p>
        </w:tc>
      </w:tr>
      <w:tr w:rsidR="00E033B1" w:rsidRPr="00E033B1" w14:paraId="1CD04685" w14:textId="77777777" w:rsidTr="00E033B1">
        <w:tc>
          <w:tcPr>
            <w:tcW w:w="8329" w:type="dxa"/>
            <w:shd w:val="clear" w:color="auto" w:fill="auto"/>
          </w:tcPr>
          <w:p w14:paraId="0999902A" w14:textId="09CB38F9" w:rsidR="00E033B1" w:rsidRPr="000B14E0" w:rsidRDefault="00DD5028" w:rsidP="00FB4656">
            <w:pPr>
              <w:pStyle w:val="Odstavecseseznamem"/>
              <w:numPr>
                <w:ilvl w:val="1"/>
                <w:numId w:val="9"/>
              </w:numPr>
              <w:spacing w:after="0"/>
              <w:rPr>
                <w:sz w:val="20"/>
                <w:szCs w:val="20"/>
              </w:rPr>
            </w:pPr>
            <w:r w:rsidRPr="000B14E0">
              <w:rPr>
                <w:sz w:val="20"/>
                <w:szCs w:val="20"/>
              </w:rPr>
              <w:t>Potřeby škol v oblasti rozvoje mimo čtenářské a matematické gramotnosti dětí/žáků</w:t>
            </w:r>
          </w:p>
        </w:tc>
        <w:tc>
          <w:tcPr>
            <w:tcW w:w="733" w:type="dxa"/>
            <w:shd w:val="clear" w:color="auto" w:fill="auto"/>
          </w:tcPr>
          <w:p w14:paraId="633C5686" w14:textId="469AD71E" w:rsidR="00E033B1" w:rsidRPr="00DD5028" w:rsidRDefault="00DD5028" w:rsidP="00495924">
            <w:pPr>
              <w:spacing w:after="0"/>
              <w:jc w:val="center"/>
              <w:rPr>
                <w:sz w:val="20"/>
                <w:szCs w:val="20"/>
              </w:rPr>
            </w:pPr>
            <w:r w:rsidRPr="00DD5028">
              <w:rPr>
                <w:sz w:val="20"/>
                <w:szCs w:val="20"/>
              </w:rPr>
              <w:t>31</w:t>
            </w:r>
          </w:p>
        </w:tc>
      </w:tr>
      <w:tr w:rsidR="00E033B1" w:rsidRPr="00E033B1" w14:paraId="6F15B88E" w14:textId="77777777" w:rsidTr="00E033B1">
        <w:tc>
          <w:tcPr>
            <w:tcW w:w="8329" w:type="dxa"/>
            <w:shd w:val="clear" w:color="auto" w:fill="auto"/>
          </w:tcPr>
          <w:p w14:paraId="7D2E2F1C" w14:textId="4BDEC0B1" w:rsidR="00E033B1" w:rsidRPr="00DD5028" w:rsidRDefault="00DD5028" w:rsidP="00FB4656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DD5028">
              <w:rPr>
                <w:sz w:val="20"/>
                <w:szCs w:val="20"/>
              </w:rPr>
              <w:t>Rozvoj infrastruktury</w:t>
            </w:r>
          </w:p>
        </w:tc>
        <w:tc>
          <w:tcPr>
            <w:tcW w:w="733" w:type="dxa"/>
            <w:shd w:val="clear" w:color="auto" w:fill="auto"/>
          </w:tcPr>
          <w:p w14:paraId="6FD23A5B" w14:textId="1464CC5A" w:rsidR="00E033B1" w:rsidRPr="00DD5028" w:rsidRDefault="00DD5028" w:rsidP="00495924">
            <w:pPr>
              <w:spacing w:after="0"/>
              <w:jc w:val="center"/>
              <w:rPr>
                <w:sz w:val="20"/>
                <w:szCs w:val="20"/>
              </w:rPr>
            </w:pPr>
            <w:r w:rsidRPr="00DD5028">
              <w:rPr>
                <w:sz w:val="20"/>
                <w:szCs w:val="20"/>
              </w:rPr>
              <w:t>35</w:t>
            </w:r>
          </w:p>
        </w:tc>
      </w:tr>
      <w:tr w:rsidR="00E033B1" w:rsidRPr="00E033B1" w14:paraId="00D63099" w14:textId="77777777" w:rsidTr="00E033B1">
        <w:tc>
          <w:tcPr>
            <w:tcW w:w="8329" w:type="dxa"/>
            <w:shd w:val="clear" w:color="auto" w:fill="auto"/>
          </w:tcPr>
          <w:p w14:paraId="2F561766" w14:textId="51F060E7" w:rsidR="00E033B1" w:rsidRPr="00DD5028" w:rsidRDefault="00DD5028" w:rsidP="00FB4656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DD5028">
              <w:rPr>
                <w:sz w:val="20"/>
                <w:szCs w:val="20"/>
              </w:rPr>
              <w:t>Poznatky z výročních a inspekčních zpráv, ŠVP škol</w:t>
            </w:r>
          </w:p>
        </w:tc>
        <w:tc>
          <w:tcPr>
            <w:tcW w:w="733" w:type="dxa"/>
            <w:shd w:val="clear" w:color="auto" w:fill="auto"/>
          </w:tcPr>
          <w:p w14:paraId="14CC689E" w14:textId="7445D84B" w:rsidR="00E033B1" w:rsidRPr="00DD5028" w:rsidRDefault="00DD5028" w:rsidP="00495924">
            <w:pPr>
              <w:spacing w:after="0"/>
              <w:jc w:val="center"/>
              <w:rPr>
                <w:sz w:val="20"/>
                <w:szCs w:val="20"/>
              </w:rPr>
            </w:pPr>
            <w:r w:rsidRPr="00DD5028">
              <w:rPr>
                <w:sz w:val="20"/>
                <w:szCs w:val="20"/>
              </w:rPr>
              <w:t>36</w:t>
            </w:r>
          </w:p>
        </w:tc>
      </w:tr>
      <w:tr w:rsidR="00E033B1" w:rsidRPr="00E033B1" w14:paraId="2E9F585D" w14:textId="77777777" w:rsidTr="00E033B1">
        <w:tc>
          <w:tcPr>
            <w:tcW w:w="8329" w:type="dxa"/>
            <w:shd w:val="clear" w:color="auto" w:fill="auto"/>
          </w:tcPr>
          <w:p w14:paraId="3412FDBA" w14:textId="144E596F" w:rsidR="00E033B1" w:rsidRPr="00DD5028" w:rsidRDefault="00DD5028" w:rsidP="00FB4656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DD5028">
              <w:rPr>
                <w:sz w:val="20"/>
                <w:szCs w:val="20"/>
              </w:rPr>
              <w:t>Podpora škol na regionální úrovni</w:t>
            </w:r>
          </w:p>
        </w:tc>
        <w:tc>
          <w:tcPr>
            <w:tcW w:w="733" w:type="dxa"/>
            <w:shd w:val="clear" w:color="auto" w:fill="auto"/>
          </w:tcPr>
          <w:p w14:paraId="579C9F7D" w14:textId="7E7999D9" w:rsidR="00E033B1" w:rsidRPr="00DD5028" w:rsidRDefault="00DD5028" w:rsidP="00495924">
            <w:pPr>
              <w:spacing w:after="0"/>
              <w:jc w:val="center"/>
              <w:rPr>
                <w:sz w:val="20"/>
                <w:szCs w:val="20"/>
              </w:rPr>
            </w:pPr>
            <w:r w:rsidRPr="00DD5028">
              <w:rPr>
                <w:sz w:val="20"/>
                <w:szCs w:val="20"/>
              </w:rPr>
              <w:t>37</w:t>
            </w:r>
          </w:p>
        </w:tc>
      </w:tr>
      <w:tr w:rsidR="00E033B1" w:rsidRPr="00E033B1" w14:paraId="7511A219" w14:textId="77777777" w:rsidTr="00E033B1">
        <w:tc>
          <w:tcPr>
            <w:tcW w:w="8329" w:type="dxa"/>
            <w:shd w:val="clear" w:color="auto" w:fill="auto"/>
          </w:tcPr>
          <w:p w14:paraId="320DB0C4" w14:textId="3C119665" w:rsidR="00E033B1" w:rsidRPr="00DD5028" w:rsidRDefault="00DD5028" w:rsidP="00FB4656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DD5028">
              <w:rPr>
                <w:sz w:val="20"/>
                <w:szCs w:val="20"/>
              </w:rPr>
              <w:t>Spolupráce v území ORP Český Krumlov</w:t>
            </w:r>
          </w:p>
        </w:tc>
        <w:tc>
          <w:tcPr>
            <w:tcW w:w="733" w:type="dxa"/>
            <w:shd w:val="clear" w:color="auto" w:fill="auto"/>
          </w:tcPr>
          <w:p w14:paraId="524325E5" w14:textId="2B5D43C9" w:rsidR="00E033B1" w:rsidRPr="00DD5028" w:rsidRDefault="00DD5028" w:rsidP="00495924">
            <w:pPr>
              <w:spacing w:after="0"/>
              <w:jc w:val="center"/>
              <w:rPr>
                <w:sz w:val="20"/>
                <w:szCs w:val="20"/>
              </w:rPr>
            </w:pPr>
            <w:r w:rsidRPr="00DD5028">
              <w:rPr>
                <w:sz w:val="20"/>
                <w:szCs w:val="20"/>
              </w:rPr>
              <w:t>38</w:t>
            </w:r>
          </w:p>
        </w:tc>
      </w:tr>
      <w:tr w:rsidR="00E033B1" w:rsidRPr="00E033B1" w14:paraId="672BC80D" w14:textId="77777777" w:rsidTr="00E033B1">
        <w:tc>
          <w:tcPr>
            <w:tcW w:w="8329" w:type="dxa"/>
            <w:shd w:val="clear" w:color="auto" w:fill="auto"/>
          </w:tcPr>
          <w:p w14:paraId="4084861A" w14:textId="70216ADF" w:rsidR="00E033B1" w:rsidRPr="000B14E0" w:rsidRDefault="00DD5028" w:rsidP="00FB4656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B14E0">
              <w:rPr>
                <w:sz w:val="20"/>
                <w:szCs w:val="20"/>
              </w:rPr>
              <w:t>Existující strategické dokumenty v území ORP ČK související s oblastí vzdělávání</w:t>
            </w:r>
          </w:p>
        </w:tc>
        <w:tc>
          <w:tcPr>
            <w:tcW w:w="733" w:type="dxa"/>
            <w:shd w:val="clear" w:color="auto" w:fill="auto"/>
          </w:tcPr>
          <w:p w14:paraId="37197860" w14:textId="2A85E667" w:rsidR="00E033B1" w:rsidRPr="000B14E0" w:rsidRDefault="00DD5028" w:rsidP="00495924">
            <w:pPr>
              <w:spacing w:after="0"/>
              <w:jc w:val="center"/>
              <w:rPr>
                <w:sz w:val="20"/>
                <w:szCs w:val="20"/>
              </w:rPr>
            </w:pPr>
            <w:r w:rsidRPr="000B14E0">
              <w:rPr>
                <w:sz w:val="20"/>
                <w:szCs w:val="20"/>
              </w:rPr>
              <w:t>39</w:t>
            </w:r>
          </w:p>
        </w:tc>
      </w:tr>
      <w:tr w:rsidR="00E033B1" w:rsidRPr="00E033B1" w14:paraId="51AB68E8" w14:textId="77777777" w:rsidTr="00E033B1">
        <w:tc>
          <w:tcPr>
            <w:tcW w:w="8329" w:type="dxa"/>
            <w:shd w:val="clear" w:color="auto" w:fill="auto"/>
          </w:tcPr>
          <w:p w14:paraId="15A67803" w14:textId="632BF27A" w:rsidR="00E033B1" w:rsidRPr="000B14E0" w:rsidRDefault="000B14E0" w:rsidP="00FB4656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B14E0">
              <w:rPr>
                <w:sz w:val="20"/>
                <w:szCs w:val="20"/>
              </w:rPr>
              <w:t>Přínos projektu MAP II</w:t>
            </w:r>
          </w:p>
        </w:tc>
        <w:tc>
          <w:tcPr>
            <w:tcW w:w="733" w:type="dxa"/>
            <w:shd w:val="clear" w:color="auto" w:fill="auto"/>
          </w:tcPr>
          <w:p w14:paraId="2E56C409" w14:textId="7287E7D4" w:rsidR="00E033B1" w:rsidRPr="000B14E0" w:rsidRDefault="000B14E0" w:rsidP="00495924">
            <w:pPr>
              <w:spacing w:after="0"/>
              <w:jc w:val="center"/>
              <w:rPr>
                <w:sz w:val="20"/>
                <w:szCs w:val="20"/>
              </w:rPr>
            </w:pPr>
            <w:r w:rsidRPr="000B14E0">
              <w:rPr>
                <w:sz w:val="20"/>
                <w:szCs w:val="20"/>
              </w:rPr>
              <w:t>39</w:t>
            </w:r>
          </w:p>
        </w:tc>
      </w:tr>
      <w:tr w:rsidR="00E033B1" w:rsidRPr="00E033B1" w14:paraId="724FA403" w14:textId="77777777" w:rsidTr="00E033B1">
        <w:tc>
          <w:tcPr>
            <w:tcW w:w="8329" w:type="dxa"/>
            <w:shd w:val="clear" w:color="auto" w:fill="auto"/>
          </w:tcPr>
          <w:p w14:paraId="37E46BBE" w14:textId="5C4D152C" w:rsidR="00E033B1" w:rsidRPr="000B14E0" w:rsidRDefault="000B14E0" w:rsidP="00FB4656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B14E0">
              <w:rPr>
                <w:sz w:val="20"/>
                <w:szCs w:val="20"/>
              </w:rPr>
              <w:t>Analýza zapojení škol do šablon OP VVV</w:t>
            </w:r>
          </w:p>
        </w:tc>
        <w:tc>
          <w:tcPr>
            <w:tcW w:w="733" w:type="dxa"/>
            <w:shd w:val="clear" w:color="auto" w:fill="auto"/>
          </w:tcPr>
          <w:p w14:paraId="51061B3C" w14:textId="63F42D30" w:rsidR="00E033B1" w:rsidRPr="000B14E0" w:rsidRDefault="000B14E0" w:rsidP="00495924">
            <w:pPr>
              <w:spacing w:after="0"/>
              <w:jc w:val="center"/>
              <w:rPr>
                <w:sz w:val="20"/>
                <w:szCs w:val="20"/>
              </w:rPr>
            </w:pPr>
            <w:r w:rsidRPr="000B14E0">
              <w:rPr>
                <w:sz w:val="20"/>
                <w:szCs w:val="20"/>
              </w:rPr>
              <w:t>42</w:t>
            </w:r>
          </w:p>
        </w:tc>
      </w:tr>
      <w:tr w:rsidR="00E033B1" w:rsidRPr="00E033B1" w14:paraId="39C4A068" w14:textId="77777777" w:rsidTr="00E033B1">
        <w:tc>
          <w:tcPr>
            <w:tcW w:w="8329" w:type="dxa"/>
            <w:shd w:val="clear" w:color="auto" w:fill="auto"/>
          </w:tcPr>
          <w:p w14:paraId="7392C69E" w14:textId="7CF931D0" w:rsidR="00E033B1" w:rsidRPr="000B14E0" w:rsidRDefault="000B14E0" w:rsidP="00FB4656">
            <w:pPr>
              <w:pStyle w:val="Odstavecseseznamem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0B14E0">
              <w:rPr>
                <w:sz w:val="20"/>
                <w:szCs w:val="20"/>
              </w:rPr>
              <w:t>SWOT analýza a vymezení klíčových oblastí</w:t>
            </w:r>
          </w:p>
        </w:tc>
        <w:tc>
          <w:tcPr>
            <w:tcW w:w="733" w:type="dxa"/>
            <w:shd w:val="clear" w:color="auto" w:fill="auto"/>
          </w:tcPr>
          <w:p w14:paraId="60DA8246" w14:textId="366807FF" w:rsidR="00E033B1" w:rsidRPr="000B14E0" w:rsidRDefault="000B14E0" w:rsidP="00495924">
            <w:pPr>
              <w:spacing w:after="0"/>
              <w:jc w:val="center"/>
              <w:rPr>
                <w:sz w:val="20"/>
                <w:szCs w:val="20"/>
              </w:rPr>
            </w:pPr>
            <w:r w:rsidRPr="000B14E0">
              <w:rPr>
                <w:sz w:val="20"/>
                <w:szCs w:val="20"/>
              </w:rPr>
              <w:t>42</w:t>
            </w:r>
          </w:p>
        </w:tc>
      </w:tr>
      <w:tr w:rsidR="00E033B1" w:rsidRPr="00E033B1" w14:paraId="1A9842E9" w14:textId="77777777" w:rsidTr="00E033B1">
        <w:tc>
          <w:tcPr>
            <w:tcW w:w="8329" w:type="dxa"/>
            <w:shd w:val="clear" w:color="auto" w:fill="auto"/>
          </w:tcPr>
          <w:p w14:paraId="474A7B9D" w14:textId="6BDEFB9A" w:rsidR="00E033B1" w:rsidRPr="000B14E0" w:rsidRDefault="000B14E0" w:rsidP="00FB4656">
            <w:pPr>
              <w:pStyle w:val="Odstavecseseznamem"/>
              <w:numPr>
                <w:ilvl w:val="1"/>
                <w:numId w:val="2"/>
              </w:numPr>
              <w:spacing w:after="0"/>
              <w:ind w:left="357" w:firstLine="0"/>
              <w:rPr>
                <w:sz w:val="20"/>
                <w:szCs w:val="20"/>
              </w:rPr>
            </w:pPr>
            <w:r w:rsidRPr="000B14E0">
              <w:rPr>
                <w:sz w:val="20"/>
                <w:szCs w:val="20"/>
              </w:rPr>
              <w:t>Celková SWOT analýza oblasti vzdělávání a školství na území ORP ČK</w:t>
            </w:r>
          </w:p>
        </w:tc>
        <w:tc>
          <w:tcPr>
            <w:tcW w:w="733" w:type="dxa"/>
            <w:shd w:val="clear" w:color="auto" w:fill="auto"/>
          </w:tcPr>
          <w:p w14:paraId="0F751AF8" w14:textId="4E3AD09F" w:rsidR="00E033B1" w:rsidRPr="000B14E0" w:rsidRDefault="000B14E0" w:rsidP="00495924">
            <w:pPr>
              <w:spacing w:after="0"/>
              <w:jc w:val="center"/>
              <w:rPr>
                <w:sz w:val="20"/>
                <w:szCs w:val="20"/>
              </w:rPr>
            </w:pPr>
            <w:r w:rsidRPr="000B14E0">
              <w:rPr>
                <w:sz w:val="20"/>
                <w:szCs w:val="20"/>
              </w:rPr>
              <w:t>42</w:t>
            </w:r>
          </w:p>
        </w:tc>
      </w:tr>
      <w:tr w:rsidR="00E033B1" w:rsidRPr="00E033B1" w14:paraId="1945E730" w14:textId="77777777" w:rsidTr="00E033B1">
        <w:tc>
          <w:tcPr>
            <w:tcW w:w="8329" w:type="dxa"/>
            <w:shd w:val="clear" w:color="auto" w:fill="auto"/>
          </w:tcPr>
          <w:p w14:paraId="5E4B9B91" w14:textId="4FDAF961" w:rsidR="00E033B1" w:rsidRPr="000B14E0" w:rsidRDefault="000B14E0" w:rsidP="00FB4656">
            <w:pPr>
              <w:pStyle w:val="Odstavecseseznamem"/>
              <w:numPr>
                <w:ilvl w:val="1"/>
                <w:numId w:val="2"/>
              </w:numPr>
              <w:spacing w:after="0"/>
              <w:rPr>
                <w:sz w:val="20"/>
                <w:szCs w:val="20"/>
              </w:rPr>
            </w:pPr>
            <w:r w:rsidRPr="000B14E0">
              <w:rPr>
                <w:sz w:val="20"/>
                <w:szCs w:val="20"/>
              </w:rPr>
              <w:t>3SWOT analýza povinných témat MAP</w:t>
            </w:r>
          </w:p>
        </w:tc>
        <w:tc>
          <w:tcPr>
            <w:tcW w:w="733" w:type="dxa"/>
            <w:shd w:val="clear" w:color="auto" w:fill="auto"/>
          </w:tcPr>
          <w:p w14:paraId="159BE8FD" w14:textId="72C21904" w:rsidR="00E033B1" w:rsidRPr="000B14E0" w:rsidRDefault="000B14E0" w:rsidP="00495924">
            <w:pPr>
              <w:spacing w:after="0"/>
              <w:jc w:val="center"/>
              <w:rPr>
                <w:sz w:val="20"/>
                <w:szCs w:val="20"/>
              </w:rPr>
            </w:pPr>
            <w:r w:rsidRPr="000B14E0">
              <w:rPr>
                <w:sz w:val="20"/>
                <w:szCs w:val="20"/>
              </w:rPr>
              <w:t>43</w:t>
            </w:r>
          </w:p>
        </w:tc>
      </w:tr>
      <w:tr w:rsidR="00E033B1" w:rsidRPr="00E033B1" w14:paraId="73809366" w14:textId="77777777" w:rsidTr="00E033B1">
        <w:tc>
          <w:tcPr>
            <w:tcW w:w="8329" w:type="dxa"/>
            <w:shd w:val="clear" w:color="auto" w:fill="auto"/>
          </w:tcPr>
          <w:p w14:paraId="29C2D589" w14:textId="0E7F0B43" w:rsidR="00E033B1" w:rsidRPr="000B14E0" w:rsidRDefault="000B14E0" w:rsidP="00FB4656">
            <w:pPr>
              <w:pStyle w:val="Odstavecseseznamem"/>
              <w:numPr>
                <w:ilvl w:val="1"/>
                <w:numId w:val="2"/>
              </w:numPr>
              <w:spacing w:after="0"/>
              <w:rPr>
                <w:sz w:val="20"/>
                <w:szCs w:val="20"/>
              </w:rPr>
            </w:pPr>
            <w:r w:rsidRPr="000B14E0">
              <w:rPr>
                <w:sz w:val="20"/>
                <w:szCs w:val="20"/>
              </w:rPr>
              <w:t>SWOT analýza členů pracovních skupin a realizačního týmu projektu MAP II</w:t>
            </w:r>
          </w:p>
        </w:tc>
        <w:tc>
          <w:tcPr>
            <w:tcW w:w="733" w:type="dxa"/>
            <w:shd w:val="clear" w:color="auto" w:fill="auto"/>
          </w:tcPr>
          <w:p w14:paraId="3286ABFB" w14:textId="01EF1179" w:rsidR="00E033B1" w:rsidRPr="000B14E0" w:rsidRDefault="000B14E0" w:rsidP="00495924">
            <w:pPr>
              <w:spacing w:after="0"/>
              <w:jc w:val="center"/>
              <w:rPr>
                <w:sz w:val="20"/>
                <w:szCs w:val="20"/>
              </w:rPr>
            </w:pPr>
            <w:r w:rsidRPr="000B14E0">
              <w:rPr>
                <w:sz w:val="20"/>
                <w:szCs w:val="20"/>
              </w:rPr>
              <w:t>45</w:t>
            </w:r>
          </w:p>
        </w:tc>
      </w:tr>
      <w:tr w:rsidR="00E033B1" w:rsidRPr="00E033B1" w14:paraId="086AC27F" w14:textId="77777777" w:rsidTr="00E033B1">
        <w:tc>
          <w:tcPr>
            <w:tcW w:w="8329" w:type="dxa"/>
            <w:shd w:val="clear" w:color="auto" w:fill="auto"/>
          </w:tcPr>
          <w:p w14:paraId="26A39A61" w14:textId="419E7153" w:rsidR="00E033B1" w:rsidRPr="000B14E0" w:rsidRDefault="00E033B1" w:rsidP="00FB4656">
            <w:pPr>
              <w:pStyle w:val="Odstavecseseznamem"/>
              <w:numPr>
                <w:ilvl w:val="1"/>
                <w:numId w:val="2"/>
              </w:numPr>
              <w:spacing w:after="0"/>
              <w:rPr>
                <w:sz w:val="20"/>
                <w:szCs w:val="20"/>
              </w:rPr>
            </w:pPr>
            <w:r w:rsidRPr="000B14E0">
              <w:rPr>
                <w:sz w:val="20"/>
                <w:szCs w:val="20"/>
              </w:rPr>
              <w:t>Vymezení klíčových oblastí a cílových skupin</w:t>
            </w:r>
          </w:p>
        </w:tc>
        <w:tc>
          <w:tcPr>
            <w:tcW w:w="733" w:type="dxa"/>
            <w:shd w:val="clear" w:color="auto" w:fill="auto"/>
          </w:tcPr>
          <w:p w14:paraId="6D664B7C" w14:textId="79041990" w:rsidR="00E033B1" w:rsidRPr="000B14E0" w:rsidRDefault="000B14E0" w:rsidP="00495924">
            <w:pPr>
              <w:spacing w:after="0"/>
              <w:jc w:val="center"/>
              <w:rPr>
                <w:sz w:val="20"/>
                <w:szCs w:val="20"/>
              </w:rPr>
            </w:pPr>
            <w:r w:rsidRPr="000B14E0">
              <w:rPr>
                <w:sz w:val="20"/>
                <w:szCs w:val="20"/>
              </w:rPr>
              <w:t>46</w:t>
            </w:r>
          </w:p>
        </w:tc>
      </w:tr>
      <w:tr w:rsidR="00E033B1" w:rsidRPr="00E033B1" w14:paraId="35BBF494" w14:textId="77777777" w:rsidTr="00E033B1">
        <w:tc>
          <w:tcPr>
            <w:tcW w:w="8329" w:type="dxa"/>
            <w:shd w:val="clear" w:color="auto" w:fill="auto"/>
          </w:tcPr>
          <w:p w14:paraId="02B42BBA" w14:textId="77777777" w:rsidR="00E033B1" w:rsidRPr="00E033B1" w:rsidRDefault="00E033B1" w:rsidP="00B95AB1">
            <w:pPr>
              <w:spacing w:after="0"/>
              <w:ind w:left="720"/>
              <w:rPr>
                <w:color w:val="FF0000"/>
                <w:sz w:val="12"/>
                <w:szCs w:val="12"/>
              </w:rPr>
            </w:pPr>
          </w:p>
        </w:tc>
        <w:tc>
          <w:tcPr>
            <w:tcW w:w="733" w:type="dxa"/>
            <w:shd w:val="clear" w:color="auto" w:fill="auto"/>
          </w:tcPr>
          <w:p w14:paraId="54FE2AC7" w14:textId="77777777" w:rsidR="00E033B1" w:rsidRPr="00E033B1" w:rsidRDefault="00E033B1" w:rsidP="00495924">
            <w:pPr>
              <w:spacing w:after="0"/>
              <w:jc w:val="center"/>
              <w:rPr>
                <w:color w:val="FF0000"/>
                <w:sz w:val="12"/>
                <w:szCs w:val="12"/>
              </w:rPr>
            </w:pPr>
          </w:p>
        </w:tc>
      </w:tr>
      <w:tr w:rsidR="00E033B1" w:rsidRPr="00E033B1" w14:paraId="6CFD6022" w14:textId="77777777" w:rsidTr="00E033B1">
        <w:tc>
          <w:tcPr>
            <w:tcW w:w="8329" w:type="dxa"/>
            <w:shd w:val="clear" w:color="auto" w:fill="auto"/>
          </w:tcPr>
          <w:p w14:paraId="06A2ABE8" w14:textId="77777777" w:rsidR="00E033B1" w:rsidRPr="004F6EF4" w:rsidRDefault="00E033B1" w:rsidP="00FB4656">
            <w:pPr>
              <w:numPr>
                <w:ilvl w:val="0"/>
                <w:numId w:val="10"/>
              </w:numPr>
              <w:spacing w:after="0"/>
              <w:ind w:left="357" w:hanging="357"/>
              <w:rPr>
                <w:b/>
                <w:sz w:val="20"/>
                <w:szCs w:val="20"/>
              </w:rPr>
            </w:pPr>
            <w:r w:rsidRPr="004F6EF4">
              <w:rPr>
                <w:b/>
                <w:sz w:val="20"/>
                <w:szCs w:val="20"/>
              </w:rPr>
              <w:t>STRATEGICKÝ RÁMEC MAP</w:t>
            </w:r>
          </w:p>
        </w:tc>
        <w:tc>
          <w:tcPr>
            <w:tcW w:w="733" w:type="dxa"/>
            <w:shd w:val="clear" w:color="auto" w:fill="auto"/>
          </w:tcPr>
          <w:p w14:paraId="29A9AA77" w14:textId="5F036AEB" w:rsidR="00E033B1" w:rsidRPr="004F6EF4" w:rsidRDefault="00E033B1" w:rsidP="0049592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33B1" w:rsidRPr="00E033B1" w14:paraId="17EDB321" w14:textId="77777777" w:rsidTr="00E033B1">
        <w:tc>
          <w:tcPr>
            <w:tcW w:w="8329" w:type="dxa"/>
            <w:shd w:val="clear" w:color="auto" w:fill="auto"/>
          </w:tcPr>
          <w:p w14:paraId="4F5DEE70" w14:textId="77777777" w:rsidR="00E033B1" w:rsidRPr="004F6EF4" w:rsidRDefault="00E033B1" w:rsidP="00FB4656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bookmarkStart w:id="2" w:name="_Hlk498326500"/>
            <w:r w:rsidRPr="004F6EF4">
              <w:rPr>
                <w:sz w:val="20"/>
                <w:szCs w:val="20"/>
              </w:rPr>
              <w:t>Vize do roku 2023</w:t>
            </w:r>
          </w:p>
        </w:tc>
        <w:tc>
          <w:tcPr>
            <w:tcW w:w="733" w:type="dxa"/>
            <w:shd w:val="clear" w:color="auto" w:fill="auto"/>
          </w:tcPr>
          <w:p w14:paraId="619122B7" w14:textId="1E58CA2B" w:rsidR="00E033B1" w:rsidRPr="004F6EF4" w:rsidRDefault="000B14E0" w:rsidP="00495924">
            <w:pPr>
              <w:spacing w:after="0"/>
              <w:jc w:val="center"/>
              <w:rPr>
                <w:sz w:val="20"/>
                <w:szCs w:val="20"/>
              </w:rPr>
            </w:pPr>
            <w:r w:rsidRPr="004F6EF4">
              <w:rPr>
                <w:sz w:val="20"/>
                <w:szCs w:val="20"/>
              </w:rPr>
              <w:t>47</w:t>
            </w:r>
          </w:p>
        </w:tc>
      </w:tr>
      <w:tr w:rsidR="00E033B1" w:rsidRPr="00E033B1" w14:paraId="2A7A1019" w14:textId="77777777" w:rsidTr="00E033B1">
        <w:tc>
          <w:tcPr>
            <w:tcW w:w="8329" w:type="dxa"/>
            <w:shd w:val="clear" w:color="auto" w:fill="auto"/>
          </w:tcPr>
          <w:p w14:paraId="14FDBB01" w14:textId="77777777" w:rsidR="00E033B1" w:rsidRPr="004F6EF4" w:rsidRDefault="00E033B1" w:rsidP="00FB4656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4F6EF4">
              <w:rPr>
                <w:sz w:val="20"/>
                <w:szCs w:val="20"/>
              </w:rPr>
              <w:t>Popis zapojení aktérů</w:t>
            </w:r>
          </w:p>
        </w:tc>
        <w:tc>
          <w:tcPr>
            <w:tcW w:w="733" w:type="dxa"/>
            <w:shd w:val="clear" w:color="auto" w:fill="auto"/>
          </w:tcPr>
          <w:p w14:paraId="64FBC9D0" w14:textId="61EAFE44" w:rsidR="00E033B1" w:rsidRPr="004F6EF4" w:rsidRDefault="000B14E0" w:rsidP="00495924">
            <w:pPr>
              <w:spacing w:after="0"/>
              <w:jc w:val="center"/>
              <w:rPr>
                <w:sz w:val="20"/>
                <w:szCs w:val="20"/>
              </w:rPr>
            </w:pPr>
            <w:r w:rsidRPr="004F6EF4">
              <w:rPr>
                <w:sz w:val="20"/>
                <w:szCs w:val="20"/>
              </w:rPr>
              <w:t>47</w:t>
            </w:r>
          </w:p>
        </w:tc>
      </w:tr>
      <w:tr w:rsidR="00E033B1" w:rsidRPr="00E033B1" w14:paraId="643CB705" w14:textId="77777777" w:rsidTr="00E033B1">
        <w:tc>
          <w:tcPr>
            <w:tcW w:w="8329" w:type="dxa"/>
            <w:shd w:val="clear" w:color="auto" w:fill="auto"/>
          </w:tcPr>
          <w:p w14:paraId="27C85943" w14:textId="77777777" w:rsidR="00E033B1" w:rsidRPr="004F6EF4" w:rsidRDefault="00E033B1" w:rsidP="00FB4656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4F6EF4">
              <w:rPr>
                <w:sz w:val="20"/>
                <w:szCs w:val="20"/>
              </w:rPr>
              <w:t>Seznam a popis priorit</w:t>
            </w:r>
          </w:p>
        </w:tc>
        <w:tc>
          <w:tcPr>
            <w:tcW w:w="733" w:type="dxa"/>
            <w:shd w:val="clear" w:color="auto" w:fill="auto"/>
          </w:tcPr>
          <w:p w14:paraId="4C15326F" w14:textId="41DDD552" w:rsidR="00E033B1" w:rsidRPr="004F6EF4" w:rsidRDefault="000B14E0" w:rsidP="00495924">
            <w:pPr>
              <w:spacing w:after="0"/>
              <w:jc w:val="center"/>
              <w:rPr>
                <w:sz w:val="20"/>
                <w:szCs w:val="20"/>
              </w:rPr>
            </w:pPr>
            <w:r w:rsidRPr="004F6EF4">
              <w:rPr>
                <w:sz w:val="20"/>
                <w:szCs w:val="20"/>
              </w:rPr>
              <w:t>48</w:t>
            </w:r>
          </w:p>
        </w:tc>
      </w:tr>
      <w:tr w:rsidR="00E033B1" w:rsidRPr="00E033B1" w14:paraId="7FDDC80A" w14:textId="77777777" w:rsidTr="00E033B1">
        <w:tc>
          <w:tcPr>
            <w:tcW w:w="8329" w:type="dxa"/>
            <w:shd w:val="clear" w:color="auto" w:fill="auto"/>
          </w:tcPr>
          <w:p w14:paraId="08462DD6" w14:textId="77777777" w:rsidR="00E033B1" w:rsidRPr="004F6EF4" w:rsidRDefault="00E033B1" w:rsidP="00FB4656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4F6EF4">
              <w:rPr>
                <w:sz w:val="20"/>
                <w:szCs w:val="20"/>
              </w:rPr>
              <w:t>Popis cílů a jejich vazby na témata MAP</w:t>
            </w:r>
          </w:p>
        </w:tc>
        <w:tc>
          <w:tcPr>
            <w:tcW w:w="733" w:type="dxa"/>
            <w:shd w:val="clear" w:color="auto" w:fill="auto"/>
          </w:tcPr>
          <w:p w14:paraId="07591741" w14:textId="1530F9D2" w:rsidR="00E033B1" w:rsidRPr="004F6EF4" w:rsidRDefault="000B14E0" w:rsidP="00495924">
            <w:pPr>
              <w:spacing w:after="0"/>
              <w:jc w:val="center"/>
              <w:rPr>
                <w:sz w:val="20"/>
                <w:szCs w:val="20"/>
              </w:rPr>
            </w:pPr>
            <w:r w:rsidRPr="004F6EF4">
              <w:rPr>
                <w:sz w:val="20"/>
                <w:szCs w:val="20"/>
              </w:rPr>
              <w:t>50</w:t>
            </w:r>
          </w:p>
        </w:tc>
      </w:tr>
      <w:tr w:rsidR="00E033B1" w:rsidRPr="00E033B1" w14:paraId="3573D83F" w14:textId="77777777" w:rsidTr="00E033B1">
        <w:tc>
          <w:tcPr>
            <w:tcW w:w="8329" w:type="dxa"/>
            <w:shd w:val="clear" w:color="auto" w:fill="auto"/>
          </w:tcPr>
          <w:p w14:paraId="11FAA080" w14:textId="13517781" w:rsidR="00E033B1" w:rsidRPr="004F6EF4" w:rsidRDefault="00E033B1" w:rsidP="00480B62">
            <w:pPr>
              <w:pStyle w:val="Odstavecseseznamem"/>
              <w:spacing w:after="0"/>
              <w:rPr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33" w:type="dxa"/>
            <w:shd w:val="clear" w:color="auto" w:fill="auto"/>
          </w:tcPr>
          <w:p w14:paraId="56EBF71C" w14:textId="77777777" w:rsidR="00E033B1" w:rsidRPr="004F6EF4" w:rsidRDefault="00E033B1" w:rsidP="00495924">
            <w:pPr>
              <w:spacing w:after="0"/>
              <w:jc w:val="center"/>
              <w:rPr>
                <w:color w:val="FF0000"/>
                <w:sz w:val="12"/>
                <w:szCs w:val="12"/>
              </w:rPr>
            </w:pPr>
          </w:p>
        </w:tc>
      </w:tr>
      <w:bookmarkEnd w:id="2"/>
      <w:tr w:rsidR="00E033B1" w:rsidRPr="00E033B1" w14:paraId="76F3854B" w14:textId="77777777" w:rsidTr="00E033B1">
        <w:tc>
          <w:tcPr>
            <w:tcW w:w="8329" w:type="dxa"/>
            <w:shd w:val="clear" w:color="auto" w:fill="auto"/>
          </w:tcPr>
          <w:p w14:paraId="383BB204" w14:textId="77777777" w:rsidR="00E033B1" w:rsidRPr="001C4664" w:rsidRDefault="00E033B1" w:rsidP="00FB4656">
            <w:pPr>
              <w:numPr>
                <w:ilvl w:val="0"/>
                <w:numId w:val="10"/>
              </w:numPr>
              <w:spacing w:after="0"/>
              <w:ind w:left="357" w:hanging="357"/>
              <w:rPr>
                <w:b/>
                <w:sz w:val="20"/>
                <w:szCs w:val="20"/>
              </w:rPr>
            </w:pPr>
            <w:r w:rsidRPr="001C4664">
              <w:rPr>
                <w:b/>
                <w:sz w:val="20"/>
                <w:szCs w:val="20"/>
              </w:rPr>
              <w:t>IMPLEMENTAČNÍ ČÁST</w:t>
            </w:r>
          </w:p>
        </w:tc>
        <w:tc>
          <w:tcPr>
            <w:tcW w:w="733" w:type="dxa"/>
            <w:shd w:val="clear" w:color="auto" w:fill="auto"/>
          </w:tcPr>
          <w:p w14:paraId="65292814" w14:textId="07DB8A24" w:rsidR="00E033B1" w:rsidRPr="001C4664" w:rsidRDefault="004F6EF4" w:rsidP="00495924">
            <w:pPr>
              <w:spacing w:after="0"/>
              <w:jc w:val="center"/>
              <w:rPr>
                <w:sz w:val="20"/>
                <w:szCs w:val="20"/>
              </w:rPr>
            </w:pPr>
            <w:r w:rsidRPr="001C4664">
              <w:rPr>
                <w:sz w:val="20"/>
                <w:szCs w:val="20"/>
              </w:rPr>
              <w:t>60</w:t>
            </w:r>
          </w:p>
        </w:tc>
      </w:tr>
      <w:tr w:rsidR="00E033B1" w:rsidRPr="00E033B1" w14:paraId="530A6B02" w14:textId="77777777" w:rsidTr="00E033B1">
        <w:tc>
          <w:tcPr>
            <w:tcW w:w="8329" w:type="dxa"/>
            <w:shd w:val="clear" w:color="auto" w:fill="auto"/>
          </w:tcPr>
          <w:p w14:paraId="774D7C03" w14:textId="77777777" w:rsidR="00E033B1" w:rsidRPr="001C4664" w:rsidRDefault="00E033B1" w:rsidP="00FB4656">
            <w:pPr>
              <w:numPr>
                <w:ilvl w:val="0"/>
                <w:numId w:val="10"/>
              </w:numPr>
              <w:spacing w:after="0"/>
              <w:ind w:left="357" w:hanging="357"/>
              <w:rPr>
                <w:b/>
                <w:sz w:val="20"/>
                <w:szCs w:val="20"/>
              </w:rPr>
            </w:pPr>
            <w:r w:rsidRPr="001C4664">
              <w:rPr>
                <w:b/>
                <w:sz w:val="20"/>
                <w:szCs w:val="20"/>
              </w:rPr>
              <w:t>ROČNÍ AKČNÍ PLÁN – samostatný dokument</w:t>
            </w:r>
          </w:p>
        </w:tc>
        <w:tc>
          <w:tcPr>
            <w:tcW w:w="733" w:type="dxa"/>
            <w:shd w:val="clear" w:color="auto" w:fill="auto"/>
          </w:tcPr>
          <w:p w14:paraId="729B8356" w14:textId="6A2C28F2" w:rsidR="00E033B1" w:rsidRPr="001C4664" w:rsidRDefault="004F6EF4" w:rsidP="00495924">
            <w:pPr>
              <w:spacing w:after="0"/>
              <w:jc w:val="center"/>
              <w:rPr>
                <w:sz w:val="20"/>
                <w:szCs w:val="20"/>
              </w:rPr>
            </w:pPr>
            <w:r w:rsidRPr="001C4664">
              <w:rPr>
                <w:sz w:val="20"/>
                <w:szCs w:val="20"/>
              </w:rPr>
              <w:t>60</w:t>
            </w:r>
          </w:p>
        </w:tc>
      </w:tr>
      <w:tr w:rsidR="00E033B1" w:rsidRPr="00E033B1" w14:paraId="2FDE8FF3" w14:textId="77777777" w:rsidTr="00E033B1">
        <w:tc>
          <w:tcPr>
            <w:tcW w:w="8329" w:type="dxa"/>
            <w:shd w:val="clear" w:color="auto" w:fill="auto"/>
          </w:tcPr>
          <w:p w14:paraId="51B813CD" w14:textId="4CCC5B1F" w:rsidR="00E033B1" w:rsidRPr="001C4664" w:rsidRDefault="00480B62" w:rsidP="00FB4656">
            <w:pPr>
              <w:pStyle w:val="Odstavecseseznamem"/>
              <w:numPr>
                <w:ilvl w:val="0"/>
                <w:numId w:val="10"/>
              </w:numPr>
              <w:spacing w:after="0"/>
              <w:ind w:left="357" w:hanging="357"/>
              <w:rPr>
                <w:b/>
                <w:bCs/>
                <w:sz w:val="20"/>
                <w:szCs w:val="20"/>
              </w:rPr>
            </w:pPr>
            <w:r w:rsidRPr="001C4664">
              <w:rPr>
                <w:b/>
                <w:bCs/>
                <w:sz w:val="20"/>
                <w:szCs w:val="20"/>
              </w:rPr>
              <w:t>S</w:t>
            </w:r>
            <w:r w:rsidR="006D0A9F" w:rsidRPr="001C4664">
              <w:rPr>
                <w:b/>
                <w:bCs/>
                <w:sz w:val="20"/>
                <w:szCs w:val="20"/>
              </w:rPr>
              <w:t>EZNAM INVESTIČNÍCH PRIORIT ŠKOL</w:t>
            </w:r>
            <w:r w:rsidRPr="001C4664">
              <w:rPr>
                <w:b/>
                <w:bCs/>
                <w:sz w:val="20"/>
                <w:szCs w:val="20"/>
              </w:rPr>
              <w:t xml:space="preserve"> – samostatný dokument</w:t>
            </w:r>
          </w:p>
        </w:tc>
        <w:tc>
          <w:tcPr>
            <w:tcW w:w="733" w:type="dxa"/>
            <w:shd w:val="clear" w:color="auto" w:fill="auto"/>
          </w:tcPr>
          <w:p w14:paraId="1DDC84C7" w14:textId="661EF518" w:rsidR="00E033B1" w:rsidRPr="001C4664" w:rsidRDefault="004F6EF4" w:rsidP="00495924">
            <w:pPr>
              <w:spacing w:after="0"/>
              <w:jc w:val="center"/>
              <w:rPr>
                <w:sz w:val="20"/>
                <w:szCs w:val="20"/>
              </w:rPr>
            </w:pPr>
            <w:r w:rsidRPr="001C4664">
              <w:rPr>
                <w:sz w:val="20"/>
                <w:szCs w:val="20"/>
              </w:rPr>
              <w:t>60</w:t>
            </w:r>
          </w:p>
        </w:tc>
      </w:tr>
      <w:tr w:rsidR="00E033B1" w:rsidRPr="00E033B1" w14:paraId="7E434077" w14:textId="77777777" w:rsidTr="00E033B1">
        <w:tc>
          <w:tcPr>
            <w:tcW w:w="8329" w:type="dxa"/>
            <w:shd w:val="clear" w:color="auto" w:fill="auto"/>
          </w:tcPr>
          <w:p w14:paraId="084525F6" w14:textId="77777777" w:rsidR="00E033B1" w:rsidRPr="001C4664" w:rsidRDefault="00E033B1" w:rsidP="00B95AB1">
            <w:pPr>
              <w:spacing w:after="0"/>
              <w:rPr>
                <w:sz w:val="20"/>
                <w:szCs w:val="20"/>
              </w:rPr>
            </w:pPr>
            <w:r w:rsidRPr="001C4664">
              <w:rPr>
                <w:sz w:val="20"/>
                <w:szCs w:val="20"/>
              </w:rPr>
              <w:t>Seznam zkratek</w:t>
            </w:r>
          </w:p>
        </w:tc>
        <w:tc>
          <w:tcPr>
            <w:tcW w:w="733" w:type="dxa"/>
            <w:shd w:val="clear" w:color="auto" w:fill="auto"/>
          </w:tcPr>
          <w:p w14:paraId="5FCE092F" w14:textId="62B27E15" w:rsidR="00E033B1" w:rsidRPr="001C4664" w:rsidRDefault="00E033B1" w:rsidP="00495924">
            <w:pPr>
              <w:spacing w:after="0"/>
              <w:jc w:val="center"/>
              <w:rPr>
                <w:sz w:val="20"/>
                <w:szCs w:val="20"/>
              </w:rPr>
            </w:pPr>
            <w:r w:rsidRPr="001C4664">
              <w:rPr>
                <w:sz w:val="20"/>
                <w:szCs w:val="20"/>
              </w:rPr>
              <w:t>6</w:t>
            </w:r>
            <w:r w:rsidR="00495924" w:rsidRPr="001C4664">
              <w:rPr>
                <w:sz w:val="20"/>
                <w:szCs w:val="20"/>
              </w:rPr>
              <w:t>0</w:t>
            </w:r>
          </w:p>
        </w:tc>
      </w:tr>
      <w:tr w:rsidR="00E033B1" w:rsidRPr="00E033B1" w14:paraId="32AB02E0" w14:textId="77777777" w:rsidTr="00E033B1">
        <w:tc>
          <w:tcPr>
            <w:tcW w:w="8329" w:type="dxa"/>
            <w:shd w:val="clear" w:color="auto" w:fill="auto"/>
          </w:tcPr>
          <w:p w14:paraId="750D00C0" w14:textId="77777777" w:rsidR="00E033B1" w:rsidRPr="001C4664" w:rsidRDefault="00E033B1" w:rsidP="003E048A">
            <w:pPr>
              <w:spacing w:after="0"/>
              <w:rPr>
                <w:b/>
                <w:sz w:val="20"/>
                <w:szCs w:val="20"/>
              </w:rPr>
            </w:pPr>
            <w:r w:rsidRPr="001C4664">
              <w:rPr>
                <w:b/>
                <w:sz w:val="20"/>
                <w:szCs w:val="20"/>
              </w:rPr>
              <w:t xml:space="preserve">Přílohy: </w:t>
            </w:r>
          </w:p>
          <w:p w14:paraId="72B85E71" w14:textId="77777777" w:rsidR="00E033B1" w:rsidRPr="001C4664" w:rsidRDefault="00E033B1" w:rsidP="003E048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C4664">
              <w:rPr>
                <w:bCs/>
                <w:sz w:val="20"/>
                <w:szCs w:val="20"/>
              </w:rPr>
              <w:t xml:space="preserve">Příloha </w:t>
            </w:r>
            <w:r w:rsidR="00014AA7" w:rsidRPr="001C4664">
              <w:rPr>
                <w:bCs/>
                <w:sz w:val="20"/>
                <w:szCs w:val="20"/>
              </w:rPr>
              <w:t>1</w:t>
            </w:r>
            <w:r w:rsidRPr="001C4664">
              <w:rPr>
                <w:bCs/>
                <w:sz w:val="20"/>
                <w:szCs w:val="20"/>
              </w:rPr>
              <w:t xml:space="preserve"> – </w:t>
            </w:r>
            <w:bookmarkStart w:id="3" w:name="_Hlk104794419"/>
            <w:r w:rsidR="00014AA7" w:rsidRPr="001C4664">
              <w:rPr>
                <w:bCs/>
                <w:sz w:val="20"/>
                <w:szCs w:val="20"/>
              </w:rPr>
              <w:t>Agregovaný popis potřeb škol v rámci projektu MAP II – ORP Český Krumlov – druhé mapování (2021)</w:t>
            </w:r>
            <w:bookmarkEnd w:id="3"/>
          </w:p>
          <w:p w14:paraId="67605F45" w14:textId="77777777" w:rsidR="003E048A" w:rsidRPr="001C4664" w:rsidRDefault="003E048A" w:rsidP="003E048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C4664">
              <w:rPr>
                <w:bCs/>
                <w:sz w:val="20"/>
                <w:szCs w:val="20"/>
              </w:rPr>
              <w:t>Příloha 2 – Roční akční plán (2022/2023)</w:t>
            </w:r>
          </w:p>
          <w:p w14:paraId="7BEE9442" w14:textId="751A7AC3" w:rsidR="003E048A" w:rsidRPr="001C4664" w:rsidRDefault="003E048A" w:rsidP="003E048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C4664">
              <w:rPr>
                <w:bCs/>
                <w:sz w:val="20"/>
                <w:szCs w:val="20"/>
              </w:rPr>
              <w:t>Příloha 3 – Seznam investičních priorit škol 2021+ (verze 2)</w:t>
            </w:r>
          </w:p>
        </w:tc>
        <w:tc>
          <w:tcPr>
            <w:tcW w:w="733" w:type="dxa"/>
            <w:shd w:val="clear" w:color="auto" w:fill="auto"/>
          </w:tcPr>
          <w:p w14:paraId="0ABA9321" w14:textId="77777777" w:rsidR="00E033B1" w:rsidRPr="001C4664" w:rsidRDefault="00E033B1" w:rsidP="0049592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10D7454F" w14:textId="23ECA34B" w:rsidR="00014AA7" w:rsidRDefault="00014AA7" w:rsidP="00014AA7">
      <w:pPr>
        <w:rPr>
          <w:b/>
        </w:rPr>
      </w:pPr>
    </w:p>
    <w:p w14:paraId="48413BF4" w14:textId="09A5D2F7" w:rsidR="0015153E" w:rsidRDefault="0015153E" w:rsidP="00014AA7">
      <w:pPr>
        <w:rPr>
          <w:b/>
        </w:rPr>
      </w:pPr>
    </w:p>
    <w:p w14:paraId="399B009C" w14:textId="0A7320F7" w:rsidR="0015153E" w:rsidRDefault="0015153E" w:rsidP="00014AA7">
      <w:pPr>
        <w:rPr>
          <w:b/>
        </w:rPr>
      </w:pPr>
    </w:p>
    <w:p w14:paraId="7DC4515C" w14:textId="77777777" w:rsidR="0015153E" w:rsidRDefault="0015153E" w:rsidP="00014AA7">
      <w:pPr>
        <w:rPr>
          <w:b/>
        </w:rPr>
      </w:pPr>
    </w:p>
    <w:p w14:paraId="3A6FB383" w14:textId="77777777" w:rsidR="00014AA7" w:rsidRDefault="00014AA7" w:rsidP="00014AA7">
      <w:pPr>
        <w:rPr>
          <w:b/>
        </w:rPr>
      </w:pPr>
    </w:p>
    <w:p w14:paraId="1D41A712" w14:textId="6A466C79" w:rsidR="00E033B1" w:rsidRPr="001D22FE" w:rsidRDefault="00E033B1" w:rsidP="00E033B1">
      <w:pPr>
        <w:shd w:val="clear" w:color="auto" w:fill="D9D9D9"/>
        <w:rPr>
          <w:b/>
        </w:rPr>
      </w:pPr>
      <w:r w:rsidRPr="001D22FE">
        <w:rPr>
          <w:b/>
        </w:rPr>
        <w:lastRenderedPageBreak/>
        <w:t>ÚVOD</w:t>
      </w:r>
    </w:p>
    <w:p w14:paraId="7AB3100A" w14:textId="17D6F6E3" w:rsidR="00E033B1" w:rsidRPr="001D22FE" w:rsidRDefault="00E033B1" w:rsidP="00E033B1">
      <w:r w:rsidRPr="001D22FE">
        <w:t>Projekt „</w:t>
      </w:r>
      <w:r w:rsidR="001D22FE" w:rsidRPr="001D22FE">
        <w:t>MAP II – ORP Český Krumlov“</w:t>
      </w:r>
      <w:r w:rsidRPr="001D22FE">
        <w:t xml:space="preserve"> pro území ORP Český Krumlov </w:t>
      </w:r>
      <w:r w:rsidR="003E6AD5">
        <w:t xml:space="preserve">(dále jen MAP II ORP ČK) </w:t>
      </w:r>
      <w:r w:rsidRPr="001D22FE">
        <w:t>byl podpořen z Operačního programu Výzkum, vývoj a vzdělávání:</w:t>
      </w: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6"/>
      </w:tblGrid>
      <w:tr w:rsidR="00E033B1" w:rsidRPr="00E033B1" w14:paraId="0C657C84" w14:textId="77777777" w:rsidTr="00B95AB1">
        <w:trPr>
          <w:jc w:val="center"/>
        </w:trPr>
        <w:tc>
          <w:tcPr>
            <w:tcW w:w="9136" w:type="dxa"/>
            <w:shd w:val="clear" w:color="auto" w:fill="auto"/>
          </w:tcPr>
          <w:p w14:paraId="1186E875" w14:textId="77777777" w:rsidR="003A1050" w:rsidRDefault="00E033B1" w:rsidP="00B95AB1">
            <w:pPr>
              <w:spacing w:after="0"/>
            </w:pPr>
            <w:r w:rsidRPr="001D22FE">
              <w:t>Prioritní osa 3</w:t>
            </w:r>
            <w:r w:rsidR="003A1050">
              <w:t xml:space="preserve">: </w:t>
            </w:r>
          </w:p>
          <w:p w14:paraId="427B39CE" w14:textId="46A70C12" w:rsidR="00E033B1" w:rsidRPr="001D22FE" w:rsidRDefault="00E033B1" w:rsidP="00B95AB1">
            <w:pPr>
              <w:spacing w:after="0"/>
            </w:pPr>
            <w:r w:rsidRPr="001D22FE">
              <w:t>PO3 Rovný přístup ke kvalitnímu předškolnímu, primárnímu a sekundárnímu vzdělávání</w:t>
            </w:r>
          </w:p>
        </w:tc>
      </w:tr>
      <w:tr w:rsidR="00E033B1" w:rsidRPr="00E033B1" w14:paraId="72F9490E" w14:textId="77777777" w:rsidTr="00B95AB1">
        <w:trPr>
          <w:jc w:val="center"/>
        </w:trPr>
        <w:tc>
          <w:tcPr>
            <w:tcW w:w="9136" w:type="dxa"/>
            <w:shd w:val="clear" w:color="auto" w:fill="auto"/>
          </w:tcPr>
          <w:p w14:paraId="06E0EA48" w14:textId="77777777" w:rsidR="003A1050" w:rsidRDefault="00E033B1" w:rsidP="00B95AB1">
            <w:pPr>
              <w:spacing w:after="0"/>
            </w:pPr>
            <w:r w:rsidRPr="001D22FE">
              <w:t>Investiční priorita 1</w:t>
            </w:r>
            <w:r w:rsidR="003A1050">
              <w:t>:</w:t>
            </w:r>
          </w:p>
          <w:p w14:paraId="2C667DEA" w14:textId="61C9697E" w:rsidR="00E033B1" w:rsidRPr="001D22FE" w:rsidRDefault="00E033B1" w:rsidP="003A1050">
            <w:pPr>
              <w:spacing w:after="0"/>
            </w:pPr>
            <w:r w:rsidRPr="001D22FE">
              <w:t>Omezování a prevence předčasného ukončování školní docházky a podpora rovného přístupu ke kvalitním programům předškolního rozvoje, k primárnímu a sekundárnímu vzdělávání, možnostem formálního a neformálního vzdělávání, které umožňuje zpětné začlenění do procesu vzdělávání a odborné přípravy</w:t>
            </w:r>
          </w:p>
        </w:tc>
      </w:tr>
      <w:tr w:rsidR="00E033B1" w:rsidRPr="00E033B1" w14:paraId="72CA0725" w14:textId="77777777" w:rsidTr="00B95AB1">
        <w:trPr>
          <w:jc w:val="center"/>
        </w:trPr>
        <w:tc>
          <w:tcPr>
            <w:tcW w:w="9136" w:type="dxa"/>
            <w:shd w:val="clear" w:color="auto" w:fill="auto"/>
          </w:tcPr>
          <w:p w14:paraId="562D65CC" w14:textId="77777777" w:rsidR="003A1050" w:rsidRPr="003A1050" w:rsidRDefault="00E033B1" w:rsidP="003A1050">
            <w:pPr>
              <w:spacing w:after="0"/>
            </w:pPr>
            <w:r w:rsidRPr="003A1050">
              <w:t>Specifický cíl</w:t>
            </w:r>
            <w:r w:rsidR="003A1050" w:rsidRPr="003A1050">
              <w:t>:</w:t>
            </w:r>
          </w:p>
          <w:p w14:paraId="3937D1F5" w14:textId="77777777" w:rsidR="003A1050" w:rsidRPr="003A1050" w:rsidRDefault="003A1050" w:rsidP="003A1050">
            <w:pPr>
              <w:shd w:val="clear" w:color="auto" w:fill="FFFFFF"/>
              <w:spacing w:after="0"/>
            </w:pPr>
            <w:r w:rsidRPr="003A1050">
              <w:t>SC 1 - Zvýšení kvality předškolního vzdělávání včetně usnadnění přechodu dětí na ZŠ</w:t>
            </w:r>
          </w:p>
          <w:p w14:paraId="2D7E669E" w14:textId="77777777" w:rsidR="003A1050" w:rsidRPr="003A1050" w:rsidRDefault="003A1050" w:rsidP="003A1050">
            <w:pPr>
              <w:shd w:val="clear" w:color="auto" w:fill="FFFFFF"/>
              <w:spacing w:after="0"/>
            </w:pPr>
            <w:r w:rsidRPr="003A1050">
              <w:t>SC 2 - Zlepšení kvality vzdělávání a výsledků žáků v klíčových kompetencích</w:t>
            </w:r>
          </w:p>
          <w:p w14:paraId="6533813B" w14:textId="77777777" w:rsidR="003A1050" w:rsidRPr="003A1050" w:rsidRDefault="003A1050" w:rsidP="003A1050">
            <w:pPr>
              <w:shd w:val="clear" w:color="auto" w:fill="FFFFFF"/>
              <w:spacing w:after="0"/>
            </w:pPr>
            <w:r w:rsidRPr="003A1050">
              <w:t>SC 3 - Rozvoj systému strategického řízení a hodnocení kvality ve vzdělávání</w:t>
            </w:r>
          </w:p>
          <w:p w14:paraId="60749020" w14:textId="3D2AC1F7" w:rsidR="00E033B1" w:rsidRPr="003A1050" w:rsidRDefault="003A1050" w:rsidP="003A1050">
            <w:pPr>
              <w:shd w:val="clear" w:color="auto" w:fill="FFFFFF"/>
              <w:spacing w:after="0"/>
            </w:pPr>
            <w:r w:rsidRPr="003A1050">
              <w:t>SC 5 - Zvýšení kvality vzdělávání a odborné přípravy včetně posílení jejich relevance pro trh práce</w:t>
            </w:r>
          </w:p>
        </w:tc>
      </w:tr>
      <w:tr w:rsidR="00E033B1" w:rsidRPr="00E033B1" w14:paraId="3051C0A8" w14:textId="77777777" w:rsidTr="00B95AB1">
        <w:trPr>
          <w:jc w:val="center"/>
        </w:trPr>
        <w:tc>
          <w:tcPr>
            <w:tcW w:w="9136" w:type="dxa"/>
            <w:shd w:val="clear" w:color="auto" w:fill="auto"/>
          </w:tcPr>
          <w:p w14:paraId="4B810962" w14:textId="6719A8B5" w:rsidR="00E033B1" w:rsidRPr="00E033B1" w:rsidRDefault="00E033B1" w:rsidP="00B95AB1">
            <w:pPr>
              <w:spacing w:after="0"/>
              <w:rPr>
                <w:color w:val="FF0000"/>
              </w:rPr>
            </w:pPr>
            <w:r w:rsidRPr="003A1050">
              <w:t>Číslo výzvy: 02_1</w:t>
            </w:r>
            <w:r w:rsidR="003A1050" w:rsidRPr="003A1050">
              <w:t>7</w:t>
            </w:r>
            <w:r w:rsidRPr="003A1050">
              <w:t>_0</w:t>
            </w:r>
            <w:r w:rsidR="003A1050" w:rsidRPr="003A1050">
              <w:t>47</w:t>
            </w:r>
          </w:p>
        </w:tc>
      </w:tr>
      <w:tr w:rsidR="00E033B1" w:rsidRPr="00E033B1" w14:paraId="242BF4B7" w14:textId="77777777" w:rsidTr="00B95AB1">
        <w:trPr>
          <w:jc w:val="center"/>
        </w:trPr>
        <w:tc>
          <w:tcPr>
            <w:tcW w:w="9136" w:type="dxa"/>
            <w:shd w:val="clear" w:color="auto" w:fill="auto"/>
          </w:tcPr>
          <w:p w14:paraId="4B58AE85" w14:textId="3C3D0D87" w:rsidR="00E033B1" w:rsidRPr="00E033B1" w:rsidRDefault="00E033B1" w:rsidP="00B95AB1">
            <w:pPr>
              <w:spacing w:after="0"/>
              <w:rPr>
                <w:color w:val="FF0000"/>
              </w:rPr>
            </w:pPr>
            <w:r w:rsidRPr="003A1050">
              <w:t xml:space="preserve">Číslo projektu: </w:t>
            </w:r>
            <w:r w:rsidR="003A1050" w:rsidRPr="003A1050">
              <w:t>CZ.02.3.68/0.0/0.0/17_047/0008622</w:t>
            </w:r>
          </w:p>
        </w:tc>
      </w:tr>
      <w:tr w:rsidR="00E033B1" w:rsidRPr="00E033B1" w14:paraId="6D96B1D2" w14:textId="77777777" w:rsidTr="00B95AB1">
        <w:trPr>
          <w:jc w:val="center"/>
        </w:trPr>
        <w:tc>
          <w:tcPr>
            <w:tcW w:w="9136" w:type="dxa"/>
            <w:shd w:val="clear" w:color="auto" w:fill="auto"/>
          </w:tcPr>
          <w:p w14:paraId="4557E680" w14:textId="77777777" w:rsidR="00E033B1" w:rsidRPr="003A1050" w:rsidRDefault="00E033B1" w:rsidP="00B95AB1">
            <w:pPr>
              <w:spacing w:after="0"/>
            </w:pPr>
            <w:r w:rsidRPr="003A1050">
              <w:t xml:space="preserve">Realizátor projektu: </w:t>
            </w:r>
          </w:p>
          <w:p w14:paraId="5832840E" w14:textId="77777777" w:rsidR="00E033B1" w:rsidRPr="003A1050" w:rsidRDefault="00E033B1" w:rsidP="00B95AB1">
            <w:pPr>
              <w:spacing w:after="0"/>
            </w:pPr>
            <w:r w:rsidRPr="003A1050">
              <w:t>Místní akční skupina Blanský les – Netolicko o. p. s.</w:t>
            </w:r>
          </w:p>
          <w:p w14:paraId="2500F8D6" w14:textId="77777777" w:rsidR="00E033B1" w:rsidRPr="003A1050" w:rsidRDefault="00E033B1" w:rsidP="00B95AB1">
            <w:pPr>
              <w:spacing w:after="0"/>
            </w:pPr>
            <w:r w:rsidRPr="003A1050">
              <w:t>Mírové nám. 208, 384 11 Netolice, IČ: 26080575</w:t>
            </w:r>
          </w:p>
          <w:p w14:paraId="3156E4DD" w14:textId="0815B018" w:rsidR="00E033B1" w:rsidRPr="00E033B1" w:rsidRDefault="00E033B1" w:rsidP="00B95AB1">
            <w:pPr>
              <w:spacing w:after="0"/>
              <w:rPr>
                <w:color w:val="FF0000"/>
              </w:rPr>
            </w:pPr>
            <w:r w:rsidRPr="003A1050">
              <w:t>www.mas</w:t>
            </w:r>
            <w:r w:rsidR="003A1050" w:rsidRPr="003A1050">
              <w:t>bln</w:t>
            </w:r>
            <w:r w:rsidRPr="003A1050">
              <w:t>.cz</w:t>
            </w:r>
          </w:p>
        </w:tc>
      </w:tr>
      <w:tr w:rsidR="00E033B1" w:rsidRPr="00E033B1" w14:paraId="6F434273" w14:textId="77777777" w:rsidTr="00B95AB1">
        <w:trPr>
          <w:jc w:val="center"/>
        </w:trPr>
        <w:tc>
          <w:tcPr>
            <w:tcW w:w="9136" w:type="dxa"/>
            <w:shd w:val="clear" w:color="auto" w:fill="auto"/>
          </w:tcPr>
          <w:p w14:paraId="669B0D9A" w14:textId="77777777" w:rsidR="00E033B1" w:rsidRDefault="00E033B1" w:rsidP="00B95AB1">
            <w:pPr>
              <w:spacing w:after="0"/>
            </w:pPr>
            <w:r w:rsidRPr="00382F9A">
              <w:t xml:space="preserve">Webová stránka projektu: </w:t>
            </w:r>
            <w:hyperlink r:id="rId10" w:history="1">
              <w:r w:rsidRPr="00382F9A">
                <w:rPr>
                  <w:rStyle w:val="Hypertextovodkaz"/>
                  <w:color w:val="auto"/>
                </w:rPr>
                <w:t>www.mapvzdelavani.cz</w:t>
              </w:r>
            </w:hyperlink>
            <w:r w:rsidRPr="00382F9A">
              <w:t xml:space="preserve"> (sekce ORP v projektu: Český Krumlov)</w:t>
            </w:r>
          </w:p>
          <w:p w14:paraId="4930C6B1" w14:textId="6A338AA6" w:rsidR="00382F9A" w:rsidRPr="00E033B1" w:rsidRDefault="00382F9A" w:rsidP="00B95AB1">
            <w:pPr>
              <w:spacing w:after="0"/>
              <w:rPr>
                <w:color w:val="FF0000"/>
              </w:rPr>
            </w:pPr>
            <w:r>
              <w:t>Facebook projektu: MAP ORP Český Krumlov</w:t>
            </w:r>
          </w:p>
        </w:tc>
      </w:tr>
    </w:tbl>
    <w:p w14:paraId="025920EE" w14:textId="5EE0521E" w:rsidR="00E033B1" w:rsidRDefault="003E6AD5" w:rsidP="00E033B1">
      <w:pPr>
        <w:spacing w:before="120"/>
        <w:jc w:val="both"/>
      </w:pPr>
      <w:r w:rsidRPr="003E6AD5">
        <w:t xml:space="preserve">Postup zpracování MAP a realizace </w:t>
      </w:r>
      <w:r w:rsidR="00E033B1" w:rsidRPr="003E6AD5">
        <w:t xml:space="preserve">jednotlivých aktivit projektu MAP </w:t>
      </w:r>
      <w:r w:rsidRPr="003E6AD5">
        <w:t>II</w:t>
      </w:r>
      <w:r>
        <w:t xml:space="preserve"> </w:t>
      </w:r>
      <w:r w:rsidR="00E033B1" w:rsidRPr="003E6AD5">
        <w:t>ORP Č</w:t>
      </w:r>
      <w:r>
        <w:t>K</w:t>
      </w:r>
      <w:r w:rsidR="00E033B1" w:rsidRPr="003E6AD5">
        <w:t xml:space="preserve"> se řídí zejména „Postupy </w:t>
      </w:r>
      <w:r w:rsidRPr="003E6AD5">
        <w:t>MAPII</w:t>
      </w:r>
      <w:r w:rsidR="00E033B1" w:rsidRPr="003E6AD5">
        <w:t>“ a pravidly výzvy OP VVV č. 02_1</w:t>
      </w:r>
      <w:r w:rsidRPr="003E6AD5">
        <w:t>7</w:t>
      </w:r>
      <w:r w:rsidR="00E033B1" w:rsidRPr="003E6AD5">
        <w:t>_0</w:t>
      </w:r>
      <w:r w:rsidRPr="003E6AD5">
        <w:t>47</w:t>
      </w:r>
      <w:r w:rsidR="00E033B1" w:rsidRPr="003E6AD5">
        <w:t>.</w:t>
      </w:r>
    </w:p>
    <w:p w14:paraId="3050F459" w14:textId="77777777" w:rsidR="00E033B1" w:rsidRPr="003E6AD5" w:rsidRDefault="00E033B1" w:rsidP="00E033B1">
      <w:pPr>
        <w:spacing w:after="60"/>
        <w:jc w:val="both"/>
        <w:rPr>
          <w:b/>
        </w:rPr>
      </w:pPr>
      <w:r w:rsidRPr="003E6AD5">
        <w:rPr>
          <w:b/>
        </w:rPr>
        <w:t xml:space="preserve">Důvod vzniku dokumentu: </w:t>
      </w:r>
    </w:p>
    <w:p w14:paraId="2CBAC26B" w14:textId="23F9877E" w:rsidR="00E033B1" w:rsidRPr="003E6AD5" w:rsidRDefault="00E033B1" w:rsidP="00E033B1">
      <w:pPr>
        <w:jc w:val="both"/>
      </w:pPr>
      <w:r w:rsidRPr="003E6AD5">
        <w:t>Projekt MAP</w:t>
      </w:r>
      <w:r w:rsidR="003E6AD5" w:rsidRPr="003E6AD5">
        <w:t xml:space="preserve"> II</w:t>
      </w:r>
      <w:r w:rsidRPr="003E6AD5">
        <w:t xml:space="preserve"> </w:t>
      </w:r>
      <w:r w:rsidR="003E6AD5">
        <w:t xml:space="preserve">ORP ČK </w:t>
      </w:r>
      <w:r w:rsidRPr="003E6AD5">
        <w:t xml:space="preserve">je prioritně zaměřen na rozvoj kvalitního a inkluzivního vzdělávání dětí a žáků do 15 let. Zahrnuje oblasti včasné péče, předškolního a základního vzdělávání, zájmového a neformálního vzdělávání. </w:t>
      </w:r>
    </w:p>
    <w:p w14:paraId="13C14350" w14:textId="644E8CBF" w:rsidR="00E033B1" w:rsidRPr="003E6AD5" w:rsidRDefault="00E033B1" w:rsidP="00E033B1">
      <w:pPr>
        <w:jc w:val="both"/>
      </w:pPr>
      <w:r w:rsidRPr="003E6AD5">
        <w:t>Projekt MAP</w:t>
      </w:r>
      <w:r w:rsidR="003E6AD5" w:rsidRPr="003E6AD5">
        <w:t xml:space="preserve"> II</w:t>
      </w:r>
      <w:r w:rsidRPr="003E6AD5">
        <w:t xml:space="preserve"> </w:t>
      </w:r>
      <w:r w:rsidR="003E6AD5">
        <w:t xml:space="preserve">ORP ČK </w:t>
      </w:r>
      <w:r w:rsidRPr="003E6AD5">
        <w:t>je zaměřen na zlepšení kvality ve vzdělávání prostřednictvím podpory spolupráce zřizovatelů, škol a ostatních lokálních aktérů ve vzdělávání, na řešení místně specifických problémů a potřeb, na vybudování udržitelného systému komunikace mezi všemi důležitými aktéry, kteří ovlivňují vzdělávání na území ORP Český Krumlov.</w:t>
      </w:r>
    </w:p>
    <w:p w14:paraId="78400FA1" w14:textId="774535B0" w:rsidR="00E033B1" w:rsidRDefault="00E033B1" w:rsidP="00E033B1">
      <w:pPr>
        <w:autoSpaceDE w:val="0"/>
        <w:autoSpaceDN w:val="0"/>
        <w:adjustRightInd w:val="0"/>
        <w:jc w:val="both"/>
      </w:pPr>
      <w:r w:rsidRPr="003E6AD5">
        <w:t>MAP</w:t>
      </w:r>
      <w:r w:rsidR="003E6AD5" w:rsidRPr="003E6AD5">
        <w:t xml:space="preserve"> II</w:t>
      </w:r>
      <w:r w:rsidRPr="003E6AD5">
        <w:t xml:space="preserve"> ORP ČK stanovuje priority a jednotlivé kroky nutné k dosažení cílů vzdělávací politiky v území na základě místní potřebnosti a naléhavosti, lokálních přínosů a podloženosti reálnými daty a analýzami z území. Je zpracováván ve spolupráci s partnery v území.</w:t>
      </w:r>
    </w:p>
    <w:p w14:paraId="35298950" w14:textId="1E6A9360" w:rsidR="005F7042" w:rsidRPr="005F7042" w:rsidRDefault="005F7042" w:rsidP="00E033B1">
      <w:pPr>
        <w:autoSpaceDE w:val="0"/>
        <w:autoSpaceDN w:val="0"/>
        <w:adjustRightInd w:val="0"/>
        <w:jc w:val="both"/>
        <w:rPr>
          <w:bCs/>
        </w:rPr>
      </w:pPr>
      <w:r w:rsidRPr="005F7042">
        <w:rPr>
          <w:bCs/>
        </w:rPr>
        <w:t>MÍSTNÍ AKČNÍ PLÁN ROZVOJE VZDĚLÁVÁNÍ pro území obce s rozšířenou působností ČESKÝ KRUMLOV na období do r. 2023 – verze KVĚTEN 2022 je aktualizací verze 1.0 z 13. 12. 2017.</w:t>
      </w:r>
    </w:p>
    <w:p w14:paraId="5733C286" w14:textId="5E48BD10" w:rsidR="00EA7EB2" w:rsidRDefault="00EA7EB2" w:rsidP="00EA7EB2">
      <w:pPr>
        <w:spacing w:after="60" w:line="242" w:lineRule="auto"/>
        <w:jc w:val="both"/>
        <w:rPr>
          <w:bCs/>
          <w:color w:val="FF0000"/>
        </w:rPr>
      </w:pPr>
      <w:r w:rsidRPr="00EA7EB2">
        <w:rPr>
          <w:b/>
        </w:rPr>
        <w:t>MÍSTNÍ AKČNÍ PLÁN ROZVOJE VZDĚLÁVÁNÍ pro území obce s rozšířenou působností ČESKÝ KRUMLOV</w:t>
      </w:r>
      <w:r>
        <w:rPr>
          <w:b/>
        </w:rPr>
        <w:t xml:space="preserve"> </w:t>
      </w:r>
      <w:r w:rsidRPr="00EA7EB2">
        <w:rPr>
          <w:b/>
        </w:rPr>
        <w:t>na období do r. 2023</w:t>
      </w:r>
      <w:r>
        <w:rPr>
          <w:b/>
        </w:rPr>
        <w:t xml:space="preserve"> </w:t>
      </w:r>
      <w:r w:rsidRPr="00EA7EB2">
        <w:rPr>
          <w:bCs/>
          <w:color w:val="FF0000"/>
        </w:rPr>
        <w:t xml:space="preserve">byl schválen Řídícím výborem projektu dne: </w:t>
      </w:r>
    </w:p>
    <w:p w14:paraId="2789FA90" w14:textId="1C0948CC" w:rsidR="006E0895" w:rsidRDefault="006E0895" w:rsidP="00EA7EB2">
      <w:pPr>
        <w:spacing w:after="60" w:line="242" w:lineRule="auto"/>
        <w:jc w:val="both"/>
        <w:rPr>
          <w:bCs/>
          <w:color w:val="FF0000"/>
        </w:rPr>
      </w:pPr>
    </w:p>
    <w:p w14:paraId="2B3A6E30" w14:textId="7BA1E420" w:rsidR="00AB5D55" w:rsidRDefault="00AB5D55" w:rsidP="00EA7EB2">
      <w:pPr>
        <w:spacing w:after="60" w:line="242" w:lineRule="auto"/>
        <w:jc w:val="both"/>
        <w:rPr>
          <w:bCs/>
          <w:color w:val="FF0000"/>
        </w:rPr>
      </w:pPr>
    </w:p>
    <w:p w14:paraId="0CB9A4C7" w14:textId="77777777" w:rsidR="00AB5D55" w:rsidRDefault="00AB5D55" w:rsidP="00EA7EB2">
      <w:pPr>
        <w:spacing w:after="60" w:line="242" w:lineRule="auto"/>
        <w:jc w:val="both"/>
        <w:rPr>
          <w:bCs/>
          <w:color w:val="FF0000"/>
        </w:rPr>
      </w:pPr>
    </w:p>
    <w:p w14:paraId="4CA47CD6" w14:textId="77777777" w:rsidR="00E033B1" w:rsidRPr="003E6AD5" w:rsidRDefault="00E033B1" w:rsidP="00EA7EB2">
      <w:pPr>
        <w:spacing w:before="120" w:after="60"/>
        <w:jc w:val="both"/>
        <w:rPr>
          <w:b/>
        </w:rPr>
      </w:pPr>
      <w:r w:rsidRPr="003E6AD5">
        <w:rPr>
          <w:b/>
        </w:rPr>
        <w:lastRenderedPageBreak/>
        <w:t>Cíle projektu:</w:t>
      </w:r>
    </w:p>
    <w:p w14:paraId="5D560691" w14:textId="703170A1" w:rsidR="00E033B1" w:rsidRPr="003E6AD5" w:rsidRDefault="00E033B1" w:rsidP="00E033B1">
      <w:pPr>
        <w:jc w:val="both"/>
      </w:pPr>
      <w:r w:rsidRPr="003E6AD5">
        <w:rPr>
          <w:b/>
        </w:rPr>
        <w:t>Hlavním cílem</w:t>
      </w:r>
      <w:r w:rsidRPr="003E6AD5">
        <w:t xml:space="preserve"> projektu je podpořit spolupráci a partnerství v rámci místního vzdělávacího systému. Definovat a shodnout se na problémových oblastech a možnostech rozvoje především v oblasti předškolního</w:t>
      </w:r>
      <w:r w:rsidR="003E6AD5" w:rsidRPr="003E6AD5">
        <w:t xml:space="preserve"> vzdělávání, </w:t>
      </w:r>
      <w:r w:rsidRPr="003E6AD5">
        <w:t>základního vzdělávání</w:t>
      </w:r>
      <w:r w:rsidR="003E6AD5" w:rsidRPr="003E6AD5">
        <w:t xml:space="preserve"> a </w:t>
      </w:r>
      <w:r w:rsidRPr="003E6AD5">
        <w:t>zájmové činnosti.</w:t>
      </w:r>
    </w:p>
    <w:p w14:paraId="4846C6EF" w14:textId="77777777" w:rsidR="00E033B1" w:rsidRPr="00B67261" w:rsidRDefault="00E033B1" w:rsidP="00E033B1">
      <w:pPr>
        <w:spacing w:after="0"/>
        <w:jc w:val="both"/>
      </w:pPr>
      <w:r w:rsidRPr="00B67261">
        <w:rPr>
          <w:b/>
        </w:rPr>
        <w:t>Dílčí cíle:</w:t>
      </w:r>
      <w:r w:rsidRPr="00B67261">
        <w:tab/>
      </w:r>
    </w:p>
    <w:p w14:paraId="5E4AABFE" w14:textId="0BF8F7A0" w:rsidR="00E033B1" w:rsidRPr="00B67261" w:rsidRDefault="00B67261" w:rsidP="00FB4656">
      <w:pPr>
        <w:pStyle w:val="Odstavecseseznamem"/>
        <w:numPr>
          <w:ilvl w:val="0"/>
          <w:numId w:val="15"/>
        </w:numPr>
        <w:ind w:left="357" w:hanging="357"/>
        <w:jc w:val="both"/>
      </w:pPr>
      <w:r w:rsidRPr="00B67261">
        <w:t>P</w:t>
      </w:r>
      <w:r w:rsidR="00E033B1" w:rsidRPr="00B67261">
        <w:t>odchytit</w:t>
      </w:r>
      <w:r w:rsidRPr="00B67261">
        <w:t>, n</w:t>
      </w:r>
      <w:r w:rsidR="00E033B1" w:rsidRPr="00B67261">
        <w:t xml:space="preserve">astartovat </w:t>
      </w:r>
      <w:r w:rsidRPr="00B67261">
        <w:t xml:space="preserve">a dále rozvíjet </w:t>
      </w:r>
      <w:r w:rsidR="00E033B1" w:rsidRPr="00B67261">
        <w:t>komunikac</w:t>
      </w:r>
      <w:r w:rsidR="003E6AD5" w:rsidRPr="00B67261">
        <w:t>i</w:t>
      </w:r>
      <w:r w:rsidR="00E033B1" w:rsidRPr="00B67261">
        <w:t xml:space="preserve"> a motivac</w:t>
      </w:r>
      <w:r w:rsidR="003E6AD5" w:rsidRPr="00B67261">
        <w:t>i</w:t>
      </w:r>
      <w:r w:rsidR="00E033B1" w:rsidRPr="00B67261">
        <w:t xml:space="preserve"> škol diskutovat, setkávat se, sdílet své pozitivní a negativní zkušenosti a využít těchto poznatků k jejich </w:t>
      </w:r>
      <w:r w:rsidR="003E6AD5" w:rsidRPr="00B67261">
        <w:t xml:space="preserve">vlastnímu </w:t>
      </w:r>
      <w:r w:rsidR="00E033B1" w:rsidRPr="00B67261">
        <w:t>efektivnímu rozvoji</w:t>
      </w:r>
    </w:p>
    <w:p w14:paraId="71B52210" w14:textId="77777777" w:rsidR="00E033B1" w:rsidRPr="00B67261" w:rsidRDefault="00E033B1" w:rsidP="00FB4656">
      <w:pPr>
        <w:pStyle w:val="Odstavecseseznamem"/>
        <w:numPr>
          <w:ilvl w:val="0"/>
          <w:numId w:val="15"/>
        </w:numPr>
        <w:ind w:left="357" w:hanging="357"/>
        <w:jc w:val="both"/>
      </w:pPr>
      <w:r w:rsidRPr="00B67261">
        <w:t>Využít místní zdroje (aktivní lidé, dobrá praxe, funkční vazby v rámci mikroregionů a MAS)</w:t>
      </w:r>
    </w:p>
    <w:p w14:paraId="4CE8A424" w14:textId="22C93B23" w:rsidR="00E033B1" w:rsidRDefault="00E033B1" w:rsidP="00FB4656">
      <w:pPr>
        <w:pStyle w:val="Odstavecseseznamem"/>
        <w:numPr>
          <w:ilvl w:val="0"/>
          <w:numId w:val="15"/>
        </w:numPr>
        <w:ind w:left="357" w:hanging="357"/>
        <w:jc w:val="both"/>
      </w:pPr>
      <w:r w:rsidRPr="00B67261">
        <w:t>Posílit profesních kompetence pracovníků ve školách</w:t>
      </w:r>
    </w:p>
    <w:p w14:paraId="78EFB057" w14:textId="5BCAE5B0" w:rsidR="00692F00" w:rsidRPr="00692F00" w:rsidRDefault="00692F00" w:rsidP="00FB4656">
      <w:pPr>
        <w:pStyle w:val="Odstavecseseznamem"/>
        <w:numPr>
          <w:ilvl w:val="0"/>
          <w:numId w:val="15"/>
        </w:numPr>
        <w:ind w:left="357" w:hanging="357"/>
        <w:jc w:val="both"/>
      </w:pPr>
      <w:r w:rsidRPr="00692F00">
        <w:rPr>
          <w:rFonts w:ascii="Calibri" w:hAnsi="Calibri" w:cs="Calibri"/>
          <w:color w:val="000000"/>
        </w:rPr>
        <w:t>Pomoci školám vytvářet pro děti a žáky</w:t>
      </w:r>
      <w:r w:rsidR="00C25FA0" w:rsidRPr="00692F00">
        <w:rPr>
          <w:rFonts w:ascii="Calibri" w:hAnsi="Calibri" w:cs="Calibri"/>
          <w:color w:val="000000"/>
        </w:rPr>
        <w:t xml:space="preserve"> motivující, bezpečné, podporující a komunikující prostředí ve školách i mimo školy pro učení se</w:t>
      </w:r>
    </w:p>
    <w:p w14:paraId="5393FBCB" w14:textId="1FA5D99C" w:rsidR="00C25FA0" w:rsidRPr="00692F00" w:rsidRDefault="00692F00" w:rsidP="00FB4656">
      <w:pPr>
        <w:pStyle w:val="Odstavecseseznamem"/>
        <w:numPr>
          <w:ilvl w:val="0"/>
          <w:numId w:val="15"/>
        </w:numPr>
        <w:ind w:left="357" w:hanging="357"/>
        <w:jc w:val="both"/>
      </w:pPr>
      <w:r w:rsidRPr="00692F00">
        <w:rPr>
          <w:rFonts w:ascii="Calibri" w:hAnsi="Calibri" w:cs="Calibri"/>
          <w:color w:val="000000"/>
        </w:rPr>
        <w:t>Podporovat r</w:t>
      </w:r>
      <w:r w:rsidR="00C25FA0" w:rsidRPr="00692F00">
        <w:rPr>
          <w:rFonts w:ascii="Calibri" w:hAnsi="Calibri" w:cs="Calibri"/>
          <w:color w:val="000000"/>
        </w:rPr>
        <w:t>ozvoj osobnosti a rozvoj osobního potenciálu každého dítěte a žáka</w:t>
      </w:r>
      <w:r w:rsidRPr="00692F00">
        <w:rPr>
          <w:rFonts w:ascii="Calibri" w:hAnsi="Calibri" w:cs="Calibri"/>
          <w:color w:val="000000"/>
        </w:rPr>
        <w:t>,</w:t>
      </w:r>
    </w:p>
    <w:p w14:paraId="13EDDB50" w14:textId="77777777" w:rsidR="00E033B1" w:rsidRPr="00B67261" w:rsidRDefault="00E033B1" w:rsidP="00FB4656">
      <w:pPr>
        <w:pStyle w:val="Odstavecseseznamem"/>
        <w:numPr>
          <w:ilvl w:val="0"/>
          <w:numId w:val="15"/>
        </w:numPr>
        <w:ind w:left="357" w:hanging="357"/>
        <w:jc w:val="both"/>
      </w:pPr>
      <w:r w:rsidRPr="00B67261">
        <w:t>Posílit soběstačnost škol a zřizovatelů v oblasti financování provozu a investic škol</w:t>
      </w:r>
    </w:p>
    <w:p w14:paraId="2703448F" w14:textId="77777777" w:rsidR="00E033B1" w:rsidRPr="00B67261" w:rsidRDefault="00E033B1" w:rsidP="00FB4656">
      <w:pPr>
        <w:pStyle w:val="Odstavecseseznamem"/>
        <w:numPr>
          <w:ilvl w:val="0"/>
          <w:numId w:val="15"/>
        </w:numPr>
        <w:ind w:left="357" w:hanging="357"/>
        <w:jc w:val="both"/>
      </w:pPr>
      <w:r w:rsidRPr="00B67261">
        <w:t>Hledat a využít příklady dobré praxe vedoucí ke zvyšování kvality výuky, dobrých vztahů</w:t>
      </w:r>
    </w:p>
    <w:p w14:paraId="4369FA24" w14:textId="77777777" w:rsidR="00E033B1" w:rsidRPr="00B67261" w:rsidRDefault="00E033B1" w:rsidP="00FB4656">
      <w:pPr>
        <w:pStyle w:val="Odstavecseseznamem"/>
        <w:numPr>
          <w:ilvl w:val="0"/>
          <w:numId w:val="15"/>
        </w:numPr>
        <w:ind w:left="357" w:hanging="357"/>
        <w:jc w:val="both"/>
      </w:pPr>
      <w:r w:rsidRPr="00B67261">
        <w:t>Zajistit dostupnost kvalitního vzdělání všem skupinám obyvatel</w:t>
      </w:r>
    </w:p>
    <w:p w14:paraId="53AE08E6" w14:textId="5BDECA8E" w:rsidR="00E033B1" w:rsidRPr="00B67261" w:rsidRDefault="00E033B1" w:rsidP="00FB4656">
      <w:pPr>
        <w:pStyle w:val="Odstavecseseznamem"/>
        <w:numPr>
          <w:ilvl w:val="0"/>
          <w:numId w:val="15"/>
        </w:numPr>
        <w:ind w:left="357" w:hanging="357"/>
        <w:jc w:val="both"/>
      </w:pPr>
      <w:r w:rsidRPr="00B67261">
        <w:t>Rozv</w:t>
      </w:r>
      <w:r w:rsidR="00B67261" w:rsidRPr="00B67261">
        <w:t>íjet</w:t>
      </w:r>
      <w:r w:rsidRPr="00B67261">
        <w:t xml:space="preserve"> vzdělávacího potenciálu dětí a mládeže</w:t>
      </w:r>
    </w:p>
    <w:p w14:paraId="569846E1" w14:textId="77777777" w:rsidR="00E033B1" w:rsidRPr="00B67261" w:rsidRDefault="00E033B1" w:rsidP="00FB4656">
      <w:pPr>
        <w:pStyle w:val="Odstavecseseznamem"/>
        <w:numPr>
          <w:ilvl w:val="0"/>
          <w:numId w:val="15"/>
        </w:numPr>
        <w:ind w:left="357" w:hanging="357"/>
        <w:jc w:val="both"/>
      </w:pPr>
      <w:r w:rsidRPr="00B67261">
        <w:t>Zkvalitnit řízení a strategické plánování ve školách</w:t>
      </w:r>
    </w:p>
    <w:p w14:paraId="2AE41216" w14:textId="7832B5A4" w:rsidR="00E033B1" w:rsidRPr="00B67261" w:rsidRDefault="00B67261" w:rsidP="00FB4656">
      <w:pPr>
        <w:pStyle w:val="Odstavecseseznamem"/>
        <w:numPr>
          <w:ilvl w:val="0"/>
          <w:numId w:val="15"/>
        </w:numPr>
        <w:ind w:left="357" w:hanging="357"/>
        <w:jc w:val="both"/>
      </w:pPr>
      <w:r w:rsidRPr="00B67261">
        <w:t>Podporovat s</w:t>
      </w:r>
      <w:r w:rsidR="00E033B1" w:rsidRPr="00B67261">
        <w:t>poluprác</w:t>
      </w:r>
      <w:r w:rsidRPr="00B67261">
        <w:t>i</w:t>
      </w:r>
      <w:r w:rsidR="00E033B1" w:rsidRPr="00B67261">
        <w:t xml:space="preserve"> škol s místními mimoškolními zdroji (DDM, ZUŠ, mateřská centra, neziskové organizace, poradny apod.)</w:t>
      </w:r>
    </w:p>
    <w:p w14:paraId="0A96A27F" w14:textId="7DB99A33" w:rsidR="00E033B1" w:rsidRPr="00B67261" w:rsidRDefault="00E033B1" w:rsidP="00E033B1">
      <w:pPr>
        <w:spacing w:after="60"/>
        <w:rPr>
          <w:b/>
        </w:rPr>
      </w:pPr>
      <w:r w:rsidRPr="00B67261">
        <w:rPr>
          <w:b/>
        </w:rPr>
        <w:t>Pro koho je MAP</w:t>
      </w:r>
      <w:r w:rsidR="00B67261">
        <w:rPr>
          <w:b/>
        </w:rPr>
        <w:t xml:space="preserve"> II ORP ČK</w:t>
      </w:r>
      <w:r w:rsidRPr="00B67261">
        <w:rPr>
          <w:b/>
        </w:rPr>
        <w:t xml:space="preserve"> určen – cílové skupiny:</w:t>
      </w:r>
    </w:p>
    <w:p w14:paraId="4FE4A712" w14:textId="4EA173B5" w:rsidR="00E033B1" w:rsidRPr="00B67261" w:rsidRDefault="00B67261" w:rsidP="00FB4656">
      <w:pPr>
        <w:numPr>
          <w:ilvl w:val="0"/>
          <w:numId w:val="16"/>
        </w:numPr>
        <w:spacing w:after="0"/>
        <w:ind w:left="357" w:hanging="357"/>
      </w:pPr>
      <w:r w:rsidRPr="00B67261">
        <w:t xml:space="preserve">Především </w:t>
      </w:r>
      <w:r w:rsidR="00E033B1" w:rsidRPr="00B67261">
        <w:t xml:space="preserve">MŠ a ZŠ na území ORP Český Krumlov </w:t>
      </w:r>
      <w:r w:rsidRPr="00B67261">
        <w:t>–</w:t>
      </w:r>
      <w:r w:rsidR="00E033B1" w:rsidRPr="00B67261">
        <w:t xml:space="preserve"> učitelé</w:t>
      </w:r>
      <w:r w:rsidRPr="00B67261">
        <w:t>, děti a</w:t>
      </w:r>
      <w:r w:rsidR="00E033B1" w:rsidRPr="00B67261">
        <w:t xml:space="preserve"> žáci</w:t>
      </w:r>
      <w:r w:rsidRPr="00B67261">
        <w:t xml:space="preserve"> navštěvující školy</w:t>
      </w:r>
      <w:r w:rsidR="00E033B1" w:rsidRPr="00B67261">
        <w:t>, ostatní pracovníci škol</w:t>
      </w:r>
      <w:r w:rsidRPr="00B67261">
        <w:t>, rodiče</w:t>
      </w:r>
    </w:p>
    <w:p w14:paraId="11EA3B94" w14:textId="23FA07D5" w:rsidR="00E033B1" w:rsidRPr="00B67261" w:rsidRDefault="00E033B1" w:rsidP="00FB4656">
      <w:pPr>
        <w:numPr>
          <w:ilvl w:val="0"/>
          <w:numId w:val="16"/>
        </w:numPr>
        <w:spacing w:after="0"/>
        <w:ind w:left="357" w:hanging="357"/>
      </w:pPr>
      <w:r w:rsidRPr="00B67261">
        <w:t xml:space="preserve">organizace zabývající se </w:t>
      </w:r>
      <w:r w:rsidR="00870E19">
        <w:t xml:space="preserve">prací s </w:t>
      </w:r>
      <w:r w:rsidRPr="00B67261">
        <w:t>dětmi a mládeží</w:t>
      </w:r>
      <w:r w:rsidR="00870E19">
        <w:t>, oblastí vzdělávání</w:t>
      </w:r>
    </w:p>
    <w:p w14:paraId="61FC4EAB" w14:textId="08A07413" w:rsidR="00E033B1" w:rsidRPr="00B67261" w:rsidRDefault="00E033B1" w:rsidP="00FB4656">
      <w:pPr>
        <w:numPr>
          <w:ilvl w:val="0"/>
          <w:numId w:val="16"/>
        </w:numPr>
        <w:spacing w:after="0"/>
        <w:ind w:left="357" w:hanging="357"/>
      </w:pPr>
      <w:r w:rsidRPr="00B67261">
        <w:t>zřizovatelé</w:t>
      </w:r>
      <w:r w:rsidR="00870E19">
        <w:t>, místní samosprávy z území ORP ČK</w:t>
      </w:r>
    </w:p>
    <w:p w14:paraId="2762CEEA" w14:textId="064833BD" w:rsidR="00E033B1" w:rsidRPr="00B67261" w:rsidRDefault="00E033B1" w:rsidP="00FB4656">
      <w:pPr>
        <w:numPr>
          <w:ilvl w:val="0"/>
          <w:numId w:val="16"/>
        </w:numPr>
        <w:spacing w:after="0"/>
        <w:ind w:left="357" w:hanging="357"/>
      </w:pPr>
      <w:r w:rsidRPr="00B67261">
        <w:t>ostatní aktéři na místní úrovni zabývající se problematikou vzdělávání</w:t>
      </w:r>
    </w:p>
    <w:p w14:paraId="1AF57BAE" w14:textId="1209EC85" w:rsidR="00B67261" w:rsidRDefault="00B67261" w:rsidP="00FB4656">
      <w:pPr>
        <w:numPr>
          <w:ilvl w:val="0"/>
          <w:numId w:val="16"/>
        </w:numPr>
        <w:ind w:left="357" w:hanging="357"/>
      </w:pPr>
      <w:r w:rsidRPr="00B67261">
        <w:t>široká veřejnost a ostatní relevantní aktéři</w:t>
      </w:r>
    </w:p>
    <w:p w14:paraId="21C363B7" w14:textId="111B7F6A" w:rsidR="00E27BF5" w:rsidRPr="00E27BF5" w:rsidRDefault="00E27BF5" w:rsidP="00E27BF5">
      <w:pPr>
        <w:rPr>
          <w:b/>
          <w:bCs/>
        </w:rPr>
      </w:pPr>
      <w:r w:rsidRPr="00E27BF5">
        <w:rPr>
          <w:b/>
          <w:bCs/>
        </w:rPr>
        <w:t>Organizační struktura projektu:</w:t>
      </w:r>
    </w:p>
    <w:p w14:paraId="4925D3A6" w14:textId="1498822A" w:rsidR="00E27BF5" w:rsidRPr="00B67261" w:rsidRDefault="00E27BF5" w:rsidP="00E27BF5">
      <w:r>
        <w:rPr>
          <w:noProof/>
          <w:sz w:val="21"/>
          <w:szCs w:val="21"/>
        </w:rPr>
        <w:drawing>
          <wp:inline distT="0" distB="0" distL="0" distR="0" wp14:anchorId="39C647B8" wp14:editId="0793DE7A">
            <wp:extent cx="5667375" cy="2676525"/>
            <wp:effectExtent l="0" t="0" r="0" b="9525"/>
            <wp:docPr id="22" name="Di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E5D6467" w14:textId="77777777" w:rsidR="00E27BF5" w:rsidRDefault="00E27BF5" w:rsidP="00E033B1">
      <w:pPr>
        <w:spacing w:after="60"/>
        <w:rPr>
          <w:b/>
        </w:rPr>
      </w:pPr>
    </w:p>
    <w:p w14:paraId="3D54FEE8" w14:textId="77777777" w:rsidR="00E27BF5" w:rsidRDefault="00E27BF5" w:rsidP="00E033B1">
      <w:pPr>
        <w:spacing w:after="60"/>
        <w:rPr>
          <w:b/>
        </w:rPr>
      </w:pPr>
    </w:p>
    <w:p w14:paraId="14A8A3DA" w14:textId="6FE19D1B" w:rsidR="00E033B1" w:rsidRPr="002B48DF" w:rsidRDefault="00E033B1" w:rsidP="00E033B1">
      <w:pPr>
        <w:spacing w:after="60"/>
        <w:rPr>
          <w:b/>
        </w:rPr>
      </w:pPr>
      <w:r w:rsidRPr="002B48DF">
        <w:rPr>
          <w:b/>
        </w:rPr>
        <w:lastRenderedPageBreak/>
        <w:t>Na zpracování MAP</w:t>
      </w:r>
      <w:r w:rsidR="002B48DF" w:rsidRPr="002B48DF">
        <w:rPr>
          <w:b/>
        </w:rPr>
        <w:t xml:space="preserve"> II</w:t>
      </w:r>
      <w:r w:rsidRPr="002B48DF">
        <w:rPr>
          <w:b/>
        </w:rPr>
        <w:t xml:space="preserve"> ORP Č</w:t>
      </w:r>
      <w:r w:rsidR="002B48DF" w:rsidRPr="002B48DF">
        <w:rPr>
          <w:b/>
        </w:rPr>
        <w:t>K</w:t>
      </w:r>
      <w:r w:rsidRPr="002B48DF">
        <w:rPr>
          <w:b/>
        </w:rPr>
        <w:t xml:space="preserve"> se podíleli:</w:t>
      </w:r>
    </w:p>
    <w:p w14:paraId="24A2A88E" w14:textId="77777777" w:rsidR="00E033B1" w:rsidRPr="002B48DF" w:rsidRDefault="00E033B1" w:rsidP="00FB4656">
      <w:pPr>
        <w:numPr>
          <w:ilvl w:val="0"/>
          <w:numId w:val="14"/>
        </w:numPr>
        <w:spacing w:after="0"/>
        <w:ind w:left="357" w:hanging="357"/>
      </w:pPr>
      <w:r w:rsidRPr="002B48DF">
        <w:t>Realizační tým a odborný tým MAS Blanský les – Netolicko o. p. s.:</w:t>
      </w:r>
    </w:p>
    <w:p w14:paraId="0F291892" w14:textId="0E59B83D" w:rsidR="00E033B1" w:rsidRPr="002B48DF" w:rsidRDefault="00E033B1" w:rsidP="00E033B1">
      <w:pPr>
        <w:ind w:left="357"/>
      </w:pPr>
      <w:r w:rsidRPr="002B48DF">
        <w:t>Ing. Mirka Machová</w:t>
      </w:r>
      <w:r w:rsidR="002B48DF" w:rsidRPr="002B48DF">
        <w:t xml:space="preserve"> (vedoucí projektu, garantka pracovní skupiny Financování)</w:t>
      </w:r>
      <w:r w:rsidRPr="002B48DF">
        <w:t>, Mgr. Štěpánka Kučerová</w:t>
      </w:r>
      <w:r w:rsidR="002B48DF" w:rsidRPr="002B48DF">
        <w:t xml:space="preserve"> (garantka pracovní skupiny Rovné příležitosti)</w:t>
      </w:r>
      <w:r w:rsidRPr="002B48DF">
        <w:t>, Alena Hronková</w:t>
      </w:r>
      <w:r w:rsidR="002B48DF" w:rsidRPr="002B48DF">
        <w:t xml:space="preserve"> (garantka pracovní skupiny Čtenářská gramotnost a rozvoj potenciálu každého žáka a pracovní skupiny Matematická gramotnost a rozvoj potenciálu každého žáka)</w:t>
      </w:r>
    </w:p>
    <w:p w14:paraId="36A0495E" w14:textId="77777777" w:rsidR="00E033B1" w:rsidRPr="00073084" w:rsidRDefault="00E033B1" w:rsidP="00FB4656">
      <w:pPr>
        <w:numPr>
          <w:ilvl w:val="0"/>
          <w:numId w:val="14"/>
        </w:numPr>
        <w:spacing w:after="0"/>
        <w:ind w:left="357" w:hanging="357"/>
      </w:pPr>
      <w:r w:rsidRPr="00073084">
        <w:t>Řídící výbor:</w:t>
      </w:r>
    </w:p>
    <w:p w14:paraId="3E2B7B0F" w14:textId="460878B4" w:rsidR="00E033B1" w:rsidRPr="00073084" w:rsidRDefault="00E033B1" w:rsidP="00E033B1">
      <w:pPr>
        <w:spacing w:after="0"/>
        <w:ind w:firstLine="357"/>
      </w:pPr>
      <w:r w:rsidRPr="00073084">
        <w:t xml:space="preserve">Mgr. Lukáš Boháč – </w:t>
      </w:r>
      <w:r w:rsidR="00073084" w:rsidRPr="00073084">
        <w:t xml:space="preserve">ředitel, </w:t>
      </w:r>
      <w:r w:rsidRPr="00073084">
        <w:t>Základní škola Plešivec, Český Krumlov</w:t>
      </w:r>
    </w:p>
    <w:p w14:paraId="251CB51C" w14:textId="77777777" w:rsidR="00E033B1" w:rsidRPr="00073084" w:rsidRDefault="00E033B1" w:rsidP="00E033B1">
      <w:pPr>
        <w:spacing w:after="0"/>
        <w:ind w:left="340"/>
      </w:pPr>
      <w:r w:rsidRPr="00073084">
        <w:t>Mgr. Dalibor Carda – starosta města Český Krumlov</w:t>
      </w:r>
    </w:p>
    <w:p w14:paraId="54188CF7" w14:textId="77777777" w:rsidR="00E033B1" w:rsidRPr="00073084" w:rsidRDefault="00E033B1" w:rsidP="00E033B1">
      <w:pPr>
        <w:spacing w:after="0"/>
        <w:ind w:left="340"/>
      </w:pPr>
      <w:r w:rsidRPr="00073084">
        <w:t>Mgr. Petr Holba – ředitel, Základní škola a Mateřská škola Chvalšiny</w:t>
      </w:r>
    </w:p>
    <w:p w14:paraId="4CE4C123" w14:textId="2388E4BB" w:rsidR="00E033B1" w:rsidRPr="00073084" w:rsidRDefault="00E033B1" w:rsidP="00E033B1">
      <w:pPr>
        <w:spacing w:after="0"/>
        <w:ind w:left="340"/>
      </w:pPr>
      <w:r w:rsidRPr="00073084">
        <w:t>Mgr. Lucie Jarkovská/Ing. Martin Kolář – Krajský akční plán rozvoje vzdělávání, Jihočeský kraj</w:t>
      </w:r>
    </w:p>
    <w:p w14:paraId="7ED23AA5" w14:textId="77777777" w:rsidR="00E033B1" w:rsidRPr="00073084" w:rsidRDefault="00E033B1" w:rsidP="00E033B1">
      <w:pPr>
        <w:spacing w:after="0"/>
        <w:ind w:left="340"/>
      </w:pPr>
      <w:r w:rsidRPr="00073084">
        <w:t>Mgr. Ingrid Jílková – výkonná ředitelka sociálních služeb, ICOS Český Krumlov, o. p. s.</w:t>
      </w:r>
    </w:p>
    <w:p w14:paraId="6220D176" w14:textId="77777777" w:rsidR="00E033B1" w:rsidRPr="00073084" w:rsidRDefault="00E033B1" w:rsidP="00E033B1">
      <w:pPr>
        <w:spacing w:after="0"/>
        <w:ind w:left="340"/>
      </w:pPr>
      <w:r w:rsidRPr="00073084">
        <w:t xml:space="preserve">Mgr. Viktorie </w:t>
      </w:r>
      <w:proofErr w:type="spellStart"/>
      <w:r w:rsidRPr="00073084">
        <w:t>Kušnirenková</w:t>
      </w:r>
      <w:proofErr w:type="spellEnd"/>
      <w:r w:rsidRPr="00073084">
        <w:t xml:space="preserve"> – sociální pracovnice, Středisko výchovné péče Spirála Český Krumlov</w:t>
      </w:r>
    </w:p>
    <w:p w14:paraId="20109015" w14:textId="5F8BAF37" w:rsidR="00E033B1" w:rsidRPr="00073084" w:rsidRDefault="00E033B1" w:rsidP="00E033B1">
      <w:pPr>
        <w:spacing w:after="0"/>
        <w:ind w:left="340"/>
      </w:pPr>
      <w:r w:rsidRPr="00073084">
        <w:t xml:space="preserve">Ing. </w:t>
      </w:r>
      <w:r w:rsidR="00E86C51" w:rsidRPr="00073084">
        <w:t>Marta Krejčíčková</w:t>
      </w:r>
      <w:r w:rsidRPr="00073084">
        <w:t xml:space="preserve"> – manažerka, MAS Rozkvět, z. s.</w:t>
      </w:r>
    </w:p>
    <w:p w14:paraId="6B5A5B92" w14:textId="77777777" w:rsidR="00E86C51" w:rsidRPr="00073084" w:rsidRDefault="00E86C51" w:rsidP="00E86C51">
      <w:pPr>
        <w:spacing w:after="0"/>
        <w:ind w:left="340"/>
      </w:pPr>
      <w:r w:rsidRPr="00073084">
        <w:t>Mgr. Helena Nekolová – ředitelka, Jihočeská hospodářská komora, oblastní komora Český Krumlov</w:t>
      </w:r>
    </w:p>
    <w:p w14:paraId="367444E7" w14:textId="77777777" w:rsidR="00E033B1" w:rsidRPr="00073084" w:rsidRDefault="00E033B1" w:rsidP="00E033B1">
      <w:pPr>
        <w:spacing w:after="0"/>
        <w:ind w:left="340"/>
      </w:pPr>
      <w:r w:rsidRPr="00073084">
        <w:t>Mgr. Alena Nováková – koordinátorka, Mateřské centrum Křemílek Křemže</w:t>
      </w:r>
    </w:p>
    <w:p w14:paraId="25843281" w14:textId="77777777" w:rsidR="00E033B1" w:rsidRPr="00073084" w:rsidRDefault="00E033B1" w:rsidP="00E033B1">
      <w:pPr>
        <w:spacing w:after="0"/>
        <w:ind w:left="340"/>
      </w:pPr>
      <w:r w:rsidRPr="00073084">
        <w:t>Mgr. Jakub Pich – ředitel, Dům dětí a mládeže Český Krumlov</w:t>
      </w:r>
    </w:p>
    <w:p w14:paraId="13685C5B" w14:textId="77777777" w:rsidR="00E033B1" w:rsidRPr="00073084" w:rsidRDefault="00E033B1" w:rsidP="00E033B1">
      <w:pPr>
        <w:spacing w:after="0"/>
        <w:ind w:left="340"/>
      </w:pPr>
      <w:r w:rsidRPr="00073084">
        <w:t>Mgr. Jakub Průcha – ředitel, Pedagogicko-psychologická poradna Český Krumlov</w:t>
      </w:r>
    </w:p>
    <w:p w14:paraId="25ABD8A4" w14:textId="77777777" w:rsidR="00E033B1" w:rsidRPr="00073084" w:rsidRDefault="00E033B1" w:rsidP="00E033B1">
      <w:pPr>
        <w:spacing w:after="0"/>
        <w:ind w:left="340"/>
      </w:pPr>
      <w:r w:rsidRPr="00073084">
        <w:t>Ing. Eva Tarabová – ředitelka, MAS Pomalší o. p. s.</w:t>
      </w:r>
    </w:p>
    <w:p w14:paraId="4CA2CD4A" w14:textId="77777777" w:rsidR="00E033B1" w:rsidRPr="00073084" w:rsidRDefault="00E033B1" w:rsidP="00E033B1">
      <w:pPr>
        <w:spacing w:after="0"/>
        <w:ind w:left="340"/>
      </w:pPr>
      <w:r w:rsidRPr="00073084">
        <w:t xml:space="preserve">Ing. Josef Troup – předseda SO </w:t>
      </w:r>
      <w:proofErr w:type="spellStart"/>
      <w:r w:rsidRPr="00073084">
        <w:t>Podkletí</w:t>
      </w:r>
      <w:proofErr w:type="spellEnd"/>
      <w:r w:rsidRPr="00073084">
        <w:t>, starosta městyse Křemže</w:t>
      </w:r>
    </w:p>
    <w:p w14:paraId="525E7C17" w14:textId="77777777" w:rsidR="00E033B1" w:rsidRPr="00073084" w:rsidRDefault="00E033B1" w:rsidP="00E033B1">
      <w:pPr>
        <w:spacing w:after="0"/>
        <w:ind w:left="340"/>
      </w:pPr>
      <w:r w:rsidRPr="00073084">
        <w:t>Ing. Milan Zálešák – starosta města Vyšší Brod</w:t>
      </w:r>
    </w:p>
    <w:p w14:paraId="0DCB6D67" w14:textId="77777777" w:rsidR="00E033B1" w:rsidRPr="00073084" w:rsidRDefault="00E033B1" w:rsidP="00E033B1">
      <w:pPr>
        <w:spacing w:after="0"/>
        <w:ind w:left="340"/>
      </w:pPr>
      <w:r w:rsidRPr="00073084">
        <w:t>Irena Vacková, spolek Kamínky – zástupce rodičů</w:t>
      </w:r>
    </w:p>
    <w:p w14:paraId="5030C33C" w14:textId="77777777" w:rsidR="00E033B1" w:rsidRPr="00E033B1" w:rsidRDefault="00E033B1" w:rsidP="00E033B1">
      <w:pPr>
        <w:spacing w:after="0"/>
        <w:ind w:left="340"/>
        <w:rPr>
          <w:color w:val="FF0000"/>
        </w:rPr>
      </w:pPr>
    </w:p>
    <w:p w14:paraId="0A23E789" w14:textId="7D0663FC" w:rsidR="00E86C51" w:rsidRPr="00073084" w:rsidRDefault="00E86C51" w:rsidP="00FB4656">
      <w:pPr>
        <w:numPr>
          <w:ilvl w:val="0"/>
          <w:numId w:val="14"/>
        </w:numPr>
        <w:spacing w:after="0"/>
        <w:ind w:left="357" w:hanging="357"/>
      </w:pPr>
      <w:r w:rsidRPr="00073084">
        <w:t>Členové pracovních skupin</w:t>
      </w:r>
      <w:r w:rsidR="00636BC0">
        <w:t>:</w:t>
      </w:r>
    </w:p>
    <w:p w14:paraId="4655D641" w14:textId="3FA7EFE3" w:rsidR="00E86C51" w:rsidRPr="00636BC0" w:rsidRDefault="00E86C51" w:rsidP="00073084">
      <w:pPr>
        <w:spacing w:after="0"/>
        <w:ind w:left="357"/>
        <w:rPr>
          <w:i/>
          <w:iCs/>
        </w:rPr>
      </w:pPr>
      <w:r w:rsidRPr="00636BC0">
        <w:rPr>
          <w:i/>
          <w:iCs/>
        </w:rPr>
        <w:t>PS čtenářská gramotnost</w:t>
      </w:r>
    </w:p>
    <w:p w14:paraId="28AAAD2F" w14:textId="20A3025D" w:rsidR="00073084" w:rsidRPr="00073084" w:rsidRDefault="00073084" w:rsidP="00073084">
      <w:pPr>
        <w:spacing w:after="0"/>
        <w:ind w:left="357"/>
      </w:pPr>
      <w:r w:rsidRPr="00E86C51">
        <w:t xml:space="preserve">Mgr. Lukáš Boháč </w:t>
      </w:r>
      <w:r w:rsidRPr="00073084">
        <w:t>–</w:t>
      </w:r>
      <w:r w:rsidRPr="00E86C51">
        <w:t xml:space="preserve"> </w:t>
      </w:r>
      <w:r w:rsidRPr="00073084">
        <w:t xml:space="preserve">ředitel, </w:t>
      </w:r>
      <w:r w:rsidRPr="00E86C51">
        <w:t>Základní škola Český Krumlov, Plešivec 249</w:t>
      </w:r>
    </w:p>
    <w:p w14:paraId="289E705F" w14:textId="48DC252D" w:rsidR="00073084" w:rsidRPr="00073084" w:rsidRDefault="00073084" w:rsidP="00073084">
      <w:pPr>
        <w:spacing w:after="0"/>
        <w:ind w:left="357"/>
      </w:pPr>
      <w:r w:rsidRPr="00E86C51">
        <w:t xml:space="preserve">Mgr. Adéla </w:t>
      </w:r>
      <w:proofErr w:type="gramStart"/>
      <w:r w:rsidRPr="00E86C51">
        <w:t>Kučerová - Svobodná</w:t>
      </w:r>
      <w:proofErr w:type="gramEnd"/>
      <w:r w:rsidRPr="00E86C51">
        <w:t xml:space="preserve"> základní škola a lesní mateřská škola DOMA V LESE, z. s. (místopředsedkyně sdružení)</w:t>
      </w:r>
    </w:p>
    <w:p w14:paraId="408AFB2D" w14:textId="23EECD1C" w:rsidR="00073084" w:rsidRPr="00073084" w:rsidRDefault="00073084" w:rsidP="00073084">
      <w:pPr>
        <w:spacing w:after="0"/>
        <w:ind w:left="357"/>
      </w:pPr>
      <w:r w:rsidRPr="00E86C51">
        <w:t xml:space="preserve">Mgr. Olga </w:t>
      </w:r>
      <w:proofErr w:type="gramStart"/>
      <w:r w:rsidRPr="00E86C51">
        <w:t>Šteflová - Základní</w:t>
      </w:r>
      <w:proofErr w:type="gramEnd"/>
      <w:r w:rsidRPr="00E86C51">
        <w:t xml:space="preserve"> škola a Mateřská škola Křemže (učitelka)</w:t>
      </w:r>
    </w:p>
    <w:p w14:paraId="1397EC10" w14:textId="2EF39111" w:rsidR="00073084" w:rsidRPr="00073084" w:rsidRDefault="00073084" w:rsidP="00073084">
      <w:pPr>
        <w:spacing w:after="0"/>
        <w:ind w:firstLine="357"/>
      </w:pPr>
      <w:r w:rsidRPr="00E86C51">
        <w:t xml:space="preserve">Mgr. Iva </w:t>
      </w:r>
      <w:proofErr w:type="gramStart"/>
      <w:r w:rsidRPr="00E86C51">
        <w:t>Votavová - Základní</w:t>
      </w:r>
      <w:proofErr w:type="gramEnd"/>
      <w:r w:rsidRPr="00E86C51">
        <w:t xml:space="preserve"> škola Český Krumlov, Za Nádražím 222 (učitelka)</w:t>
      </w:r>
    </w:p>
    <w:p w14:paraId="5110FA10" w14:textId="47D10957" w:rsidR="00073084" w:rsidRPr="00073084" w:rsidRDefault="00073084" w:rsidP="00073084">
      <w:pPr>
        <w:spacing w:after="0"/>
        <w:ind w:firstLine="357"/>
      </w:pPr>
      <w:r w:rsidRPr="00E86C51">
        <w:t xml:space="preserve">Mgr. Irena Vacková </w:t>
      </w:r>
      <w:r w:rsidRPr="00073084">
        <w:t>–</w:t>
      </w:r>
      <w:r w:rsidRPr="00E86C51">
        <w:t xml:space="preserve"> </w:t>
      </w:r>
      <w:r w:rsidRPr="00073084">
        <w:t xml:space="preserve">spisovatelka, </w:t>
      </w:r>
      <w:r w:rsidRPr="00E86C51">
        <w:t>muzejní pedagožka, zástupce rodičů</w:t>
      </w:r>
    </w:p>
    <w:p w14:paraId="0958655B" w14:textId="3D1A956B" w:rsidR="00073084" w:rsidRPr="00073084" w:rsidRDefault="00073084" w:rsidP="00073084">
      <w:pPr>
        <w:spacing w:after="0"/>
        <w:ind w:firstLine="357"/>
      </w:pPr>
      <w:r w:rsidRPr="00E86C51">
        <w:t xml:space="preserve">Mgr. Lenka </w:t>
      </w:r>
      <w:proofErr w:type="gramStart"/>
      <w:r w:rsidRPr="00E86C51">
        <w:t>Augustinová - Základní</w:t>
      </w:r>
      <w:proofErr w:type="gramEnd"/>
      <w:r w:rsidRPr="00E86C51">
        <w:t xml:space="preserve"> škola a Mateřská škola Kájov (ředitelka)</w:t>
      </w:r>
    </w:p>
    <w:p w14:paraId="3FE2EC8F" w14:textId="7F99F6BF" w:rsidR="00073084" w:rsidRPr="00073084" w:rsidRDefault="00073084" w:rsidP="00073084">
      <w:pPr>
        <w:spacing w:after="0"/>
        <w:ind w:firstLine="357"/>
      </w:pPr>
      <w:r w:rsidRPr="00E86C51">
        <w:t xml:space="preserve">Mgr. Vendula </w:t>
      </w:r>
      <w:proofErr w:type="gramStart"/>
      <w:r w:rsidRPr="00E86C51">
        <w:t>Vernerová - Základní</w:t>
      </w:r>
      <w:proofErr w:type="gramEnd"/>
      <w:r w:rsidRPr="00E86C51">
        <w:t xml:space="preserve"> škola a Mateřská škola Holubov (ředitelka)</w:t>
      </w:r>
    </w:p>
    <w:p w14:paraId="39602F57" w14:textId="77777777" w:rsidR="00073084" w:rsidRPr="00E86C51" w:rsidRDefault="00073084" w:rsidP="00073084">
      <w:pPr>
        <w:spacing w:after="0" w:line="240" w:lineRule="auto"/>
        <w:rPr>
          <w:rFonts w:ascii="Trebuchet MS" w:eastAsia="Times New Roman" w:hAnsi="Trebuchet MS" w:cs="Times New Roman"/>
          <w:color w:val="252525"/>
          <w:sz w:val="21"/>
          <w:szCs w:val="21"/>
          <w:lang w:eastAsia="cs-CZ"/>
        </w:rPr>
      </w:pPr>
    </w:p>
    <w:p w14:paraId="512B4366" w14:textId="7936BBF2" w:rsidR="00E86C51" w:rsidRPr="00B817B7" w:rsidRDefault="00E86C51" w:rsidP="00B817B7">
      <w:pPr>
        <w:spacing w:after="0"/>
        <w:ind w:firstLine="357"/>
        <w:rPr>
          <w:i/>
          <w:iCs/>
        </w:rPr>
      </w:pPr>
      <w:r w:rsidRPr="00B817B7">
        <w:rPr>
          <w:i/>
          <w:iCs/>
        </w:rPr>
        <w:t>PS matematická gramotnost</w:t>
      </w:r>
    </w:p>
    <w:p w14:paraId="43D5276D" w14:textId="0831873B" w:rsidR="00636BC0" w:rsidRPr="00B817B7" w:rsidRDefault="00636BC0" w:rsidP="00B817B7">
      <w:pPr>
        <w:spacing w:after="0"/>
        <w:ind w:firstLine="357"/>
      </w:pPr>
      <w:r w:rsidRPr="00E86C51">
        <w:t xml:space="preserve">Mgr. Petr </w:t>
      </w:r>
      <w:proofErr w:type="gramStart"/>
      <w:r w:rsidRPr="00E86C51">
        <w:t>Holba - Základní</w:t>
      </w:r>
      <w:proofErr w:type="gramEnd"/>
      <w:r w:rsidRPr="00E86C51">
        <w:t xml:space="preserve"> škola a Mateřská škola Chvalšiny (ředitel)</w:t>
      </w:r>
    </w:p>
    <w:p w14:paraId="5C8414EA" w14:textId="0510A616" w:rsidR="00636BC0" w:rsidRPr="00B817B7" w:rsidRDefault="00636BC0" w:rsidP="00B817B7">
      <w:pPr>
        <w:spacing w:after="0"/>
        <w:ind w:firstLine="357"/>
      </w:pPr>
      <w:r w:rsidRPr="00E86C51">
        <w:t xml:space="preserve">Mgr. Alena </w:t>
      </w:r>
      <w:proofErr w:type="gramStart"/>
      <w:r w:rsidRPr="00E86C51">
        <w:t>Nováková - MC</w:t>
      </w:r>
      <w:proofErr w:type="gramEnd"/>
      <w:r w:rsidRPr="00E86C51">
        <w:t xml:space="preserve"> Křemílek (koordinátorka MC, zástupce rodičů)</w:t>
      </w:r>
    </w:p>
    <w:p w14:paraId="6AC03FC1" w14:textId="7615D512" w:rsidR="00636BC0" w:rsidRPr="00B817B7" w:rsidRDefault="00636BC0" w:rsidP="00B817B7">
      <w:pPr>
        <w:spacing w:after="0"/>
        <w:ind w:firstLine="357"/>
      </w:pPr>
      <w:r w:rsidRPr="00E86C51">
        <w:t xml:space="preserve">Mgr. Iveta Nováková </w:t>
      </w:r>
      <w:r w:rsidRPr="00B817B7">
        <w:t>–</w:t>
      </w:r>
      <w:r w:rsidRPr="00E86C51">
        <w:t xml:space="preserve"> externista</w:t>
      </w:r>
    </w:p>
    <w:p w14:paraId="2FEDC6FF" w14:textId="0F926065" w:rsidR="00636BC0" w:rsidRPr="00B817B7" w:rsidRDefault="00636BC0" w:rsidP="00B817B7">
      <w:pPr>
        <w:spacing w:after="0"/>
        <w:ind w:firstLine="357"/>
      </w:pPr>
      <w:r w:rsidRPr="00E86C51">
        <w:t xml:space="preserve">Mgr. Šárka </w:t>
      </w:r>
      <w:proofErr w:type="gramStart"/>
      <w:r w:rsidRPr="00E86C51">
        <w:t>Papežová - Základní</w:t>
      </w:r>
      <w:proofErr w:type="gramEnd"/>
      <w:r w:rsidRPr="00E86C51">
        <w:t xml:space="preserve"> škola a Mateřská škola Zubčice (učitelka)</w:t>
      </w:r>
    </w:p>
    <w:p w14:paraId="7D88BFFB" w14:textId="57973410" w:rsidR="00636BC0" w:rsidRPr="00B817B7" w:rsidRDefault="00636BC0" w:rsidP="00B817B7">
      <w:pPr>
        <w:spacing w:after="0"/>
        <w:ind w:firstLine="357"/>
      </w:pPr>
      <w:r w:rsidRPr="00E86C51">
        <w:t xml:space="preserve">Mgr. Lenka </w:t>
      </w:r>
      <w:proofErr w:type="gramStart"/>
      <w:r w:rsidRPr="00E86C51">
        <w:t>Součková - Základní</w:t>
      </w:r>
      <w:proofErr w:type="gramEnd"/>
      <w:r w:rsidRPr="00E86C51">
        <w:t xml:space="preserve"> škola a Mateřská škola Frymburk</w:t>
      </w:r>
    </w:p>
    <w:p w14:paraId="409E901A" w14:textId="77777777" w:rsidR="00636BC0" w:rsidRPr="00B817B7" w:rsidRDefault="00636BC0" w:rsidP="00B817B7">
      <w:pPr>
        <w:spacing w:after="0"/>
        <w:ind w:firstLine="357"/>
      </w:pPr>
      <w:r w:rsidRPr="00E86C51">
        <w:t xml:space="preserve">Mgr. Leona </w:t>
      </w:r>
      <w:proofErr w:type="gramStart"/>
      <w:r w:rsidRPr="00E86C51">
        <w:t>Hradecká - Základní</w:t>
      </w:r>
      <w:proofErr w:type="gramEnd"/>
      <w:r w:rsidRPr="00E86C51">
        <w:t xml:space="preserve"> škola a Mateřská škola Kájov</w:t>
      </w:r>
    </w:p>
    <w:p w14:paraId="5EB522D3" w14:textId="77777777" w:rsidR="00636BC0" w:rsidRPr="00B817B7" w:rsidRDefault="00636BC0" w:rsidP="00B817B7">
      <w:pPr>
        <w:spacing w:after="0"/>
      </w:pPr>
    </w:p>
    <w:p w14:paraId="308AD647" w14:textId="1ED421DF" w:rsidR="00E86C51" w:rsidRPr="00B817B7" w:rsidRDefault="00E86C51" w:rsidP="00B817B7">
      <w:pPr>
        <w:spacing w:after="0"/>
        <w:ind w:firstLine="357"/>
        <w:rPr>
          <w:i/>
          <w:iCs/>
        </w:rPr>
      </w:pPr>
      <w:r w:rsidRPr="00B817B7">
        <w:rPr>
          <w:i/>
          <w:iCs/>
        </w:rPr>
        <w:t>PS Rovné příležitosti</w:t>
      </w:r>
    </w:p>
    <w:p w14:paraId="4B2422C1" w14:textId="46B4B9C7" w:rsidR="00B817B7" w:rsidRPr="00B817B7" w:rsidRDefault="00B817B7" w:rsidP="00B817B7">
      <w:pPr>
        <w:spacing w:after="0"/>
        <w:ind w:firstLine="357"/>
      </w:pPr>
      <w:r w:rsidRPr="00073084">
        <w:t xml:space="preserve">Mgr. Jakub </w:t>
      </w:r>
      <w:proofErr w:type="gramStart"/>
      <w:r w:rsidRPr="00073084">
        <w:t>Průcha - Pedagogicko</w:t>
      </w:r>
      <w:proofErr w:type="gramEnd"/>
      <w:r w:rsidRPr="00073084">
        <w:t>-psychologická poradna, Český Krumlov</w:t>
      </w:r>
    </w:p>
    <w:p w14:paraId="7729A882" w14:textId="1601725D" w:rsidR="00B817B7" w:rsidRPr="00B817B7" w:rsidRDefault="00B817B7" w:rsidP="00B817B7">
      <w:pPr>
        <w:spacing w:after="0"/>
        <w:ind w:firstLine="357"/>
      </w:pPr>
      <w:r w:rsidRPr="00073084">
        <w:t xml:space="preserve">Mgr. Adam </w:t>
      </w:r>
      <w:proofErr w:type="gramStart"/>
      <w:r w:rsidRPr="00073084">
        <w:t>Fikejs - Základní</w:t>
      </w:r>
      <w:proofErr w:type="gramEnd"/>
      <w:r w:rsidRPr="00073084">
        <w:t xml:space="preserve"> škola T. G. Masaryka, Český Krumlov (zástupce ředitele)</w:t>
      </w:r>
    </w:p>
    <w:p w14:paraId="508D2A08" w14:textId="259CCC1B" w:rsidR="00B817B7" w:rsidRPr="00B817B7" w:rsidRDefault="00B817B7" w:rsidP="00B817B7">
      <w:pPr>
        <w:spacing w:after="0"/>
        <w:ind w:firstLine="357"/>
      </w:pPr>
      <w:r w:rsidRPr="00073084">
        <w:t xml:space="preserve">Mgr. Ingrid </w:t>
      </w:r>
      <w:proofErr w:type="gramStart"/>
      <w:r w:rsidRPr="00073084">
        <w:t>Jílková - ICOS</w:t>
      </w:r>
      <w:proofErr w:type="gramEnd"/>
      <w:r w:rsidRPr="00073084">
        <w:t xml:space="preserve"> Český Krumlov, o. p. s. (výkonná ředitelka sociálních služeb)</w:t>
      </w:r>
    </w:p>
    <w:p w14:paraId="0B4EFF1B" w14:textId="703BEAE7" w:rsidR="00B817B7" w:rsidRPr="00B817B7" w:rsidRDefault="00B817B7" w:rsidP="00B817B7">
      <w:pPr>
        <w:spacing w:after="0"/>
        <w:ind w:firstLine="357"/>
      </w:pPr>
      <w:r w:rsidRPr="00073084">
        <w:lastRenderedPageBreak/>
        <w:t xml:space="preserve">Mgr. Jana </w:t>
      </w:r>
      <w:proofErr w:type="gramStart"/>
      <w:r w:rsidRPr="00073084">
        <w:t>Jedličková - ZŠ</w:t>
      </w:r>
      <w:proofErr w:type="gramEnd"/>
      <w:r w:rsidRPr="00073084">
        <w:t xml:space="preserve"> Český Krumlov, Kaplická (ředitelka)</w:t>
      </w:r>
    </w:p>
    <w:p w14:paraId="45AF9C26" w14:textId="7B417E0D" w:rsidR="00B817B7" w:rsidRPr="00B817B7" w:rsidRDefault="00B817B7" w:rsidP="00B817B7">
      <w:pPr>
        <w:spacing w:after="0"/>
        <w:ind w:firstLine="357"/>
      </w:pPr>
      <w:r w:rsidRPr="00073084">
        <w:t xml:space="preserve">Mgr. Halka </w:t>
      </w:r>
      <w:proofErr w:type="gramStart"/>
      <w:r w:rsidRPr="00073084">
        <w:t>Jánová - ZŠ</w:t>
      </w:r>
      <w:proofErr w:type="gramEnd"/>
      <w:r w:rsidRPr="00073084">
        <w:t xml:space="preserve"> a MŠ Větřní (ředitelka)</w:t>
      </w:r>
    </w:p>
    <w:p w14:paraId="1A8DBA34" w14:textId="4A2D0B92" w:rsidR="00B817B7" w:rsidRPr="00B817B7" w:rsidRDefault="00B817B7" w:rsidP="00B817B7">
      <w:pPr>
        <w:spacing w:after="0"/>
        <w:ind w:firstLine="357"/>
      </w:pPr>
      <w:r w:rsidRPr="00073084">
        <w:t xml:space="preserve">Mgr. Viktorie </w:t>
      </w:r>
      <w:proofErr w:type="spellStart"/>
      <w:r w:rsidRPr="00073084">
        <w:t>Schönbauer</w:t>
      </w:r>
      <w:proofErr w:type="spellEnd"/>
      <w:r w:rsidRPr="00073084">
        <w:t xml:space="preserve"> </w:t>
      </w:r>
      <w:proofErr w:type="spellStart"/>
      <w:proofErr w:type="gramStart"/>
      <w:r w:rsidRPr="00073084">
        <w:t>Kušnirenková</w:t>
      </w:r>
      <w:proofErr w:type="spellEnd"/>
      <w:r w:rsidRPr="00073084">
        <w:t xml:space="preserve"> - SVP</w:t>
      </w:r>
      <w:proofErr w:type="gramEnd"/>
      <w:r w:rsidRPr="00073084">
        <w:t xml:space="preserve"> Spirála (</w:t>
      </w:r>
      <w:proofErr w:type="spellStart"/>
      <w:r w:rsidRPr="00073084">
        <w:t>etoped</w:t>
      </w:r>
      <w:proofErr w:type="spellEnd"/>
      <w:r w:rsidRPr="00073084">
        <w:t>)</w:t>
      </w:r>
    </w:p>
    <w:p w14:paraId="5F51979E" w14:textId="77777777" w:rsidR="00073084" w:rsidRPr="00B817B7" w:rsidRDefault="00073084" w:rsidP="00B817B7">
      <w:pPr>
        <w:spacing w:after="0"/>
      </w:pPr>
    </w:p>
    <w:p w14:paraId="38DDA46A" w14:textId="2CA1FB00" w:rsidR="00E86C51" w:rsidRPr="00B817B7" w:rsidRDefault="00E86C51" w:rsidP="00B817B7">
      <w:pPr>
        <w:spacing w:after="0"/>
        <w:ind w:firstLine="357"/>
        <w:rPr>
          <w:i/>
          <w:iCs/>
        </w:rPr>
      </w:pPr>
      <w:r w:rsidRPr="00B817B7">
        <w:rPr>
          <w:i/>
          <w:iCs/>
        </w:rPr>
        <w:t>PS Financování</w:t>
      </w:r>
    </w:p>
    <w:p w14:paraId="22E8B27F" w14:textId="59B3D315" w:rsidR="00B817B7" w:rsidRPr="00B817B7" w:rsidRDefault="00B817B7" w:rsidP="00B817B7">
      <w:pPr>
        <w:spacing w:after="0"/>
        <w:ind w:firstLine="357"/>
      </w:pPr>
      <w:r w:rsidRPr="00B817B7">
        <w:t>I</w:t>
      </w:r>
      <w:r w:rsidRPr="00073084">
        <w:t xml:space="preserve">ng. Marta </w:t>
      </w:r>
      <w:proofErr w:type="gramStart"/>
      <w:r w:rsidRPr="00073084">
        <w:t>Krejčíčková - MAS</w:t>
      </w:r>
      <w:proofErr w:type="gramEnd"/>
      <w:r w:rsidRPr="00073084">
        <w:t xml:space="preserve"> Rozkvět z. s. (manažerka)</w:t>
      </w:r>
    </w:p>
    <w:p w14:paraId="62B5A558" w14:textId="6D94FD34" w:rsidR="00B817B7" w:rsidRPr="00B817B7" w:rsidRDefault="00B817B7" w:rsidP="00B817B7">
      <w:pPr>
        <w:spacing w:after="0"/>
        <w:ind w:firstLine="357"/>
      </w:pPr>
      <w:r w:rsidRPr="00073084">
        <w:t>Ing. Eva Tarabová Ph.D. - MAS Pomalší o. p. s. (manažerka)</w:t>
      </w:r>
    </w:p>
    <w:p w14:paraId="0A736980" w14:textId="77777777" w:rsidR="00B817B7" w:rsidRPr="00B817B7" w:rsidRDefault="00B817B7" w:rsidP="00834B64">
      <w:pPr>
        <w:ind w:firstLine="357"/>
      </w:pPr>
      <w:r w:rsidRPr="00073084">
        <w:t xml:space="preserve">Ing. Josef </w:t>
      </w:r>
      <w:proofErr w:type="gramStart"/>
      <w:r w:rsidRPr="00073084">
        <w:t>Troup - mikroregion</w:t>
      </w:r>
      <w:proofErr w:type="gramEnd"/>
      <w:r w:rsidRPr="00073084">
        <w:t xml:space="preserve"> </w:t>
      </w:r>
      <w:proofErr w:type="spellStart"/>
      <w:r w:rsidRPr="00073084">
        <w:t>Podkletí</w:t>
      </w:r>
      <w:proofErr w:type="spellEnd"/>
      <w:r w:rsidRPr="00073084">
        <w:t xml:space="preserve"> (starosta městyse Křemže)</w:t>
      </w:r>
    </w:p>
    <w:p w14:paraId="79BEC530" w14:textId="2344314C" w:rsidR="00E033B1" w:rsidRPr="00D93DCA" w:rsidRDefault="00E86C51" w:rsidP="00FB4656">
      <w:pPr>
        <w:numPr>
          <w:ilvl w:val="0"/>
          <w:numId w:val="14"/>
        </w:numPr>
        <w:ind w:left="357" w:hanging="357"/>
      </w:pPr>
      <w:r w:rsidRPr="00D93DCA">
        <w:t>Zástupci ZŠ a MŠ z území</w:t>
      </w:r>
      <w:r w:rsidR="00E033B1" w:rsidRPr="00D93DCA">
        <w:t xml:space="preserve"> ORP Český Krumlov </w:t>
      </w:r>
    </w:p>
    <w:p w14:paraId="269FADF6" w14:textId="75799C64" w:rsidR="00E033B1" w:rsidRDefault="00E033B1" w:rsidP="00FB4656">
      <w:pPr>
        <w:numPr>
          <w:ilvl w:val="0"/>
          <w:numId w:val="14"/>
        </w:numPr>
        <w:ind w:left="357" w:hanging="357"/>
      </w:pPr>
      <w:r w:rsidRPr="00D93DCA">
        <w:t xml:space="preserve">Odborní řešitelé a experti podílející se na realizaci jednotlivých aktivit a vzniku dokumentu </w:t>
      </w:r>
    </w:p>
    <w:p w14:paraId="24CD628A" w14:textId="77777777" w:rsidR="00E033B1" w:rsidRDefault="00E033B1" w:rsidP="00E033B1">
      <w:pPr>
        <w:rPr>
          <w:b/>
        </w:rPr>
      </w:pPr>
      <w:r w:rsidRPr="000E1266">
        <w:rPr>
          <w:b/>
        </w:rPr>
        <w:t>Časový harmonogram realizace projektu:</w:t>
      </w:r>
    </w:p>
    <w:p w14:paraId="79D8E9BF" w14:textId="0A131257" w:rsidR="00D93DCA" w:rsidRDefault="00D93DCA" w:rsidP="00E033B1">
      <w:pPr>
        <w:spacing w:line="254" w:lineRule="auto"/>
      </w:pPr>
      <w:r>
        <w:t xml:space="preserve">Projekt MAP II ORP ČK, jeho jednotlivé jeho aktivity včetně aktualizace relevantních dokumentů, byl realizován v období srpen </w:t>
      </w:r>
      <w:proofErr w:type="gramStart"/>
      <w:r>
        <w:t>2018 – červenec</w:t>
      </w:r>
      <w:proofErr w:type="gramEnd"/>
      <w:r>
        <w:t xml:space="preserve"> 2022.</w:t>
      </w:r>
    </w:p>
    <w:p w14:paraId="255287B2" w14:textId="033EA7A1" w:rsidR="00D93DCA" w:rsidRDefault="00D93DCA" w:rsidP="00E033B1">
      <w:pPr>
        <w:spacing w:line="254" w:lineRule="auto"/>
      </w:pPr>
      <w:r>
        <w:t xml:space="preserve">Projekt MAP II ORP ČK navazoval na realizaci projektu MAP I (březen </w:t>
      </w:r>
      <w:proofErr w:type="gramStart"/>
      <w:r>
        <w:t>2016 – prosinec</w:t>
      </w:r>
      <w:proofErr w:type="gramEnd"/>
      <w:r>
        <w:t xml:space="preserve"> 2017</w:t>
      </w:r>
      <w:r w:rsidR="00377BA4">
        <w:t xml:space="preserve">, </w:t>
      </w:r>
      <w:proofErr w:type="spellStart"/>
      <w:r w:rsidR="00377BA4">
        <w:t>reg</w:t>
      </w:r>
      <w:proofErr w:type="spellEnd"/>
      <w:r w:rsidR="00377BA4">
        <w:t xml:space="preserve">. číslo: </w:t>
      </w:r>
      <w:r w:rsidR="00377BA4" w:rsidRPr="00377BA4">
        <w:t>CZ.02.3.68/0.0/0.0/15_005/0000285</w:t>
      </w:r>
      <w:r>
        <w:t>)</w:t>
      </w:r>
      <w:r w:rsidR="004B409B">
        <w:t xml:space="preserve"> a bude pokračovat jako projekt MAP III v období srpen 2022 – listopad 2023</w:t>
      </w:r>
      <w:r w:rsidR="00377BA4">
        <w:t xml:space="preserve"> (</w:t>
      </w:r>
      <w:proofErr w:type="spellStart"/>
      <w:r w:rsidR="00377BA4">
        <w:t>reg</w:t>
      </w:r>
      <w:proofErr w:type="spellEnd"/>
      <w:r w:rsidR="00377BA4">
        <w:t xml:space="preserve">. číslo: </w:t>
      </w:r>
      <w:r w:rsidR="00377BA4" w:rsidRPr="00377BA4">
        <w:t>CZ.02.3.68/0.0/0.0/20_082/0022968).</w:t>
      </w:r>
    </w:p>
    <w:p w14:paraId="17016495" w14:textId="2EDC7956" w:rsidR="00E033B1" w:rsidRPr="00BE6190" w:rsidRDefault="00E033B1" w:rsidP="00E033B1">
      <w:pPr>
        <w:spacing w:after="0"/>
        <w:rPr>
          <w:b/>
        </w:rPr>
      </w:pPr>
      <w:r w:rsidRPr="00BE6190">
        <w:rPr>
          <w:b/>
        </w:rPr>
        <w:t>Dokument MAP</w:t>
      </w:r>
      <w:r w:rsidR="00E0533B" w:rsidRPr="00BE6190">
        <w:rPr>
          <w:b/>
        </w:rPr>
        <w:t xml:space="preserve"> II ORP ČK</w:t>
      </w:r>
      <w:r w:rsidRPr="00BE6190">
        <w:rPr>
          <w:b/>
        </w:rPr>
        <w:t xml:space="preserve"> obsahuje:</w:t>
      </w:r>
    </w:p>
    <w:p w14:paraId="2B7C67AB" w14:textId="77777777" w:rsidR="00E033B1" w:rsidRPr="00BE6190" w:rsidRDefault="00E033B1" w:rsidP="00FB4656">
      <w:pPr>
        <w:numPr>
          <w:ilvl w:val="0"/>
          <w:numId w:val="18"/>
        </w:numPr>
        <w:spacing w:after="0"/>
      </w:pPr>
      <w:r w:rsidRPr="00BE6190">
        <w:t>Analýzu území</w:t>
      </w:r>
    </w:p>
    <w:p w14:paraId="5EA1E628" w14:textId="77777777" w:rsidR="00E033B1" w:rsidRPr="00BE6190" w:rsidRDefault="00E033B1" w:rsidP="00FB4656">
      <w:pPr>
        <w:numPr>
          <w:ilvl w:val="0"/>
          <w:numId w:val="18"/>
        </w:numPr>
        <w:spacing w:after="0"/>
      </w:pPr>
      <w:r w:rsidRPr="00BE6190">
        <w:t>Strategický rámec MAP</w:t>
      </w:r>
    </w:p>
    <w:p w14:paraId="040780F9" w14:textId="77777777" w:rsidR="00E033B1" w:rsidRPr="00BE6190" w:rsidRDefault="00E033B1" w:rsidP="00FB4656">
      <w:pPr>
        <w:numPr>
          <w:ilvl w:val="0"/>
          <w:numId w:val="18"/>
        </w:numPr>
        <w:spacing w:after="0"/>
      </w:pPr>
      <w:r w:rsidRPr="00BE6190">
        <w:t>Implementační část</w:t>
      </w:r>
    </w:p>
    <w:p w14:paraId="2EEB8E46" w14:textId="1D457033" w:rsidR="00E033B1" w:rsidRPr="00BE6190" w:rsidRDefault="00E033B1" w:rsidP="00FB4656">
      <w:pPr>
        <w:numPr>
          <w:ilvl w:val="0"/>
          <w:numId w:val="18"/>
        </w:numPr>
        <w:spacing w:after="0"/>
      </w:pPr>
      <w:r w:rsidRPr="00BE6190">
        <w:t>Akční plán</w:t>
      </w:r>
      <w:r w:rsidR="00E0533B" w:rsidRPr="00BE6190">
        <w:t xml:space="preserve"> a jeho roční aktualizace (samostatný dokument)</w:t>
      </w:r>
    </w:p>
    <w:p w14:paraId="0BEE0529" w14:textId="316E11C8" w:rsidR="00BE6190" w:rsidRPr="00BE6190" w:rsidRDefault="00BE6190" w:rsidP="00FB4656">
      <w:pPr>
        <w:numPr>
          <w:ilvl w:val="0"/>
          <w:numId w:val="18"/>
        </w:numPr>
        <w:spacing w:after="0"/>
      </w:pPr>
      <w:r w:rsidRPr="00BE6190">
        <w:t xml:space="preserve">SEZNAM INVESTIČNÍCH PRIORIT ŠKOL </w:t>
      </w:r>
      <w:r w:rsidRPr="00BE6190">
        <w:t>(s</w:t>
      </w:r>
      <w:r w:rsidRPr="00BE6190">
        <w:t>amostatný dokument</w:t>
      </w:r>
      <w:r w:rsidRPr="00BE6190">
        <w:t>)</w:t>
      </w:r>
    </w:p>
    <w:p w14:paraId="087D5E81" w14:textId="77777777" w:rsidR="006E0895" w:rsidRPr="00126B99" w:rsidRDefault="006E0895" w:rsidP="006E0895">
      <w:pPr>
        <w:spacing w:after="0"/>
        <w:ind w:left="720"/>
        <w:rPr>
          <w:color w:val="FF0000"/>
        </w:rPr>
      </w:pPr>
    </w:p>
    <w:p w14:paraId="1DBDE7A7" w14:textId="4C9F3EBF" w:rsidR="00E033B1" w:rsidRDefault="00870E19" w:rsidP="00E033B1">
      <w:r>
        <w:t>Témata MAP dle „Postupů MAP II – Metodika tvorby místních akčních plánů v oblasti vzděláv</w:t>
      </w:r>
      <w:r w:rsidR="006E0895">
        <w:t>á</w:t>
      </w:r>
      <w:r>
        <w:t>ní“:</w:t>
      </w:r>
    </w:p>
    <w:p w14:paraId="39CD8907" w14:textId="36E27939" w:rsidR="00126B99" w:rsidRPr="0047722F" w:rsidRDefault="00126B99" w:rsidP="00126B99">
      <w:pPr>
        <w:spacing w:after="0"/>
        <w:rPr>
          <w:b/>
        </w:rPr>
      </w:pPr>
      <w:r>
        <w:rPr>
          <w:b/>
        </w:rPr>
        <w:t>Povinná témata</w:t>
      </w:r>
      <w:r w:rsidRPr="0047722F">
        <w:rPr>
          <w:b/>
        </w:rPr>
        <w:t xml:space="preserve"> MAP:</w:t>
      </w:r>
    </w:p>
    <w:p w14:paraId="1D0EAB89" w14:textId="77777777" w:rsidR="00126B99" w:rsidRDefault="00126B99" w:rsidP="00FB4656">
      <w:pPr>
        <w:numPr>
          <w:ilvl w:val="0"/>
          <w:numId w:val="17"/>
        </w:numPr>
        <w:spacing w:after="0"/>
      </w:pPr>
      <w:r>
        <w:t>PT1: Předškolní vzdělávání a péče: dostupnost – inkluze – kvalita</w:t>
      </w:r>
    </w:p>
    <w:p w14:paraId="56D76004" w14:textId="77777777" w:rsidR="00126B99" w:rsidRDefault="00126B99" w:rsidP="00FB4656">
      <w:pPr>
        <w:numPr>
          <w:ilvl w:val="0"/>
          <w:numId w:val="17"/>
        </w:numPr>
        <w:spacing w:after="0"/>
      </w:pPr>
      <w:r>
        <w:t>PT2: Čtenářská a matematická gramotnost v základním vzdělávání</w:t>
      </w:r>
    </w:p>
    <w:p w14:paraId="1F8B4A9A" w14:textId="77777777" w:rsidR="00126B99" w:rsidRDefault="00126B99" w:rsidP="00FB4656">
      <w:pPr>
        <w:numPr>
          <w:ilvl w:val="0"/>
          <w:numId w:val="17"/>
        </w:numPr>
        <w:spacing w:after="0"/>
      </w:pPr>
      <w:r>
        <w:t>PT3: Inkluzivní vzdělávání a podpora dětí a žáků ohrožených školním neúspěchem</w:t>
      </w:r>
    </w:p>
    <w:p w14:paraId="3DB9C4EC" w14:textId="77777777" w:rsidR="00126B99" w:rsidRPr="004331AD" w:rsidRDefault="00126B99" w:rsidP="00126B99">
      <w:pPr>
        <w:spacing w:after="0"/>
        <w:rPr>
          <w:sz w:val="16"/>
          <w:szCs w:val="16"/>
        </w:rPr>
      </w:pPr>
    </w:p>
    <w:p w14:paraId="1AC45672" w14:textId="77777777" w:rsidR="00126B99" w:rsidRPr="0047722F" w:rsidRDefault="00126B99" w:rsidP="00126B99">
      <w:pPr>
        <w:spacing w:after="0"/>
        <w:rPr>
          <w:b/>
        </w:rPr>
      </w:pPr>
      <w:r>
        <w:rPr>
          <w:b/>
        </w:rPr>
        <w:t>Doporučená témata</w:t>
      </w:r>
      <w:r w:rsidRPr="0047722F">
        <w:rPr>
          <w:b/>
        </w:rPr>
        <w:t xml:space="preserve"> MAP (využití pro KAP):</w:t>
      </w:r>
    </w:p>
    <w:p w14:paraId="79351C8A" w14:textId="77777777" w:rsidR="00126B99" w:rsidRDefault="00126B99" w:rsidP="00FB4656">
      <w:pPr>
        <w:numPr>
          <w:ilvl w:val="0"/>
          <w:numId w:val="12"/>
        </w:numPr>
        <w:spacing w:after="0"/>
      </w:pPr>
      <w:r>
        <w:t>DT1: Rozvoj podnikavosti a iniciativy dětí a žáků</w:t>
      </w:r>
    </w:p>
    <w:p w14:paraId="0594E521" w14:textId="77777777" w:rsidR="00126B99" w:rsidRDefault="00126B99" w:rsidP="00FB4656">
      <w:pPr>
        <w:numPr>
          <w:ilvl w:val="0"/>
          <w:numId w:val="12"/>
        </w:numPr>
        <w:spacing w:after="0"/>
      </w:pPr>
      <w:r>
        <w:t>DT2: Rozvoj kompetencí dětí a žáků v polytechnickém vzdělávání (podpora zájmu, motivace a dovedností v oblasti vědy, technologií, inženýringu a matematiky „STEM“, což zahrnuje i EVVO)</w:t>
      </w:r>
    </w:p>
    <w:p w14:paraId="3C26D45E" w14:textId="77777777" w:rsidR="00126B99" w:rsidRDefault="00126B99" w:rsidP="00FB4656">
      <w:pPr>
        <w:numPr>
          <w:ilvl w:val="0"/>
          <w:numId w:val="12"/>
        </w:numPr>
        <w:spacing w:after="0"/>
      </w:pPr>
      <w:r>
        <w:t>DT3: Kariérové poradenství v základních školách</w:t>
      </w:r>
    </w:p>
    <w:p w14:paraId="38ADE886" w14:textId="77777777" w:rsidR="00126B99" w:rsidRPr="004331AD" w:rsidRDefault="00126B99" w:rsidP="00126B99">
      <w:pPr>
        <w:spacing w:after="0"/>
        <w:ind w:left="720"/>
        <w:rPr>
          <w:sz w:val="16"/>
          <w:szCs w:val="16"/>
        </w:rPr>
      </w:pPr>
    </w:p>
    <w:p w14:paraId="02BE365F" w14:textId="77777777" w:rsidR="00126B99" w:rsidRPr="0047722F" w:rsidRDefault="00126B99" w:rsidP="00126B99">
      <w:pPr>
        <w:spacing w:after="0"/>
        <w:rPr>
          <w:b/>
        </w:rPr>
      </w:pPr>
      <w:r>
        <w:rPr>
          <w:b/>
        </w:rPr>
        <w:t>Průřezová a volitelná témata</w:t>
      </w:r>
      <w:r w:rsidRPr="0047722F">
        <w:rPr>
          <w:b/>
        </w:rPr>
        <w:t xml:space="preserve"> MAP:</w:t>
      </w:r>
    </w:p>
    <w:p w14:paraId="56389E3F" w14:textId="77777777" w:rsidR="00126B99" w:rsidRDefault="00126B99" w:rsidP="00FB4656">
      <w:pPr>
        <w:numPr>
          <w:ilvl w:val="0"/>
          <w:numId w:val="13"/>
        </w:numPr>
        <w:spacing w:after="0"/>
      </w:pPr>
      <w:r>
        <w:t>PVT1: Rozvoj digitálních kompetencí dětí a žáků</w:t>
      </w:r>
    </w:p>
    <w:p w14:paraId="551BB885" w14:textId="77777777" w:rsidR="00126B99" w:rsidRDefault="00126B99" w:rsidP="00FB4656">
      <w:pPr>
        <w:numPr>
          <w:ilvl w:val="0"/>
          <w:numId w:val="13"/>
        </w:numPr>
        <w:spacing w:after="0"/>
      </w:pPr>
      <w:r>
        <w:t>PVT2: Rozvoj kompetencí dětí a žáků pro aktivní používání cizího jazyka</w:t>
      </w:r>
    </w:p>
    <w:p w14:paraId="2382AACC" w14:textId="77777777" w:rsidR="00126B99" w:rsidRDefault="00126B99" w:rsidP="00FB4656">
      <w:pPr>
        <w:numPr>
          <w:ilvl w:val="0"/>
          <w:numId w:val="13"/>
        </w:numPr>
        <w:spacing w:after="0"/>
      </w:pPr>
      <w:r>
        <w:t>PVT3: Rozvoj sociálních a občanských kompetencí dětí a žáků</w:t>
      </w:r>
    </w:p>
    <w:p w14:paraId="66DF1DD6" w14:textId="77777777" w:rsidR="00126B99" w:rsidRDefault="00126B99" w:rsidP="00FB4656">
      <w:pPr>
        <w:numPr>
          <w:ilvl w:val="0"/>
          <w:numId w:val="13"/>
        </w:numPr>
        <w:spacing w:after="0"/>
      </w:pPr>
      <w:r>
        <w:t>PVT4: Rozvoj kulturního povědomí a vyjádření dětí a žáků</w:t>
      </w:r>
    </w:p>
    <w:p w14:paraId="188890C2" w14:textId="77777777" w:rsidR="00126B99" w:rsidRDefault="00126B99" w:rsidP="00FB4656">
      <w:pPr>
        <w:numPr>
          <w:ilvl w:val="0"/>
          <w:numId w:val="13"/>
        </w:numPr>
        <w:spacing w:after="0"/>
      </w:pPr>
      <w:r>
        <w:t>PVT5: Investice do rozvoje kapacit základních škol</w:t>
      </w:r>
    </w:p>
    <w:p w14:paraId="4A26192D" w14:textId="77777777" w:rsidR="00126B99" w:rsidRDefault="00126B99" w:rsidP="00FB4656">
      <w:pPr>
        <w:numPr>
          <w:ilvl w:val="0"/>
          <w:numId w:val="13"/>
        </w:numPr>
        <w:spacing w:after="0"/>
      </w:pPr>
      <w:r>
        <w:t>PVT6: Aktivity související se vzděláváním mimo OP VVV, IROP a OP PPR</w:t>
      </w:r>
    </w:p>
    <w:p w14:paraId="12C3567C" w14:textId="77777777" w:rsidR="00126B99" w:rsidRDefault="00126B99" w:rsidP="00E033B1"/>
    <w:p w14:paraId="1ACE197D" w14:textId="77777777" w:rsidR="00E0533B" w:rsidRPr="00EE6D54" w:rsidRDefault="00E0533B" w:rsidP="00FB4656">
      <w:pPr>
        <w:numPr>
          <w:ilvl w:val="0"/>
          <w:numId w:val="19"/>
        </w:numPr>
        <w:shd w:val="clear" w:color="auto" w:fill="808080"/>
        <w:ind w:left="357" w:hanging="357"/>
        <w:jc w:val="center"/>
        <w:rPr>
          <w:b/>
          <w:color w:val="FFFFFF"/>
          <w:sz w:val="32"/>
          <w:szCs w:val="32"/>
        </w:rPr>
      </w:pPr>
      <w:bookmarkStart w:id="4" w:name="_Hlk498328025"/>
      <w:r w:rsidRPr="00EE6D54">
        <w:rPr>
          <w:b/>
          <w:color w:val="FFFFFF"/>
          <w:sz w:val="32"/>
          <w:szCs w:val="32"/>
        </w:rPr>
        <w:lastRenderedPageBreak/>
        <w:t>ANALÝZA ÚZEMÍ</w:t>
      </w:r>
    </w:p>
    <w:bookmarkEnd w:id="4"/>
    <w:p w14:paraId="4F5FBE0B" w14:textId="77777777" w:rsidR="00D302A3" w:rsidRPr="00DC1482" w:rsidRDefault="00D302A3" w:rsidP="00D302A3">
      <w:pPr>
        <w:rPr>
          <w:b/>
        </w:rPr>
      </w:pPr>
      <w:r w:rsidRPr="00DC1482">
        <w:rPr>
          <w:b/>
        </w:rPr>
        <w:t>1. POPIS ŘEŠENÉHO ÚZEMÍ</w:t>
      </w:r>
    </w:p>
    <w:p w14:paraId="270A7EDE" w14:textId="77777777" w:rsidR="00D302A3" w:rsidRPr="00E37BF0" w:rsidRDefault="00D302A3" w:rsidP="00FB4656">
      <w:pPr>
        <w:numPr>
          <w:ilvl w:val="0"/>
          <w:numId w:val="37"/>
        </w:numPr>
        <w:rPr>
          <w:b/>
        </w:rPr>
      </w:pPr>
      <w:r>
        <w:rPr>
          <w:b/>
        </w:rPr>
        <w:t xml:space="preserve">1. </w:t>
      </w:r>
      <w:r w:rsidRPr="00E37BF0">
        <w:rPr>
          <w:b/>
        </w:rPr>
        <w:t>Stručná charakteristika území ORP Český Krumlov</w:t>
      </w:r>
    </w:p>
    <w:p w14:paraId="58B1E071" w14:textId="77777777" w:rsidR="00D302A3" w:rsidRPr="00C71F41" w:rsidRDefault="00D302A3" w:rsidP="00D302A3">
      <w:pPr>
        <w:jc w:val="both"/>
      </w:pPr>
      <w:r w:rsidRPr="00C71F41">
        <w:t>Území ORP Český Krumlov (dále jen ORP ČK) leží v Jihočeském kraji, jihozápadně od krajského města České Budějovice, jižní hranici ORP vytváří státní hranice s Rakouskem.</w:t>
      </w:r>
    </w:p>
    <w:p w14:paraId="2B3AC1BE" w14:textId="77777777" w:rsidR="00ED7D00" w:rsidRDefault="00D302A3" w:rsidP="00D302A3">
      <w:pPr>
        <w:jc w:val="both"/>
      </w:pPr>
      <w:r w:rsidRPr="00C71F41">
        <w:t>Území ORP ČK tvoř</w:t>
      </w:r>
      <w:r w:rsidR="00ED7D00">
        <w:t>í</w:t>
      </w:r>
      <w:r w:rsidRPr="00C71F41">
        <w:t xml:space="preserve"> k 31. 12. 20</w:t>
      </w:r>
      <w:r w:rsidR="00ED7D00">
        <w:t>20</w:t>
      </w:r>
      <w:r w:rsidRPr="00C71F41">
        <w:t xml:space="preserve"> 3</w:t>
      </w:r>
      <w:r w:rsidR="00ED7D00">
        <w:t>2</w:t>
      </w:r>
      <w:r w:rsidRPr="00C71F41">
        <w:t xml:space="preserve"> obcí s</w:t>
      </w:r>
      <w:r w:rsidR="00ED7D00">
        <w:t> </w:t>
      </w:r>
      <w:r w:rsidRPr="00C71F41">
        <w:t>41</w:t>
      </w:r>
      <w:r w:rsidR="00ED7D00">
        <w:t>,4</w:t>
      </w:r>
      <w:r w:rsidRPr="00C71F41">
        <w:t xml:space="preserve"> tis. obyvateli a rozlohou 1 1</w:t>
      </w:r>
      <w:r w:rsidR="00ED7D00">
        <w:t>29</w:t>
      </w:r>
      <w:r w:rsidRPr="00C71F41">
        <w:t xml:space="preserve"> km</w:t>
      </w:r>
      <w:r w:rsidRPr="00C71F41">
        <w:rPr>
          <w:vertAlign w:val="superscript"/>
        </w:rPr>
        <w:t>2</w:t>
      </w:r>
      <w:r w:rsidRPr="00C71F41">
        <w:t xml:space="preserve">. </w:t>
      </w:r>
      <w:r w:rsidRPr="00E37BF0">
        <w:t xml:space="preserve">Svou rozlohou je </w:t>
      </w:r>
      <w:r w:rsidRPr="00473398">
        <w:t>ORP ČK největším územím ORP v Jihočeském kraji, má druhou nejnižší hustotu a podle počtu obyvatel je 6 největší ORP v Jihočeském kraji (Jihočeský kraj má celkem 17 ORP).</w:t>
      </w:r>
      <w:r w:rsidRPr="00E37BF0">
        <w:t xml:space="preserve"> </w:t>
      </w:r>
    </w:p>
    <w:p w14:paraId="7699E5EB" w14:textId="66EADD48" w:rsidR="00D302A3" w:rsidRPr="00934E1E" w:rsidRDefault="00D302A3" w:rsidP="00D302A3">
      <w:pPr>
        <w:jc w:val="both"/>
        <w:rPr>
          <w:rFonts w:cs="Arial"/>
          <w:bCs/>
          <w:vertAlign w:val="superscript"/>
        </w:rPr>
      </w:pPr>
      <w:r>
        <w:t>K 1. lednu 2016 došlo v rámci optimalizace vojenských újezdů ke zmenšení VÚ Boletice (vznikla nová obec Polná na Šumavě a další části VÚ byly přičleněny ke stávajícím obcím v ORP Český Krumlov – Horní Plané, Chvalšinům, Kájovu a ORP Prachatice).</w:t>
      </w:r>
      <w:r w:rsidR="00ED7D00">
        <w:t xml:space="preserve"> </w:t>
      </w:r>
      <w:r>
        <w:t>V územním členění ORP ČK tak došlo k 1. 1. 2016 k těmto změnám: zvýšení počtu obcí ORP ČK na 32 a zmenšení rozlohy území ORP ČK na 1 129 km</w:t>
      </w:r>
      <w:r w:rsidRPr="00171A09">
        <w:rPr>
          <w:vertAlign w:val="superscript"/>
        </w:rPr>
        <w:t>2</w:t>
      </w:r>
      <w:r>
        <w:t xml:space="preserve">. Rozloha území k 31. 12. 2020 zůstala stejná s mírným poklesem počtu obyvatel (za 5 let klesl počet obyvatel v ORP ČK o 253 obyvatel). Úbytek stěhováním za poslední tři roky byl k 31. 12. </w:t>
      </w:r>
      <w:r w:rsidRPr="00BD7BC6">
        <w:t>2020 -3 %</w:t>
      </w:r>
      <w:r w:rsidRPr="00BD7BC6">
        <w:rPr>
          <w:sz w:val="12"/>
          <w:szCs w:val="12"/>
        </w:rPr>
        <w:t xml:space="preserve">0 </w:t>
      </w:r>
      <w:r w:rsidRPr="00BD7BC6">
        <w:t xml:space="preserve">na 1000 obyvatel. V roce 2018 se do ORP ČK přistěhovalo 1071 osob, v roce 2020 to bylo pouhých 874 osob. Oproti tomu se v roce 2018 z ORP ČK vystěhovalo 1032 osob, v roce 2020 to bylo již 1061. Celkový úbytek obyvatel k 31. 12. 2020 byl -240, což je nejvyšší propad za posledních 20 let.  K tomuto datu se v ORP ČK snížila rovněž porodnost a to </w:t>
      </w:r>
      <w:r>
        <w:t xml:space="preserve">o </w:t>
      </w:r>
      <w:r w:rsidRPr="00BD7BC6">
        <w:t>-0,8 %</w:t>
      </w:r>
      <w:r w:rsidRPr="00BD7BC6">
        <w:rPr>
          <w:sz w:val="12"/>
          <w:szCs w:val="12"/>
        </w:rPr>
        <w:t xml:space="preserve">0 </w:t>
      </w:r>
      <w:r w:rsidRPr="00BD7BC6">
        <w:t>na 1000 obyvatel. Zatímco v roce 2018 se v ORP ČK narodilo 712 dětí, v roce 2020 pouhých 632 dětí.</w:t>
      </w:r>
      <w:r>
        <w:t xml:space="preserve"> </w:t>
      </w:r>
    </w:p>
    <w:p w14:paraId="09166F19" w14:textId="77777777" w:rsidR="00D302A3" w:rsidRPr="00C71F41" w:rsidRDefault="00D302A3" w:rsidP="00D302A3">
      <w:pPr>
        <w:jc w:val="both"/>
      </w:pPr>
      <w:r w:rsidRPr="00C71F41">
        <w:t xml:space="preserve">Typickými znaky území ORP ČK jsou historické a ekonomické </w:t>
      </w:r>
      <w:proofErr w:type="gramStart"/>
      <w:r w:rsidRPr="00C71F41">
        <w:t>centrum</w:t>
      </w:r>
      <w:r>
        <w:t xml:space="preserve"> </w:t>
      </w:r>
      <w:r w:rsidRPr="00C71F41">
        <w:t>- město</w:t>
      </w:r>
      <w:proofErr w:type="gramEnd"/>
      <w:r w:rsidRPr="00C71F41">
        <w:t xml:space="preserve"> Český Krumlov (zapsáno na seznamu UNESCO), kde žije téměř 1/3 obyvatel ORP ČK, Vojenský újezd Boletice (zabírá cca 20% území ORP ČK), CHKO Blanský les (zabírá cca 20% území ORP ČK), vodní nádrž Lipno (významné celoroční rekreační centrum). Do území ORP ČK rovněž zasahuje východní část Šumavy.</w:t>
      </w:r>
    </w:p>
    <w:p w14:paraId="3CB0B5F9" w14:textId="54CC41AC" w:rsidR="00D302A3" w:rsidRPr="00A72ABB" w:rsidRDefault="00D302A3" w:rsidP="00D302A3">
      <w:pPr>
        <w:jc w:val="both"/>
        <w:rPr>
          <w:highlight w:val="yellow"/>
        </w:rPr>
      </w:pPr>
      <w:r w:rsidRPr="00C71F41">
        <w:t>Téměř polovina obcí má méně než 500 obyvatel, charakter osídlení je typicky venkovský, v ně</w:t>
      </w:r>
      <w:r>
        <w:t xml:space="preserve">kterých částech až horský, sídelní struktura je členitá </w:t>
      </w:r>
      <w:r w:rsidRPr="00C71F41">
        <w:t xml:space="preserve">(obce jsou členěny na množství místních částí – </w:t>
      </w:r>
      <w:r>
        <w:t>oproti roku 2015 vzrostl k 31. 12. 2020 počet místních částí ze 139 na 144)</w:t>
      </w:r>
      <w:r w:rsidRPr="00C71F41">
        <w:t>. Hustota osídlení</w:t>
      </w:r>
      <w:r>
        <w:t xml:space="preserve"> k 31. 12. 2021 je</w:t>
      </w:r>
      <w:r w:rsidRPr="00C71F41">
        <w:t xml:space="preserve"> </w:t>
      </w:r>
      <w:r w:rsidRPr="00AC4775">
        <w:t>38 obyv./</w:t>
      </w:r>
      <w:r w:rsidRPr="00AC4775">
        <w:rPr>
          <w:rFonts w:cs="Arial"/>
          <w:bCs/>
          <w:sz w:val="20"/>
          <w:szCs w:val="20"/>
        </w:rPr>
        <w:t>km</w:t>
      </w:r>
      <w:r w:rsidRPr="00AC4775">
        <w:rPr>
          <w:rFonts w:cs="Arial"/>
          <w:bCs/>
          <w:sz w:val="20"/>
          <w:szCs w:val="20"/>
          <w:vertAlign w:val="superscript"/>
        </w:rPr>
        <w:t>2</w:t>
      </w:r>
      <w:r w:rsidRPr="00AC4775">
        <w:t xml:space="preserve">, to je stále druhá nejnižší v rámci Jihočeského kraje. Oproti průměrné hustotě obyvatel na 1 </w:t>
      </w:r>
      <w:r w:rsidRPr="00AC4775">
        <w:rPr>
          <w:rFonts w:cs="Arial"/>
          <w:bCs/>
          <w:sz w:val="20"/>
          <w:szCs w:val="20"/>
        </w:rPr>
        <w:t>km</w:t>
      </w:r>
      <w:r w:rsidRPr="00AC4775">
        <w:rPr>
          <w:rFonts w:cs="Arial"/>
          <w:bCs/>
          <w:sz w:val="20"/>
          <w:szCs w:val="20"/>
          <w:vertAlign w:val="superscript"/>
        </w:rPr>
        <w:t>2</w:t>
      </w:r>
      <w:r w:rsidRPr="00AC4775">
        <w:t xml:space="preserve"> v Jihočeském kraji, kde je 64 obyvatel na 1 </w:t>
      </w:r>
      <w:r w:rsidRPr="00AC4775">
        <w:rPr>
          <w:rFonts w:cs="Arial"/>
          <w:bCs/>
          <w:sz w:val="20"/>
          <w:szCs w:val="20"/>
        </w:rPr>
        <w:t>km</w:t>
      </w:r>
      <w:r w:rsidRPr="00AC4775">
        <w:rPr>
          <w:rFonts w:cs="Arial"/>
          <w:bCs/>
          <w:sz w:val="20"/>
          <w:szCs w:val="20"/>
          <w:vertAlign w:val="superscript"/>
        </w:rPr>
        <w:t>2</w:t>
      </w:r>
      <w:r w:rsidRPr="00AC4775">
        <w:t>.  V</w:t>
      </w:r>
      <w:r w:rsidRPr="00C71F41">
        <w:t> rámci ORP</w:t>
      </w:r>
      <w:r w:rsidR="00100D72">
        <w:t xml:space="preserve"> ČK</w:t>
      </w:r>
      <w:r>
        <w:t xml:space="preserve"> však</w:t>
      </w:r>
      <w:r w:rsidRPr="00C71F41">
        <w:t xml:space="preserve"> existují výrazné rozdíly v hustotě zalidněn</w:t>
      </w:r>
      <w:r>
        <w:t>í. P</w:t>
      </w:r>
      <w:r w:rsidRPr="00C71F41">
        <w:t>roblémem je velká dojezdová vzdálenost (zejména příhraniční část ORP ČK). Narůstá počet obyvatel v poproduktivním věku, zvyšuje se průměrný věk obyvatel ORP ČK</w:t>
      </w:r>
      <w:r>
        <w:t xml:space="preserve"> – k 31. 12. 2020 19,6 % obyvatel bylo starších 65 let věku</w:t>
      </w:r>
      <w:r w:rsidRPr="00C71F41">
        <w:t xml:space="preserve">. </w:t>
      </w:r>
    </w:p>
    <w:p w14:paraId="44D0721D" w14:textId="79ADC52A" w:rsidR="00100D72" w:rsidRDefault="00D302A3" w:rsidP="00D302A3">
      <w:pPr>
        <w:jc w:val="both"/>
      </w:pPr>
      <w:r w:rsidRPr="00C71F41">
        <w:t xml:space="preserve">Z hlediska ekonomického rozvoje hraje nejdůležitější roli především sektor zemědělství a lesnictví, služby, cestovní ruch a zpracovatelský průmysl. </w:t>
      </w:r>
      <w:r>
        <w:t xml:space="preserve">I zde ale jednoznačně převažují podnikající fyzické osoby. </w:t>
      </w:r>
      <w:r w:rsidR="00100D72">
        <w:t>Tyto k</w:t>
      </w:r>
      <w:r>
        <w:t> 31. 12. 2020 tvoř</w:t>
      </w:r>
      <w:r w:rsidR="00100D72">
        <w:t>ily</w:t>
      </w:r>
      <w:r>
        <w:t xml:space="preserve"> </w:t>
      </w:r>
      <w:r w:rsidRPr="00490D84">
        <w:t>cca 78 %</w:t>
      </w:r>
      <w:r w:rsidRPr="00186E60">
        <w:t xml:space="preserve"> všech evidovaných ekonomických subjektů.</w:t>
      </w:r>
      <w:r>
        <w:t xml:space="preserve"> </w:t>
      </w:r>
      <w:r w:rsidRPr="00C71F41">
        <w:t xml:space="preserve">Většina obyvatel za prací a vzděláním dojíždí mimo obec svého trvalého bydliště. </w:t>
      </w:r>
      <w:r w:rsidR="00100D72">
        <w:t>Nezaměstnanost o</w:t>
      </w:r>
      <w:r>
        <w:t xml:space="preserve">proti roku </w:t>
      </w:r>
      <w:r w:rsidRPr="00E679D2">
        <w:t>2014</w:t>
      </w:r>
      <w:r>
        <w:t xml:space="preserve">, kdy jsme prováděli první šetření a hodnota stoupla až na </w:t>
      </w:r>
      <w:r w:rsidRPr="00524E5F">
        <w:t>8,6</w:t>
      </w:r>
      <w:r>
        <w:t>7</w:t>
      </w:r>
      <w:r w:rsidRPr="00524E5F">
        <w:t xml:space="preserve"> %</w:t>
      </w:r>
      <w:r>
        <w:t xml:space="preserve">, tak k 31. 12. 2020 byl zaznamenán značný pokles, konkrétně na pouhých </w:t>
      </w:r>
      <w:r w:rsidRPr="00E679D2">
        <w:t>5,24 %</w:t>
      </w:r>
      <w:r w:rsidR="00100D72">
        <w:t xml:space="preserve">. V průběhu </w:t>
      </w:r>
      <w:r>
        <w:t xml:space="preserve">7 let </w:t>
      </w:r>
      <w:r w:rsidR="00100D72">
        <w:t>byl</w:t>
      </w:r>
      <w:r>
        <w:t xml:space="preserve"> v ORP ČK zaznamenaný výrazný pokles, </w:t>
      </w:r>
      <w:r w:rsidR="00100D72">
        <w:t>nicméně n</w:t>
      </w:r>
      <w:r w:rsidR="00100D72" w:rsidRPr="00524E5F">
        <w:t xml:space="preserve">ezaměstnanost ORP </w:t>
      </w:r>
      <w:r w:rsidR="00100D72" w:rsidRPr="00AC4775">
        <w:t xml:space="preserve">ČK </w:t>
      </w:r>
      <w:r w:rsidR="00100D72">
        <w:t>se řadí v dlouhodobém srovnání mezi jednu z</w:t>
      </w:r>
      <w:r w:rsidR="00100D72" w:rsidRPr="00AC4775">
        <w:t xml:space="preserve"> nejvyšší</w:t>
      </w:r>
      <w:r w:rsidR="00100D72">
        <w:t xml:space="preserve">ch </w:t>
      </w:r>
      <w:r w:rsidR="00100D72" w:rsidRPr="00524E5F">
        <w:t>v Jihočeském kraji</w:t>
      </w:r>
      <w:r w:rsidR="00100D72">
        <w:t>.</w:t>
      </w:r>
    </w:p>
    <w:p w14:paraId="6241EB85" w14:textId="09209050" w:rsidR="00D302A3" w:rsidRDefault="00D302A3" w:rsidP="00D302A3">
      <w:pPr>
        <w:jc w:val="both"/>
      </w:pPr>
      <w:r>
        <w:t>Území ORP není napojeno na žádnou důležitou dopravní tepnu.</w:t>
      </w:r>
      <w:r w:rsidR="00100D72">
        <w:t xml:space="preserve"> V současné době probíhá výstavba dálnice D3 v úseku České Budějovice – Kaplice, která tuto situaci částečně řeší.</w:t>
      </w:r>
    </w:p>
    <w:p w14:paraId="15F533E5" w14:textId="77777777" w:rsidR="00D302A3" w:rsidRPr="002617CF" w:rsidRDefault="00D302A3" w:rsidP="00D302A3">
      <w:pPr>
        <w:jc w:val="both"/>
        <w:rPr>
          <w:color w:val="FF0000"/>
        </w:rPr>
      </w:pPr>
      <w:r>
        <w:lastRenderedPageBreak/>
        <w:t>Z hlediska občanské vybavenosti a služeb obyvatelstvu jsou rovněž velké rozdíly. Většina je koncentrována v Českém Krumlově. Obcím chybí především prostory pro trávení volného času obyvatel, dostupné sociální služby, zdravotní péče.</w:t>
      </w:r>
    </w:p>
    <w:p w14:paraId="4AD324B1" w14:textId="77777777" w:rsidR="00D302A3" w:rsidRPr="009154C6" w:rsidRDefault="00D302A3" w:rsidP="00D302A3">
      <w:pPr>
        <w:spacing w:after="0" w:line="240" w:lineRule="auto"/>
        <w:jc w:val="center"/>
        <w:rPr>
          <w:rFonts w:cs="Arial"/>
          <w:b/>
        </w:rPr>
      </w:pPr>
      <w:r w:rsidRPr="0025759D">
        <w:rPr>
          <w:rFonts w:cs="Arial"/>
          <w:b/>
        </w:rPr>
        <w:t>Tab. 1:</w:t>
      </w:r>
      <w:r w:rsidRPr="009154C6">
        <w:rPr>
          <w:rFonts w:cs="Arial"/>
          <w:b/>
        </w:rPr>
        <w:t xml:space="preserve"> Základní údaje o území </w:t>
      </w:r>
      <w:r>
        <w:rPr>
          <w:rFonts w:cs="Arial"/>
          <w:b/>
        </w:rPr>
        <w:t>ORP Český Krumlov</w:t>
      </w:r>
      <w:r w:rsidRPr="009154C6">
        <w:rPr>
          <w:rFonts w:cs="Arial"/>
          <w:b/>
        </w:rPr>
        <w:t xml:space="preserve"> a vazby z hlediska NUTS: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417"/>
        <w:gridCol w:w="1418"/>
        <w:gridCol w:w="1134"/>
        <w:gridCol w:w="1134"/>
        <w:gridCol w:w="1701"/>
      </w:tblGrid>
      <w:tr w:rsidR="00D43BE0" w:rsidRPr="00F55FC8" w14:paraId="37924823" w14:textId="77777777" w:rsidTr="00D43BE0">
        <w:trPr>
          <w:jc w:val="center"/>
        </w:trPr>
        <w:tc>
          <w:tcPr>
            <w:tcW w:w="1418" w:type="dxa"/>
            <w:shd w:val="clear" w:color="auto" w:fill="D5DCE4"/>
            <w:vAlign w:val="center"/>
          </w:tcPr>
          <w:p w14:paraId="213381EE" w14:textId="3EF50D39" w:rsidR="00D43BE0" w:rsidRPr="00F7615F" w:rsidRDefault="00D43BE0" w:rsidP="00D43BE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Stav k</w:t>
            </w:r>
          </w:p>
        </w:tc>
        <w:tc>
          <w:tcPr>
            <w:tcW w:w="1276" w:type="dxa"/>
            <w:shd w:val="clear" w:color="auto" w:fill="D5DCE4"/>
            <w:vAlign w:val="center"/>
          </w:tcPr>
          <w:p w14:paraId="7A95629D" w14:textId="5E5A0F56" w:rsidR="00D43BE0" w:rsidRPr="00F7615F" w:rsidRDefault="00D43BE0" w:rsidP="00D43BE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615F">
              <w:rPr>
                <w:rFonts w:cs="Arial"/>
                <w:b/>
                <w:sz w:val="20"/>
                <w:szCs w:val="20"/>
              </w:rPr>
              <w:t>Počet obcí</w:t>
            </w:r>
          </w:p>
        </w:tc>
        <w:tc>
          <w:tcPr>
            <w:tcW w:w="1417" w:type="dxa"/>
            <w:shd w:val="clear" w:color="auto" w:fill="D5DCE4"/>
            <w:vAlign w:val="center"/>
          </w:tcPr>
          <w:p w14:paraId="500C42F4" w14:textId="18945C08" w:rsidR="00D43BE0" w:rsidRPr="00F7615F" w:rsidRDefault="00D43BE0" w:rsidP="00D43BE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615F">
              <w:rPr>
                <w:rFonts w:cs="Arial"/>
                <w:b/>
                <w:sz w:val="20"/>
                <w:szCs w:val="20"/>
              </w:rPr>
              <w:t>Počet místních částí</w:t>
            </w:r>
          </w:p>
        </w:tc>
        <w:tc>
          <w:tcPr>
            <w:tcW w:w="1418" w:type="dxa"/>
            <w:shd w:val="clear" w:color="auto" w:fill="D5DCE4"/>
            <w:vAlign w:val="center"/>
          </w:tcPr>
          <w:p w14:paraId="01716D07" w14:textId="77777777" w:rsidR="00D43BE0" w:rsidRPr="00F7615F" w:rsidRDefault="00D43BE0" w:rsidP="00D43BE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615F">
              <w:rPr>
                <w:rFonts w:cs="Arial"/>
                <w:b/>
                <w:sz w:val="20"/>
                <w:szCs w:val="20"/>
              </w:rPr>
              <w:t>Počet katastrálních území</w:t>
            </w:r>
          </w:p>
        </w:tc>
        <w:tc>
          <w:tcPr>
            <w:tcW w:w="1134" w:type="dxa"/>
            <w:shd w:val="clear" w:color="auto" w:fill="D5DCE4"/>
            <w:vAlign w:val="center"/>
          </w:tcPr>
          <w:p w14:paraId="7770459C" w14:textId="77777777" w:rsidR="00D43BE0" w:rsidRPr="00F7615F" w:rsidRDefault="00D43BE0" w:rsidP="00D43BE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615F">
              <w:rPr>
                <w:rFonts w:cs="Arial"/>
                <w:b/>
                <w:sz w:val="20"/>
                <w:szCs w:val="20"/>
              </w:rPr>
              <w:t>Rozloha</w:t>
            </w:r>
          </w:p>
        </w:tc>
        <w:tc>
          <w:tcPr>
            <w:tcW w:w="1134" w:type="dxa"/>
            <w:shd w:val="clear" w:color="auto" w:fill="D5DCE4"/>
            <w:vAlign w:val="center"/>
          </w:tcPr>
          <w:p w14:paraId="292B67FD" w14:textId="77777777" w:rsidR="00D43BE0" w:rsidRPr="00F7615F" w:rsidRDefault="00D43BE0" w:rsidP="00D43BE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615F">
              <w:rPr>
                <w:rFonts w:cs="Arial"/>
                <w:b/>
                <w:sz w:val="20"/>
                <w:szCs w:val="20"/>
              </w:rPr>
              <w:t>Počet obyvatel</w:t>
            </w:r>
          </w:p>
        </w:tc>
        <w:tc>
          <w:tcPr>
            <w:tcW w:w="1701" w:type="dxa"/>
            <w:shd w:val="clear" w:color="auto" w:fill="D5DCE4"/>
            <w:vAlign w:val="center"/>
          </w:tcPr>
          <w:p w14:paraId="01410CBC" w14:textId="77777777" w:rsidR="00D43BE0" w:rsidRPr="00F7615F" w:rsidRDefault="00D43BE0" w:rsidP="00D43BE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615F">
              <w:rPr>
                <w:rFonts w:cs="Arial"/>
                <w:b/>
                <w:sz w:val="20"/>
                <w:szCs w:val="20"/>
              </w:rPr>
              <w:t>Hustota obyvatel/km</w:t>
            </w:r>
            <w:r w:rsidRPr="00F7615F">
              <w:rPr>
                <w:rFonts w:cs="Arial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D43BE0" w:rsidRPr="00F55FC8" w14:paraId="406A1E19" w14:textId="77777777" w:rsidTr="00D43BE0">
        <w:trPr>
          <w:jc w:val="center"/>
        </w:trPr>
        <w:tc>
          <w:tcPr>
            <w:tcW w:w="1418" w:type="dxa"/>
            <w:shd w:val="clear" w:color="auto" w:fill="auto"/>
          </w:tcPr>
          <w:p w14:paraId="01E63745" w14:textId="31921F6F" w:rsidR="00D43BE0" w:rsidRPr="00D43BE0" w:rsidRDefault="00D43BE0" w:rsidP="00D43BE0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D43BE0">
              <w:rPr>
                <w:rFonts w:cs="Arial"/>
                <w:bCs/>
              </w:rPr>
              <w:t>31. 12. 2015</w:t>
            </w:r>
          </w:p>
        </w:tc>
        <w:tc>
          <w:tcPr>
            <w:tcW w:w="1276" w:type="dxa"/>
          </w:tcPr>
          <w:p w14:paraId="0A22D1AC" w14:textId="400B3AA5" w:rsidR="00D43BE0" w:rsidRPr="00D43BE0" w:rsidRDefault="00D43BE0" w:rsidP="00D43BE0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D43BE0">
              <w:rPr>
                <w:rFonts w:cs="Arial"/>
                <w:bCs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14:paraId="77E2F4C1" w14:textId="77E52912" w:rsidR="00D43BE0" w:rsidRPr="00D43BE0" w:rsidRDefault="00D43BE0" w:rsidP="00D43BE0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D43BE0">
              <w:rPr>
                <w:rFonts w:cs="Arial"/>
                <w:bCs/>
              </w:rPr>
              <w:t>139</w:t>
            </w:r>
          </w:p>
        </w:tc>
        <w:tc>
          <w:tcPr>
            <w:tcW w:w="1418" w:type="dxa"/>
          </w:tcPr>
          <w:p w14:paraId="58D49423" w14:textId="77777777" w:rsidR="00D43BE0" w:rsidRPr="00D43BE0" w:rsidRDefault="00D43BE0" w:rsidP="00D43BE0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D43BE0">
              <w:rPr>
                <w:rFonts w:cs="Arial"/>
                <w:bCs/>
              </w:rPr>
              <w:t>121</w:t>
            </w:r>
          </w:p>
        </w:tc>
        <w:tc>
          <w:tcPr>
            <w:tcW w:w="1134" w:type="dxa"/>
            <w:shd w:val="clear" w:color="auto" w:fill="auto"/>
          </w:tcPr>
          <w:p w14:paraId="6E43F594" w14:textId="77777777" w:rsidR="00D43BE0" w:rsidRPr="00D43BE0" w:rsidRDefault="00D43BE0" w:rsidP="00D43BE0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D43BE0">
              <w:rPr>
                <w:rFonts w:cs="Arial"/>
                <w:bCs/>
              </w:rPr>
              <w:t xml:space="preserve">1 130 </w:t>
            </w:r>
            <w:r w:rsidRPr="00D43BE0">
              <w:rPr>
                <w:rFonts w:cs="Arial"/>
                <w:bCs/>
                <w:sz w:val="20"/>
                <w:szCs w:val="20"/>
              </w:rPr>
              <w:t>km</w:t>
            </w:r>
            <w:r w:rsidRPr="00D43BE0">
              <w:rPr>
                <w:rFonts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0311A10" w14:textId="77777777" w:rsidR="00D43BE0" w:rsidRPr="00D43BE0" w:rsidRDefault="00D43BE0" w:rsidP="00D43BE0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D43BE0">
              <w:rPr>
                <w:rFonts w:cs="Arial"/>
                <w:bCs/>
              </w:rPr>
              <w:t>41 700</w:t>
            </w:r>
          </w:p>
        </w:tc>
        <w:tc>
          <w:tcPr>
            <w:tcW w:w="1701" w:type="dxa"/>
          </w:tcPr>
          <w:p w14:paraId="36C1B5D9" w14:textId="77777777" w:rsidR="00D43BE0" w:rsidRPr="00D43BE0" w:rsidRDefault="00D43BE0" w:rsidP="00D43BE0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D43BE0">
              <w:rPr>
                <w:rFonts w:cs="Arial"/>
                <w:bCs/>
              </w:rPr>
              <w:t>36,9</w:t>
            </w:r>
          </w:p>
        </w:tc>
      </w:tr>
      <w:tr w:rsidR="00D43BE0" w:rsidRPr="00F55FC8" w14:paraId="1C21AB22" w14:textId="77777777" w:rsidTr="00D43BE0">
        <w:trPr>
          <w:jc w:val="center"/>
        </w:trPr>
        <w:tc>
          <w:tcPr>
            <w:tcW w:w="1418" w:type="dxa"/>
            <w:shd w:val="clear" w:color="auto" w:fill="auto"/>
          </w:tcPr>
          <w:p w14:paraId="42117DDF" w14:textId="01ECA077" w:rsidR="00D43BE0" w:rsidRPr="00D43BE0" w:rsidRDefault="00D43BE0" w:rsidP="00D43BE0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D43BE0">
              <w:rPr>
                <w:rFonts w:cs="Arial"/>
                <w:bCs/>
              </w:rPr>
              <w:t>31. 12. 2020</w:t>
            </w:r>
          </w:p>
        </w:tc>
        <w:tc>
          <w:tcPr>
            <w:tcW w:w="1276" w:type="dxa"/>
          </w:tcPr>
          <w:p w14:paraId="46E45B9E" w14:textId="09D5B512" w:rsidR="00D43BE0" w:rsidRPr="00D43BE0" w:rsidRDefault="00D43BE0" w:rsidP="00D43BE0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D43BE0">
              <w:rPr>
                <w:rFonts w:cs="Arial"/>
                <w:bCs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14:paraId="3416B738" w14:textId="2E69BB1D" w:rsidR="00D43BE0" w:rsidRPr="00D43BE0" w:rsidRDefault="00D43BE0" w:rsidP="00D43BE0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D43BE0">
              <w:rPr>
                <w:rFonts w:cs="Arial"/>
                <w:bCs/>
              </w:rPr>
              <w:t>144</w:t>
            </w:r>
          </w:p>
        </w:tc>
        <w:tc>
          <w:tcPr>
            <w:tcW w:w="1418" w:type="dxa"/>
          </w:tcPr>
          <w:p w14:paraId="667FA5B3" w14:textId="77777777" w:rsidR="00D43BE0" w:rsidRPr="00D43BE0" w:rsidRDefault="00D43BE0" w:rsidP="00D43BE0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D43BE0">
              <w:rPr>
                <w:rFonts w:cs="Arial"/>
                <w:bCs/>
              </w:rPr>
              <w:t>117</w:t>
            </w:r>
          </w:p>
        </w:tc>
        <w:tc>
          <w:tcPr>
            <w:tcW w:w="1134" w:type="dxa"/>
            <w:shd w:val="clear" w:color="auto" w:fill="auto"/>
          </w:tcPr>
          <w:p w14:paraId="4A04B35F" w14:textId="77777777" w:rsidR="00D43BE0" w:rsidRPr="00D43BE0" w:rsidRDefault="00D43BE0" w:rsidP="00D43BE0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D43BE0">
              <w:rPr>
                <w:rFonts w:cs="Arial"/>
                <w:bCs/>
              </w:rPr>
              <w:t xml:space="preserve">1 129 </w:t>
            </w:r>
            <w:r w:rsidRPr="00D43BE0">
              <w:rPr>
                <w:rFonts w:cs="Arial"/>
                <w:bCs/>
                <w:sz w:val="20"/>
                <w:szCs w:val="20"/>
              </w:rPr>
              <w:t>km</w:t>
            </w:r>
            <w:r w:rsidRPr="00D43BE0">
              <w:rPr>
                <w:rFonts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1621A34" w14:textId="77777777" w:rsidR="00D43BE0" w:rsidRPr="00D43BE0" w:rsidRDefault="00D43BE0" w:rsidP="00D43BE0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D43BE0">
              <w:rPr>
                <w:rFonts w:cs="Arial"/>
                <w:bCs/>
              </w:rPr>
              <w:t>41 447</w:t>
            </w:r>
          </w:p>
        </w:tc>
        <w:tc>
          <w:tcPr>
            <w:tcW w:w="1701" w:type="dxa"/>
          </w:tcPr>
          <w:p w14:paraId="1B941CCD" w14:textId="77777777" w:rsidR="00D43BE0" w:rsidRPr="00D43BE0" w:rsidRDefault="00D43BE0" w:rsidP="00D43BE0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D43BE0">
              <w:rPr>
                <w:rFonts w:cs="Arial"/>
                <w:bCs/>
              </w:rPr>
              <w:t>36,7</w:t>
            </w:r>
          </w:p>
        </w:tc>
      </w:tr>
    </w:tbl>
    <w:p w14:paraId="1D1A25AE" w14:textId="02C5D9A4" w:rsidR="00D302A3" w:rsidRDefault="00D302A3" w:rsidP="00D302A3">
      <w:pPr>
        <w:spacing w:after="0" w:line="240" w:lineRule="auto"/>
        <w:ind w:left="720"/>
        <w:rPr>
          <w:rFonts w:cs="Arial"/>
          <w:sz w:val="12"/>
          <w:szCs w:val="12"/>
        </w:rPr>
      </w:pPr>
    </w:p>
    <w:p w14:paraId="7B3B1EF9" w14:textId="77777777" w:rsidR="00D43BE0" w:rsidRPr="00F7615F" w:rsidRDefault="00D43BE0" w:rsidP="00D302A3">
      <w:pPr>
        <w:spacing w:after="0" w:line="240" w:lineRule="auto"/>
        <w:ind w:left="720"/>
        <w:rPr>
          <w:rFonts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1468"/>
        <w:gridCol w:w="1556"/>
        <w:gridCol w:w="1583"/>
        <w:gridCol w:w="2268"/>
      </w:tblGrid>
      <w:tr w:rsidR="00D302A3" w:rsidRPr="004F1FCC" w14:paraId="7150DC24" w14:textId="77777777" w:rsidTr="002322B0">
        <w:trPr>
          <w:jc w:val="center"/>
        </w:trPr>
        <w:tc>
          <w:tcPr>
            <w:tcW w:w="2019" w:type="dxa"/>
            <w:shd w:val="clear" w:color="auto" w:fill="D5DCE4"/>
          </w:tcPr>
          <w:p w14:paraId="0F243F42" w14:textId="77777777" w:rsidR="00D302A3" w:rsidRPr="00A25008" w:rsidRDefault="00D302A3" w:rsidP="002322B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25008">
              <w:rPr>
                <w:rFonts w:cs="Arial"/>
                <w:b/>
              </w:rPr>
              <w:t>NUTS I</w:t>
            </w:r>
          </w:p>
        </w:tc>
        <w:tc>
          <w:tcPr>
            <w:tcW w:w="1468" w:type="dxa"/>
            <w:shd w:val="clear" w:color="auto" w:fill="D5DCE4"/>
          </w:tcPr>
          <w:p w14:paraId="7C9B7F8B" w14:textId="77777777" w:rsidR="00D302A3" w:rsidRPr="00A25008" w:rsidRDefault="00D302A3" w:rsidP="002322B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25008">
              <w:rPr>
                <w:rFonts w:cs="Arial"/>
                <w:b/>
              </w:rPr>
              <w:t>NUTS II</w:t>
            </w:r>
          </w:p>
        </w:tc>
        <w:tc>
          <w:tcPr>
            <w:tcW w:w="1556" w:type="dxa"/>
            <w:shd w:val="clear" w:color="auto" w:fill="D5DCE4"/>
          </w:tcPr>
          <w:p w14:paraId="7478FD04" w14:textId="77777777" w:rsidR="00D302A3" w:rsidRPr="00A25008" w:rsidRDefault="00D302A3" w:rsidP="002322B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25008">
              <w:rPr>
                <w:rFonts w:cs="Arial"/>
                <w:b/>
              </w:rPr>
              <w:t>NUTS III</w:t>
            </w:r>
          </w:p>
        </w:tc>
        <w:tc>
          <w:tcPr>
            <w:tcW w:w="1583" w:type="dxa"/>
            <w:shd w:val="clear" w:color="auto" w:fill="D5DCE4"/>
          </w:tcPr>
          <w:p w14:paraId="608F76AA" w14:textId="77777777" w:rsidR="00D302A3" w:rsidRPr="00A25008" w:rsidRDefault="00D302A3" w:rsidP="002322B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25008">
              <w:rPr>
                <w:rFonts w:cs="Arial"/>
                <w:b/>
              </w:rPr>
              <w:t>NUTS IV</w:t>
            </w:r>
          </w:p>
        </w:tc>
        <w:tc>
          <w:tcPr>
            <w:tcW w:w="2268" w:type="dxa"/>
            <w:shd w:val="clear" w:color="auto" w:fill="D5DCE4"/>
          </w:tcPr>
          <w:p w14:paraId="7AC84D78" w14:textId="77777777" w:rsidR="00D302A3" w:rsidRPr="00A25008" w:rsidRDefault="00D302A3" w:rsidP="002322B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NUTS V</w:t>
            </w:r>
          </w:p>
        </w:tc>
      </w:tr>
      <w:tr w:rsidR="00D302A3" w:rsidRPr="004F1FCC" w14:paraId="07EBEE51" w14:textId="77777777" w:rsidTr="002322B0">
        <w:trPr>
          <w:jc w:val="center"/>
        </w:trPr>
        <w:tc>
          <w:tcPr>
            <w:tcW w:w="2019" w:type="dxa"/>
            <w:vAlign w:val="center"/>
          </w:tcPr>
          <w:p w14:paraId="461A527B" w14:textId="77777777" w:rsidR="00D302A3" w:rsidRPr="004F1FCC" w:rsidRDefault="00D302A3" w:rsidP="002322B0">
            <w:pPr>
              <w:spacing w:after="0" w:line="240" w:lineRule="auto"/>
              <w:rPr>
                <w:rFonts w:cs="Arial"/>
              </w:rPr>
            </w:pPr>
            <w:r w:rsidRPr="004F1FCC">
              <w:rPr>
                <w:rFonts w:cs="Arial"/>
              </w:rPr>
              <w:t>Česká republika</w:t>
            </w:r>
          </w:p>
        </w:tc>
        <w:tc>
          <w:tcPr>
            <w:tcW w:w="1468" w:type="dxa"/>
            <w:vAlign w:val="center"/>
          </w:tcPr>
          <w:p w14:paraId="7ADB06D5" w14:textId="77777777" w:rsidR="00D302A3" w:rsidRPr="004F1FCC" w:rsidRDefault="00D302A3" w:rsidP="002322B0">
            <w:pPr>
              <w:spacing w:after="0" w:line="240" w:lineRule="auto"/>
              <w:rPr>
                <w:rFonts w:cs="Arial"/>
              </w:rPr>
            </w:pPr>
            <w:r w:rsidRPr="004F1FCC">
              <w:rPr>
                <w:rFonts w:cs="Arial"/>
              </w:rPr>
              <w:t>Jihozápad</w:t>
            </w:r>
          </w:p>
        </w:tc>
        <w:tc>
          <w:tcPr>
            <w:tcW w:w="1556" w:type="dxa"/>
            <w:vAlign w:val="center"/>
          </w:tcPr>
          <w:p w14:paraId="3FA20487" w14:textId="77777777" w:rsidR="00D302A3" w:rsidRPr="004F1FCC" w:rsidRDefault="00D302A3" w:rsidP="002322B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Jihočeský kraj</w:t>
            </w:r>
          </w:p>
        </w:tc>
        <w:tc>
          <w:tcPr>
            <w:tcW w:w="1583" w:type="dxa"/>
            <w:vAlign w:val="center"/>
          </w:tcPr>
          <w:p w14:paraId="45947F4B" w14:textId="77777777" w:rsidR="00D302A3" w:rsidRPr="004F1FCC" w:rsidRDefault="00D302A3" w:rsidP="002322B0">
            <w:pPr>
              <w:spacing w:after="0" w:line="240" w:lineRule="auto"/>
              <w:rPr>
                <w:rFonts w:cs="Arial"/>
              </w:rPr>
            </w:pPr>
            <w:r w:rsidRPr="004F1FCC">
              <w:rPr>
                <w:rFonts w:cs="Arial"/>
              </w:rPr>
              <w:t>Český Krumlov</w:t>
            </w:r>
          </w:p>
        </w:tc>
        <w:tc>
          <w:tcPr>
            <w:tcW w:w="2268" w:type="dxa"/>
            <w:vAlign w:val="center"/>
          </w:tcPr>
          <w:p w14:paraId="6CE42853" w14:textId="77777777" w:rsidR="00D302A3" w:rsidRPr="004F1FCC" w:rsidRDefault="00D302A3" w:rsidP="002322B0">
            <w:pPr>
              <w:spacing w:after="0" w:line="240" w:lineRule="auto"/>
              <w:rPr>
                <w:rFonts w:cs="Arial"/>
              </w:rPr>
            </w:pPr>
            <w:r w:rsidRPr="004F1FCC">
              <w:rPr>
                <w:rFonts w:cs="Arial"/>
              </w:rPr>
              <w:t>J</w:t>
            </w:r>
            <w:r>
              <w:rPr>
                <w:rFonts w:cs="Arial"/>
              </w:rPr>
              <w:t>ednotlivé obce ORP</w:t>
            </w:r>
          </w:p>
        </w:tc>
      </w:tr>
    </w:tbl>
    <w:p w14:paraId="01225E24" w14:textId="77777777" w:rsidR="00D302A3" w:rsidRDefault="00D302A3" w:rsidP="00D302A3">
      <w:pPr>
        <w:spacing w:after="0" w:line="240" w:lineRule="auto"/>
        <w:jc w:val="center"/>
        <w:rPr>
          <w:rFonts w:cs="Arial"/>
          <w:b/>
          <w:color w:val="FF0000"/>
        </w:rPr>
      </w:pPr>
    </w:p>
    <w:p w14:paraId="1E822DD9" w14:textId="77777777" w:rsidR="00D302A3" w:rsidRPr="001C7E5B" w:rsidRDefault="00D302A3" w:rsidP="00D302A3">
      <w:pPr>
        <w:jc w:val="center"/>
        <w:rPr>
          <w:b/>
        </w:rPr>
      </w:pPr>
      <w:r w:rsidRPr="001C7E5B">
        <w:rPr>
          <w:b/>
        </w:rPr>
        <w:t>Mapa správního obvodu obce s rozšířenou působností Český Krumlov</w:t>
      </w:r>
      <w:r>
        <w:rPr>
          <w:b/>
        </w:rPr>
        <w:t xml:space="preserve"> (stav k 31. 12. 2015)</w:t>
      </w:r>
    </w:p>
    <w:p w14:paraId="03259C1A" w14:textId="77777777" w:rsidR="00D302A3" w:rsidRDefault="00D302A3" w:rsidP="00D302A3">
      <w:pPr>
        <w:spacing w:after="0" w:line="240" w:lineRule="auto"/>
        <w:jc w:val="center"/>
        <w:rPr>
          <w:rFonts w:cs="Arial"/>
          <w:b/>
          <w:color w:val="FF0000"/>
        </w:rPr>
      </w:pPr>
    </w:p>
    <w:p w14:paraId="54E24E40" w14:textId="0BFAE9CC" w:rsidR="00D302A3" w:rsidRDefault="00D302A3" w:rsidP="00D302A3">
      <w:pPr>
        <w:spacing w:after="0" w:line="240" w:lineRule="auto"/>
        <w:jc w:val="center"/>
        <w:rPr>
          <w:rFonts w:cs="Arial"/>
          <w:b/>
          <w:color w:val="FF0000"/>
        </w:rPr>
      </w:pPr>
      <w:r w:rsidRPr="009F510F">
        <w:rPr>
          <w:noProof/>
          <w:lang w:eastAsia="cs-CZ"/>
        </w:rPr>
        <w:drawing>
          <wp:inline distT="0" distB="0" distL="0" distR="0" wp14:anchorId="42A858B4" wp14:editId="71029AD6">
            <wp:extent cx="4248150" cy="6010275"/>
            <wp:effectExtent l="0" t="0" r="0" b="952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4AB15" w14:textId="77777777" w:rsidR="00D302A3" w:rsidRPr="001D114B" w:rsidRDefault="00D302A3" w:rsidP="00D302A3">
      <w:pPr>
        <w:spacing w:after="0" w:line="240" w:lineRule="auto"/>
        <w:jc w:val="center"/>
        <w:rPr>
          <w:rFonts w:cs="Arial"/>
          <w:b/>
        </w:rPr>
      </w:pPr>
      <w:r w:rsidRPr="0025759D">
        <w:rPr>
          <w:rFonts w:cs="Arial"/>
          <w:b/>
        </w:rPr>
        <w:lastRenderedPageBreak/>
        <w:t>Tab. 2:</w:t>
      </w:r>
      <w:r w:rsidRPr="001D114B">
        <w:rPr>
          <w:rFonts w:cs="Arial"/>
          <w:b/>
        </w:rPr>
        <w:t xml:space="preserve"> Základní údaje o obcích ORP Český Krumlov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5"/>
        <w:gridCol w:w="1335"/>
        <w:gridCol w:w="1024"/>
        <w:gridCol w:w="1191"/>
        <w:gridCol w:w="935"/>
        <w:gridCol w:w="1096"/>
        <w:gridCol w:w="1096"/>
      </w:tblGrid>
      <w:tr w:rsidR="0099152B" w:rsidRPr="00764814" w14:paraId="79E7FC8C" w14:textId="77777777" w:rsidTr="00B57700">
        <w:trPr>
          <w:trHeight w:val="300"/>
          <w:jc w:val="center"/>
        </w:trPr>
        <w:tc>
          <w:tcPr>
            <w:tcW w:w="2385" w:type="dxa"/>
            <w:shd w:val="clear" w:color="auto" w:fill="D9D9D9"/>
            <w:noWrap/>
            <w:vAlign w:val="center"/>
            <w:hideMark/>
          </w:tcPr>
          <w:p w14:paraId="1B043972" w14:textId="77777777" w:rsidR="0099152B" w:rsidRPr="00764814" w:rsidRDefault="0099152B" w:rsidP="002322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N</w:t>
            </w:r>
            <w:r w:rsidRPr="00764814">
              <w:rPr>
                <w:rFonts w:eastAsia="Times New Roman" w:cs="Arial"/>
                <w:b/>
                <w:bCs/>
                <w:color w:val="000000"/>
                <w:lang w:eastAsia="cs-CZ"/>
              </w:rPr>
              <w:t>ázev obce</w:t>
            </w:r>
          </w:p>
        </w:tc>
        <w:tc>
          <w:tcPr>
            <w:tcW w:w="1335" w:type="dxa"/>
            <w:shd w:val="clear" w:color="auto" w:fill="D9D9D9"/>
            <w:vAlign w:val="center"/>
            <w:hideMark/>
          </w:tcPr>
          <w:p w14:paraId="0B0C2D3C" w14:textId="77777777" w:rsidR="0099152B" w:rsidRDefault="0099152B" w:rsidP="002322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P</w:t>
            </w:r>
            <w:r w:rsidRPr="00764814">
              <w:rPr>
                <w:rFonts w:eastAsia="Times New Roman" w:cs="Arial"/>
                <w:b/>
                <w:bCs/>
                <w:color w:val="000000"/>
                <w:lang w:eastAsia="cs-CZ"/>
              </w:rPr>
              <w:t>očet obyvatel</w:t>
            </w: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</w:t>
            </w:r>
          </w:p>
          <w:p w14:paraId="0C1C84C9" w14:textId="45EF5E94" w:rsidR="0099152B" w:rsidRPr="00764814" w:rsidRDefault="0099152B" w:rsidP="002322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k 31. 12. 2015</w:t>
            </w:r>
          </w:p>
        </w:tc>
        <w:tc>
          <w:tcPr>
            <w:tcW w:w="1024" w:type="dxa"/>
            <w:shd w:val="clear" w:color="auto" w:fill="D9D9D9"/>
            <w:vAlign w:val="center"/>
          </w:tcPr>
          <w:p w14:paraId="3D1ED99A" w14:textId="3D8C78E2" w:rsidR="0099152B" w:rsidRDefault="0099152B" w:rsidP="002322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Počet obyvatel k 31. 12. 2020</w:t>
            </w:r>
          </w:p>
        </w:tc>
        <w:tc>
          <w:tcPr>
            <w:tcW w:w="1191" w:type="dxa"/>
            <w:shd w:val="clear" w:color="auto" w:fill="D9D9D9"/>
            <w:vAlign w:val="center"/>
          </w:tcPr>
          <w:p w14:paraId="69707510" w14:textId="77777777" w:rsidR="0099152B" w:rsidRDefault="0099152B" w:rsidP="002322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Počet obyvatel do 0-14</w:t>
            </w:r>
          </w:p>
          <w:p w14:paraId="638EC6D4" w14:textId="568D2C54" w:rsidR="0099152B" w:rsidRDefault="00B57700" w:rsidP="002322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k</w:t>
            </w:r>
            <w:r w:rsidR="0099152B">
              <w:rPr>
                <w:rFonts w:eastAsia="Times New Roman" w:cs="Arial"/>
                <w:b/>
                <w:bCs/>
                <w:color w:val="000000"/>
                <w:lang w:eastAsia="cs-CZ"/>
              </w:rPr>
              <w:t> 31. 12. 2015</w:t>
            </w:r>
          </w:p>
        </w:tc>
        <w:tc>
          <w:tcPr>
            <w:tcW w:w="935" w:type="dxa"/>
            <w:shd w:val="clear" w:color="auto" w:fill="D9D9D9"/>
            <w:vAlign w:val="center"/>
          </w:tcPr>
          <w:p w14:paraId="0EEC4AD4" w14:textId="77777777" w:rsidR="0099152B" w:rsidRDefault="0099152B" w:rsidP="009915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Počet obyvatel do 0-14</w:t>
            </w:r>
          </w:p>
          <w:p w14:paraId="3AFCCEFE" w14:textId="7C8ABA00" w:rsidR="0099152B" w:rsidRDefault="00B57700" w:rsidP="009915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k</w:t>
            </w:r>
            <w:r w:rsidR="0099152B">
              <w:rPr>
                <w:rFonts w:eastAsia="Times New Roman" w:cs="Arial"/>
                <w:b/>
                <w:bCs/>
                <w:color w:val="000000"/>
                <w:lang w:eastAsia="cs-CZ"/>
              </w:rPr>
              <w:t> 31. 12. 2020</w:t>
            </w:r>
          </w:p>
        </w:tc>
        <w:tc>
          <w:tcPr>
            <w:tcW w:w="1096" w:type="dxa"/>
            <w:shd w:val="clear" w:color="auto" w:fill="D9D9D9"/>
            <w:vAlign w:val="center"/>
          </w:tcPr>
          <w:p w14:paraId="776EA3B4" w14:textId="137598EB" w:rsidR="0099152B" w:rsidRDefault="0099152B" w:rsidP="002322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Rozloha v </w:t>
            </w:r>
            <w:r w:rsidRPr="006C652D">
              <w:rPr>
                <w:b/>
                <w:bCs/>
              </w:rPr>
              <w:t>km</w:t>
            </w:r>
            <w:r w:rsidRPr="006C652D">
              <w:rPr>
                <w:b/>
                <w:bCs/>
                <w:vertAlign w:val="superscript"/>
              </w:rPr>
              <w:t>2</w:t>
            </w:r>
            <w:r w:rsidR="00B57700">
              <w:rPr>
                <w:b/>
                <w:bCs/>
                <w:vertAlign w:val="superscript"/>
              </w:rPr>
              <w:t xml:space="preserve"> </w:t>
            </w:r>
            <w:r w:rsidR="00B57700">
              <w:rPr>
                <w:rFonts w:eastAsia="Times New Roman" w:cs="Arial"/>
                <w:b/>
                <w:bCs/>
                <w:color w:val="000000"/>
                <w:lang w:eastAsia="cs-CZ"/>
              </w:rPr>
              <w:t>k 31. 12. 2015</w:t>
            </w:r>
          </w:p>
        </w:tc>
        <w:tc>
          <w:tcPr>
            <w:tcW w:w="1096" w:type="dxa"/>
            <w:shd w:val="clear" w:color="auto" w:fill="D9D9D9"/>
            <w:vAlign w:val="center"/>
          </w:tcPr>
          <w:p w14:paraId="6A8B37C9" w14:textId="0D3A16DE" w:rsidR="0099152B" w:rsidRDefault="0099152B" w:rsidP="002322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Rozloha v </w:t>
            </w:r>
            <w:r w:rsidRPr="006C652D">
              <w:rPr>
                <w:b/>
                <w:bCs/>
              </w:rPr>
              <w:t>km</w:t>
            </w:r>
            <w:r w:rsidRPr="006C652D">
              <w:rPr>
                <w:b/>
                <w:bCs/>
                <w:vertAlign w:val="superscript"/>
              </w:rPr>
              <w:t>2</w:t>
            </w:r>
            <w:r w:rsidR="00B57700">
              <w:rPr>
                <w:b/>
                <w:bCs/>
                <w:vertAlign w:val="superscript"/>
              </w:rPr>
              <w:t xml:space="preserve"> </w:t>
            </w:r>
            <w:r w:rsidR="00B57700">
              <w:rPr>
                <w:rFonts w:eastAsia="Times New Roman" w:cs="Arial"/>
                <w:b/>
                <w:bCs/>
                <w:color w:val="000000"/>
                <w:lang w:eastAsia="cs-CZ"/>
              </w:rPr>
              <w:t>k 31. 12. 2020</w:t>
            </w:r>
          </w:p>
        </w:tc>
      </w:tr>
      <w:tr w:rsidR="0099152B" w:rsidRPr="00764814" w14:paraId="14343C9F" w14:textId="77777777" w:rsidTr="00B57700">
        <w:trPr>
          <w:trHeight w:val="300"/>
          <w:jc w:val="center"/>
        </w:trPr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53D08197" w14:textId="77777777" w:rsidR="0099152B" w:rsidRPr="00764814" w:rsidRDefault="0099152B" w:rsidP="002322B0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764814">
              <w:rPr>
                <w:rFonts w:eastAsia="Times New Roman" w:cs="Arial"/>
                <w:color w:val="000000"/>
                <w:lang w:eastAsia="cs-CZ"/>
              </w:rPr>
              <w:t>Bohdalovice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01086C14" w14:textId="77777777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280</w:t>
            </w:r>
          </w:p>
        </w:tc>
        <w:tc>
          <w:tcPr>
            <w:tcW w:w="1024" w:type="dxa"/>
          </w:tcPr>
          <w:p w14:paraId="3B26F629" w14:textId="77777777" w:rsidR="0099152B" w:rsidRPr="002567D2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2567D2">
              <w:rPr>
                <w:rFonts w:eastAsia="Times New Roman" w:cs="Arial"/>
                <w:color w:val="000000"/>
                <w:lang w:eastAsia="cs-CZ"/>
              </w:rPr>
              <w:t>307</w:t>
            </w:r>
          </w:p>
        </w:tc>
        <w:tc>
          <w:tcPr>
            <w:tcW w:w="1191" w:type="dxa"/>
          </w:tcPr>
          <w:p w14:paraId="60BE53E4" w14:textId="261E3906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45</w:t>
            </w:r>
          </w:p>
        </w:tc>
        <w:tc>
          <w:tcPr>
            <w:tcW w:w="935" w:type="dxa"/>
          </w:tcPr>
          <w:p w14:paraId="32D15F58" w14:textId="5AD1CE03" w:rsidR="0099152B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55</w:t>
            </w:r>
          </w:p>
        </w:tc>
        <w:tc>
          <w:tcPr>
            <w:tcW w:w="1096" w:type="dxa"/>
          </w:tcPr>
          <w:p w14:paraId="00A544B3" w14:textId="0F9DC669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30,81</w:t>
            </w:r>
          </w:p>
        </w:tc>
        <w:tc>
          <w:tcPr>
            <w:tcW w:w="1096" w:type="dxa"/>
          </w:tcPr>
          <w:p w14:paraId="5F492599" w14:textId="77777777" w:rsidR="0099152B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30,82</w:t>
            </w:r>
          </w:p>
        </w:tc>
      </w:tr>
      <w:tr w:rsidR="0099152B" w:rsidRPr="00764814" w14:paraId="1C79AD8A" w14:textId="77777777" w:rsidTr="00B57700">
        <w:trPr>
          <w:trHeight w:val="300"/>
          <w:jc w:val="center"/>
        </w:trPr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33065D21" w14:textId="77777777" w:rsidR="0099152B" w:rsidRPr="00764814" w:rsidRDefault="0099152B" w:rsidP="002322B0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764814">
              <w:rPr>
                <w:rFonts w:eastAsia="Times New Roman" w:cs="Arial"/>
                <w:color w:val="000000"/>
                <w:lang w:eastAsia="cs-CZ"/>
              </w:rPr>
              <w:t>Boletice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162F8BC4" w14:textId="77777777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277</w:t>
            </w:r>
          </w:p>
        </w:tc>
        <w:tc>
          <w:tcPr>
            <w:tcW w:w="1024" w:type="dxa"/>
          </w:tcPr>
          <w:p w14:paraId="39118A56" w14:textId="77777777" w:rsidR="0099152B" w:rsidRPr="002567D2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2567D2">
              <w:rPr>
                <w:rFonts w:eastAsia="Times New Roman" w:cs="Arial"/>
                <w:color w:val="000000"/>
                <w:lang w:eastAsia="cs-CZ"/>
              </w:rPr>
              <w:t>0</w:t>
            </w:r>
          </w:p>
        </w:tc>
        <w:tc>
          <w:tcPr>
            <w:tcW w:w="1191" w:type="dxa"/>
          </w:tcPr>
          <w:p w14:paraId="70F4DE8E" w14:textId="77777777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20</w:t>
            </w:r>
          </w:p>
        </w:tc>
        <w:tc>
          <w:tcPr>
            <w:tcW w:w="935" w:type="dxa"/>
          </w:tcPr>
          <w:p w14:paraId="2B49F533" w14:textId="112BDE4E" w:rsidR="0099152B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-</w:t>
            </w:r>
          </w:p>
        </w:tc>
        <w:tc>
          <w:tcPr>
            <w:tcW w:w="1096" w:type="dxa"/>
          </w:tcPr>
          <w:p w14:paraId="7D0ADB34" w14:textId="25438B76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219,50</w:t>
            </w:r>
          </w:p>
        </w:tc>
        <w:tc>
          <w:tcPr>
            <w:tcW w:w="1096" w:type="dxa"/>
          </w:tcPr>
          <w:p w14:paraId="24885034" w14:textId="77777777" w:rsidR="0099152B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165,45</w:t>
            </w:r>
          </w:p>
        </w:tc>
      </w:tr>
      <w:tr w:rsidR="0099152B" w:rsidRPr="00764814" w14:paraId="3A61DF29" w14:textId="77777777" w:rsidTr="00B57700">
        <w:trPr>
          <w:trHeight w:val="300"/>
          <w:jc w:val="center"/>
        </w:trPr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03034806" w14:textId="77777777" w:rsidR="0099152B" w:rsidRPr="00764814" w:rsidRDefault="0099152B" w:rsidP="002322B0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764814">
              <w:rPr>
                <w:rFonts w:eastAsia="Times New Roman" w:cs="Arial"/>
                <w:color w:val="000000"/>
                <w:lang w:eastAsia="cs-CZ"/>
              </w:rPr>
              <w:t>Brloh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2FEECD32" w14:textId="77777777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1 067</w:t>
            </w:r>
          </w:p>
        </w:tc>
        <w:tc>
          <w:tcPr>
            <w:tcW w:w="1024" w:type="dxa"/>
          </w:tcPr>
          <w:p w14:paraId="7742C7C9" w14:textId="77777777" w:rsidR="0099152B" w:rsidRPr="002567D2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2567D2">
              <w:rPr>
                <w:rFonts w:eastAsia="Times New Roman" w:cs="Arial"/>
                <w:color w:val="000000"/>
                <w:lang w:eastAsia="cs-CZ"/>
              </w:rPr>
              <w:t>1091</w:t>
            </w:r>
          </w:p>
        </w:tc>
        <w:tc>
          <w:tcPr>
            <w:tcW w:w="1191" w:type="dxa"/>
          </w:tcPr>
          <w:p w14:paraId="57F76BF2" w14:textId="77777777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161</w:t>
            </w:r>
          </w:p>
        </w:tc>
        <w:tc>
          <w:tcPr>
            <w:tcW w:w="935" w:type="dxa"/>
          </w:tcPr>
          <w:p w14:paraId="5DC00FFE" w14:textId="48D464F4" w:rsidR="0099152B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183</w:t>
            </w:r>
          </w:p>
        </w:tc>
        <w:tc>
          <w:tcPr>
            <w:tcW w:w="1096" w:type="dxa"/>
          </w:tcPr>
          <w:p w14:paraId="49F4FB8E" w14:textId="4F507C5E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46,18</w:t>
            </w:r>
          </w:p>
        </w:tc>
        <w:tc>
          <w:tcPr>
            <w:tcW w:w="1096" w:type="dxa"/>
          </w:tcPr>
          <w:p w14:paraId="56634BDA" w14:textId="77777777" w:rsidR="0099152B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46,17</w:t>
            </w:r>
          </w:p>
        </w:tc>
      </w:tr>
      <w:tr w:rsidR="0099152B" w:rsidRPr="00764814" w14:paraId="691E8F4E" w14:textId="77777777" w:rsidTr="00B57700">
        <w:trPr>
          <w:trHeight w:val="300"/>
          <w:jc w:val="center"/>
        </w:trPr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57BAF020" w14:textId="77777777" w:rsidR="0099152B" w:rsidRPr="00764814" w:rsidRDefault="0099152B" w:rsidP="002322B0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764814">
              <w:rPr>
                <w:rFonts w:eastAsia="Times New Roman" w:cs="Arial"/>
                <w:color w:val="000000"/>
                <w:lang w:eastAsia="cs-CZ"/>
              </w:rPr>
              <w:t>Černá v Pošumaví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399AD95C" w14:textId="77777777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845</w:t>
            </w:r>
          </w:p>
        </w:tc>
        <w:tc>
          <w:tcPr>
            <w:tcW w:w="1024" w:type="dxa"/>
          </w:tcPr>
          <w:p w14:paraId="0491812E" w14:textId="77777777" w:rsidR="0099152B" w:rsidRPr="002567D2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2567D2">
              <w:rPr>
                <w:rFonts w:eastAsia="Times New Roman" w:cs="Arial"/>
                <w:color w:val="000000"/>
                <w:lang w:eastAsia="cs-CZ"/>
              </w:rPr>
              <w:t>824</w:t>
            </w:r>
          </w:p>
        </w:tc>
        <w:tc>
          <w:tcPr>
            <w:tcW w:w="1191" w:type="dxa"/>
          </w:tcPr>
          <w:p w14:paraId="5D15849F" w14:textId="77777777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128</w:t>
            </w:r>
          </w:p>
        </w:tc>
        <w:tc>
          <w:tcPr>
            <w:tcW w:w="935" w:type="dxa"/>
          </w:tcPr>
          <w:p w14:paraId="24CEA054" w14:textId="4A0AB03C" w:rsidR="0099152B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134</w:t>
            </w:r>
          </w:p>
        </w:tc>
        <w:tc>
          <w:tcPr>
            <w:tcW w:w="1096" w:type="dxa"/>
          </w:tcPr>
          <w:p w14:paraId="1D8DA978" w14:textId="2C32680E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50,47</w:t>
            </w:r>
          </w:p>
        </w:tc>
        <w:tc>
          <w:tcPr>
            <w:tcW w:w="1096" w:type="dxa"/>
          </w:tcPr>
          <w:p w14:paraId="5EAB3509" w14:textId="77777777" w:rsidR="0099152B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50,47</w:t>
            </w:r>
          </w:p>
        </w:tc>
      </w:tr>
      <w:tr w:rsidR="0099152B" w:rsidRPr="00764814" w14:paraId="587E8ACA" w14:textId="77777777" w:rsidTr="00B57700">
        <w:trPr>
          <w:trHeight w:val="300"/>
          <w:jc w:val="center"/>
        </w:trPr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546C98E6" w14:textId="77777777" w:rsidR="0099152B" w:rsidRPr="004C00B0" w:rsidRDefault="0099152B" w:rsidP="002322B0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4C00B0">
              <w:rPr>
                <w:rFonts w:eastAsia="Times New Roman" w:cs="Arial"/>
                <w:bCs/>
                <w:color w:val="000000"/>
                <w:lang w:eastAsia="cs-CZ"/>
              </w:rPr>
              <w:t>Český Krumlov (město)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6532892B" w14:textId="77777777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13 160</w:t>
            </w:r>
          </w:p>
        </w:tc>
        <w:tc>
          <w:tcPr>
            <w:tcW w:w="1024" w:type="dxa"/>
          </w:tcPr>
          <w:p w14:paraId="5EC519C0" w14:textId="77777777" w:rsidR="0099152B" w:rsidRPr="002567D2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2567D2">
              <w:rPr>
                <w:rFonts w:eastAsia="Times New Roman" w:cs="Arial"/>
                <w:color w:val="000000"/>
                <w:lang w:eastAsia="cs-CZ"/>
              </w:rPr>
              <w:t>12788</w:t>
            </w:r>
          </w:p>
        </w:tc>
        <w:tc>
          <w:tcPr>
            <w:tcW w:w="1191" w:type="dxa"/>
          </w:tcPr>
          <w:p w14:paraId="4A79C081" w14:textId="77777777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1 905</w:t>
            </w:r>
          </w:p>
        </w:tc>
        <w:tc>
          <w:tcPr>
            <w:tcW w:w="935" w:type="dxa"/>
          </w:tcPr>
          <w:p w14:paraId="085472C6" w14:textId="2FE369DF" w:rsidR="0099152B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2 004</w:t>
            </w:r>
          </w:p>
        </w:tc>
        <w:tc>
          <w:tcPr>
            <w:tcW w:w="1096" w:type="dxa"/>
          </w:tcPr>
          <w:p w14:paraId="3BDAE1F7" w14:textId="25E975AF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22,16</w:t>
            </w:r>
          </w:p>
        </w:tc>
        <w:tc>
          <w:tcPr>
            <w:tcW w:w="1096" w:type="dxa"/>
          </w:tcPr>
          <w:p w14:paraId="571B970C" w14:textId="77777777" w:rsidR="0099152B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22,16</w:t>
            </w:r>
          </w:p>
        </w:tc>
      </w:tr>
      <w:tr w:rsidR="0099152B" w:rsidRPr="00764814" w14:paraId="60CC63A3" w14:textId="77777777" w:rsidTr="00B57700">
        <w:trPr>
          <w:trHeight w:val="300"/>
          <w:jc w:val="center"/>
        </w:trPr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099F42A6" w14:textId="77777777" w:rsidR="0099152B" w:rsidRPr="00764814" w:rsidRDefault="0099152B" w:rsidP="002322B0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764814">
              <w:rPr>
                <w:rFonts w:eastAsia="Times New Roman" w:cs="Arial"/>
                <w:color w:val="000000"/>
                <w:lang w:eastAsia="cs-CZ"/>
              </w:rPr>
              <w:t>Dolní Třebonín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3DCC96EC" w14:textId="77777777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1 303</w:t>
            </w:r>
          </w:p>
        </w:tc>
        <w:tc>
          <w:tcPr>
            <w:tcW w:w="1024" w:type="dxa"/>
          </w:tcPr>
          <w:p w14:paraId="6CC6B38C" w14:textId="77777777" w:rsidR="0099152B" w:rsidRPr="002567D2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2567D2">
              <w:rPr>
                <w:rFonts w:eastAsia="Times New Roman" w:cs="Arial"/>
                <w:color w:val="000000"/>
                <w:lang w:eastAsia="cs-CZ"/>
              </w:rPr>
              <w:t>1348</w:t>
            </w:r>
          </w:p>
        </w:tc>
        <w:tc>
          <w:tcPr>
            <w:tcW w:w="1191" w:type="dxa"/>
          </w:tcPr>
          <w:p w14:paraId="1DE2FD92" w14:textId="77777777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216</w:t>
            </w:r>
          </w:p>
        </w:tc>
        <w:tc>
          <w:tcPr>
            <w:tcW w:w="935" w:type="dxa"/>
          </w:tcPr>
          <w:p w14:paraId="35659D32" w14:textId="51040C02" w:rsidR="0099152B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254</w:t>
            </w:r>
          </w:p>
        </w:tc>
        <w:tc>
          <w:tcPr>
            <w:tcW w:w="1096" w:type="dxa"/>
          </w:tcPr>
          <w:p w14:paraId="28267952" w14:textId="2AC3D240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20,43</w:t>
            </w:r>
          </w:p>
        </w:tc>
        <w:tc>
          <w:tcPr>
            <w:tcW w:w="1096" w:type="dxa"/>
          </w:tcPr>
          <w:p w14:paraId="670909DD" w14:textId="77777777" w:rsidR="0099152B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20,43</w:t>
            </w:r>
          </w:p>
        </w:tc>
      </w:tr>
      <w:tr w:rsidR="0099152B" w:rsidRPr="00764814" w14:paraId="37074382" w14:textId="77777777" w:rsidTr="00B57700">
        <w:trPr>
          <w:trHeight w:val="300"/>
          <w:jc w:val="center"/>
        </w:trPr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1C1743D3" w14:textId="77777777" w:rsidR="0099152B" w:rsidRPr="00764814" w:rsidRDefault="0099152B" w:rsidP="002322B0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764814">
              <w:rPr>
                <w:rFonts w:eastAsia="Times New Roman" w:cs="Arial"/>
                <w:color w:val="000000"/>
                <w:lang w:eastAsia="cs-CZ"/>
              </w:rPr>
              <w:t>Frymburk (městys)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4391C6CD" w14:textId="77777777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1 295</w:t>
            </w:r>
          </w:p>
        </w:tc>
        <w:tc>
          <w:tcPr>
            <w:tcW w:w="1024" w:type="dxa"/>
          </w:tcPr>
          <w:p w14:paraId="4A847572" w14:textId="77777777" w:rsidR="0099152B" w:rsidRPr="002567D2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2567D2">
              <w:rPr>
                <w:rFonts w:eastAsia="Times New Roman" w:cs="Arial"/>
                <w:color w:val="000000"/>
                <w:lang w:eastAsia="cs-CZ"/>
              </w:rPr>
              <w:t>1321</w:t>
            </w:r>
          </w:p>
        </w:tc>
        <w:tc>
          <w:tcPr>
            <w:tcW w:w="1191" w:type="dxa"/>
          </w:tcPr>
          <w:p w14:paraId="569A817C" w14:textId="77777777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185</w:t>
            </w:r>
          </w:p>
        </w:tc>
        <w:tc>
          <w:tcPr>
            <w:tcW w:w="935" w:type="dxa"/>
          </w:tcPr>
          <w:p w14:paraId="073E6290" w14:textId="778A8B61" w:rsidR="0099152B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223</w:t>
            </w:r>
          </w:p>
        </w:tc>
        <w:tc>
          <w:tcPr>
            <w:tcW w:w="1096" w:type="dxa"/>
          </w:tcPr>
          <w:p w14:paraId="0066618B" w14:textId="164C46A2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54,88</w:t>
            </w:r>
          </w:p>
        </w:tc>
        <w:tc>
          <w:tcPr>
            <w:tcW w:w="1096" w:type="dxa"/>
          </w:tcPr>
          <w:p w14:paraId="72B8CFC2" w14:textId="77777777" w:rsidR="0099152B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54,91</w:t>
            </w:r>
          </w:p>
        </w:tc>
      </w:tr>
      <w:tr w:rsidR="0099152B" w:rsidRPr="00764814" w14:paraId="1FD31D91" w14:textId="77777777" w:rsidTr="00B57700">
        <w:trPr>
          <w:trHeight w:val="300"/>
          <w:jc w:val="center"/>
        </w:trPr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2CB5A805" w14:textId="77777777" w:rsidR="0099152B" w:rsidRPr="00764814" w:rsidRDefault="0099152B" w:rsidP="002322B0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764814">
              <w:rPr>
                <w:rFonts w:eastAsia="Times New Roman" w:cs="Arial"/>
                <w:color w:val="000000"/>
                <w:lang w:eastAsia="cs-CZ"/>
              </w:rPr>
              <w:t>Holubov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4FFBA0D5" w14:textId="77777777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1 097</w:t>
            </w:r>
          </w:p>
        </w:tc>
        <w:tc>
          <w:tcPr>
            <w:tcW w:w="1024" w:type="dxa"/>
          </w:tcPr>
          <w:p w14:paraId="0355DD21" w14:textId="77777777" w:rsidR="0099152B" w:rsidRPr="002567D2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2567D2">
              <w:rPr>
                <w:rFonts w:eastAsia="Times New Roman" w:cs="Arial"/>
                <w:color w:val="000000"/>
                <w:lang w:eastAsia="cs-CZ"/>
              </w:rPr>
              <w:t>1099</w:t>
            </w:r>
          </w:p>
        </w:tc>
        <w:tc>
          <w:tcPr>
            <w:tcW w:w="1191" w:type="dxa"/>
          </w:tcPr>
          <w:p w14:paraId="1010F4FC" w14:textId="77777777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188</w:t>
            </w:r>
          </w:p>
        </w:tc>
        <w:tc>
          <w:tcPr>
            <w:tcW w:w="935" w:type="dxa"/>
          </w:tcPr>
          <w:p w14:paraId="6858A13E" w14:textId="54C59361" w:rsidR="0099152B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191</w:t>
            </w:r>
          </w:p>
        </w:tc>
        <w:tc>
          <w:tcPr>
            <w:tcW w:w="1096" w:type="dxa"/>
          </w:tcPr>
          <w:p w14:paraId="759331A6" w14:textId="7F57DA24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15,56</w:t>
            </w:r>
          </w:p>
        </w:tc>
        <w:tc>
          <w:tcPr>
            <w:tcW w:w="1096" w:type="dxa"/>
          </w:tcPr>
          <w:p w14:paraId="2AE49FCC" w14:textId="77777777" w:rsidR="0099152B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15,56</w:t>
            </w:r>
          </w:p>
        </w:tc>
      </w:tr>
      <w:tr w:rsidR="0099152B" w:rsidRPr="00764814" w14:paraId="3A4D656B" w14:textId="77777777" w:rsidTr="00B57700">
        <w:trPr>
          <w:trHeight w:val="300"/>
          <w:jc w:val="center"/>
        </w:trPr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01220FF5" w14:textId="77777777" w:rsidR="0099152B" w:rsidRPr="004C00B0" w:rsidRDefault="0099152B" w:rsidP="002322B0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4C00B0">
              <w:rPr>
                <w:rFonts w:eastAsia="Times New Roman" w:cs="Arial"/>
                <w:bCs/>
                <w:color w:val="000000"/>
                <w:lang w:eastAsia="cs-CZ"/>
              </w:rPr>
              <w:t>Horní Planá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12CADA09" w14:textId="77777777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2 114</w:t>
            </w:r>
          </w:p>
        </w:tc>
        <w:tc>
          <w:tcPr>
            <w:tcW w:w="1024" w:type="dxa"/>
          </w:tcPr>
          <w:p w14:paraId="0B1B4F4F" w14:textId="77777777" w:rsidR="0099152B" w:rsidRPr="002567D2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2567D2">
              <w:rPr>
                <w:rFonts w:eastAsia="Times New Roman" w:cs="Arial"/>
                <w:color w:val="000000"/>
                <w:lang w:eastAsia="cs-CZ"/>
              </w:rPr>
              <w:t>2079</w:t>
            </w:r>
          </w:p>
        </w:tc>
        <w:tc>
          <w:tcPr>
            <w:tcW w:w="1191" w:type="dxa"/>
          </w:tcPr>
          <w:p w14:paraId="31BE45FB" w14:textId="77777777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244</w:t>
            </w:r>
          </w:p>
        </w:tc>
        <w:tc>
          <w:tcPr>
            <w:tcW w:w="935" w:type="dxa"/>
          </w:tcPr>
          <w:p w14:paraId="3C607FDD" w14:textId="3BF80ACE" w:rsidR="0099152B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274</w:t>
            </w:r>
          </w:p>
        </w:tc>
        <w:tc>
          <w:tcPr>
            <w:tcW w:w="1096" w:type="dxa"/>
          </w:tcPr>
          <w:p w14:paraId="6B8F79D2" w14:textId="2B2EC5A1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98,87</w:t>
            </w:r>
          </w:p>
        </w:tc>
        <w:tc>
          <w:tcPr>
            <w:tcW w:w="1096" w:type="dxa"/>
          </w:tcPr>
          <w:p w14:paraId="7A41685B" w14:textId="77777777" w:rsidR="0099152B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127,18</w:t>
            </w:r>
          </w:p>
        </w:tc>
      </w:tr>
      <w:tr w:rsidR="0099152B" w:rsidRPr="00764814" w14:paraId="558D6A37" w14:textId="77777777" w:rsidTr="00B57700">
        <w:trPr>
          <w:trHeight w:val="300"/>
          <w:jc w:val="center"/>
        </w:trPr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4638852D" w14:textId="77777777" w:rsidR="0099152B" w:rsidRPr="004C00B0" w:rsidRDefault="0099152B" w:rsidP="002322B0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4C00B0">
              <w:rPr>
                <w:rFonts w:eastAsia="Times New Roman" w:cs="Arial"/>
                <w:color w:val="000000"/>
                <w:lang w:eastAsia="cs-CZ"/>
              </w:rPr>
              <w:t>Hořice na Šumavě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0159D7E2" w14:textId="77777777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 xml:space="preserve">818 </w:t>
            </w:r>
          </w:p>
        </w:tc>
        <w:tc>
          <w:tcPr>
            <w:tcW w:w="1024" w:type="dxa"/>
          </w:tcPr>
          <w:p w14:paraId="6EBBA5FB" w14:textId="77777777" w:rsidR="0099152B" w:rsidRPr="002567D2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2567D2">
              <w:rPr>
                <w:rFonts w:eastAsia="Times New Roman" w:cs="Arial"/>
                <w:color w:val="000000"/>
                <w:lang w:eastAsia="cs-CZ"/>
              </w:rPr>
              <w:t>875</w:t>
            </w:r>
          </w:p>
        </w:tc>
        <w:tc>
          <w:tcPr>
            <w:tcW w:w="1191" w:type="dxa"/>
          </w:tcPr>
          <w:p w14:paraId="2FDB86D2" w14:textId="77777777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114</w:t>
            </w:r>
          </w:p>
        </w:tc>
        <w:tc>
          <w:tcPr>
            <w:tcW w:w="935" w:type="dxa"/>
          </w:tcPr>
          <w:p w14:paraId="3415AC8E" w14:textId="01431BC3" w:rsidR="0099152B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160</w:t>
            </w:r>
          </w:p>
        </w:tc>
        <w:tc>
          <w:tcPr>
            <w:tcW w:w="1096" w:type="dxa"/>
          </w:tcPr>
          <w:p w14:paraId="13CFF63E" w14:textId="5D161AF9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31,91</w:t>
            </w:r>
          </w:p>
        </w:tc>
        <w:tc>
          <w:tcPr>
            <w:tcW w:w="1096" w:type="dxa"/>
          </w:tcPr>
          <w:p w14:paraId="2C2654BC" w14:textId="77777777" w:rsidR="0099152B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31,96</w:t>
            </w:r>
          </w:p>
        </w:tc>
      </w:tr>
      <w:tr w:rsidR="0099152B" w:rsidRPr="00764814" w14:paraId="5097A50A" w14:textId="77777777" w:rsidTr="00B57700">
        <w:trPr>
          <w:trHeight w:val="315"/>
          <w:jc w:val="center"/>
        </w:trPr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2D30A97B" w14:textId="77777777" w:rsidR="0099152B" w:rsidRPr="004C00B0" w:rsidRDefault="0099152B" w:rsidP="002322B0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4C00B0">
              <w:rPr>
                <w:rFonts w:eastAsia="Times New Roman" w:cs="Arial"/>
                <w:color w:val="000000"/>
                <w:lang w:eastAsia="cs-CZ"/>
              </w:rPr>
              <w:t>Chlumec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3EE2A3EF" w14:textId="77777777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101</w:t>
            </w:r>
          </w:p>
        </w:tc>
        <w:tc>
          <w:tcPr>
            <w:tcW w:w="1024" w:type="dxa"/>
          </w:tcPr>
          <w:p w14:paraId="17B7CFE8" w14:textId="77777777" w:rsidR="0099152B" w:rsidRPr="002567D2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2567D2">
              <w:rPr>
                <w:rFonts w:eastAsia="Times New Roman" w:cs="Arial"/>
                <w:color w:val="000000"/>
                <w:lang w:eastAsia="cs-CZ"/>
              </w:rPr>
              <w:t>100</w:t>
            </w:r>
          </w:p>
        </w:tc>
        <w:tc>
          <w:tcPr>
            <w:tcW w:w="1191" w:type="dxa"/>
          </w:tcPr>
          <w:p w14:paraId="01AFC716" w14:textId="77777777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25</w:t>
            </w:r>
          </w:p>
        </w:tc>
        <w:tc>
          <w:tcPr>
            <w:tcW w:w="935" w:type="dxa"/>
          </w:tcPr>
          <w:p w14:paraId="419422D2" w14:textId="5D997F84" w:rsidR="0099152B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21</w:t>
            </w:r>
          </w:p>
        </w:tc>
        <w:tc>
          <w:tcPr>
            <w:tcW w:w="1096" w:type="dxa"/>
          </w:tcPr>
          <w:p w14:paraId="4F753543" w14:textId="3E89A538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3,24</w:t>
            </w:r>
          </w:p>
        </w:tc>
        <w:tc>
          <w:tcPr>
            <w:tcW w:w="1096" w:type="dxa"/>
          </w:tcPr>
          <w:p w14:paraId="5E8933DE" w14:textId="77777777" w:rsidR="0099152B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3,24</w:t>
            </w:r>
          </w:p>
        </w:tc>
      </w:tr>
      <w:tr w:rsidR="0099152B" w:rsidRPr="00764814" w14:paraId="4394461F" w14:textId="77777777" w:rsidTr="00B57700">
        <w:trPr>
          <w:trHeight w:val="300"/>
          <w:jc w:val="center"/>
        </w:trPr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64A33EDB" w14:textId="77777777" w:rsidR="0099152B" w:rsidRPr="004C00B0" w:rsidRDefault="0099152B" w:rsidP="002322B0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4C00B0">
              <w:rPr>
                <w:rFonts w:eastAsia="Times New Roman" w:cs="Arial"/>
                <w:color w:val="000000"/>
                <w:lang w:eastAsia="cs-CZ"/>
              </w:rPr>
              <w:t>Chvalšiny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65AF49AC" w14:textId="77777777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1 255</w:t>
            </w:r>
          </w:p>
        </w:tc>
        <w:tc>
          <w:tcPr>
            <w:tcW w:w="1024" w:type="dxa"/>
          </w:tcPr>
          <w:p w14:paraId="10AA3DD4" w14:textId="77777777" w:rsidR="0099152B" w:rsidRPr="002567D2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2567D2">
              <w:rPr>
                <w:rFonts w:eastAsia="Times New Roman" w:cs="Arial"/>
                <w:color w:val="000000"/>
                <w:lang w:eastAsia="cs-CZ"/>
              </w:rPr>
              <w:t>1224</w:t>
            </w:r>
          </w:p>
        </w:tc>
        <w:tc>
          <w:tcPr>
            <w:tcW w:w="1191" w:type="dxa"/>
          </w:tcPr>
          <w:p w14:paraId="6E12A888" w14:textId="77777777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198</w:t>
            </w:r>
          </w:p>
        </w:tc>
        <w:tc>
          <w:tcPr>
            <w:tcW w:w="935" w:type="dxa"/>
          </w:tcPr>
          <w:p w14:paraId="45B20BD1" w14:textId="5E597628" w:rsidR="0099152B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191</w:t>
            </w:r>
          </w:p>
        </w:tc>
        <w:tc>
          <w:tcPr>
            <w:tcW w:w="1096" w:type="dxa"/>
          </w:tcPr>
          <w:p w14:paraId="5CD8644A" w14:textId="6B08A515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27,94</w:t>
            </w:r>
          </w:p>
        </w:tc>
        <w:tc>
          <w:tcPr>
            <w:tcW w:w="1096" w:type="dxa"/>
          </w:tcPr>
          <w:p w14:paraId="748C4086" w14:textId="77777777" w:rsidR="0099152B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27,95</w:t>
            </w:r>
          </w:p>
        </w:tc>
      </w:tr>
      <w:tr w:rsidR="0099152B" w:rsidRPr="00764814" w14:paraId="01665068" w14:textId="77777777" w:rsidTr="00B57700">
        <w:trPr>
          <w:trHeight w:val="300"/>
          <w:jc w:val="center"/>
        </w:trPr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2A52ED67" w14:textId="77777777" w:rsidR="0099152B" w:rsidRPr="004C00B0" w:rsidRDefault="0099152B" w:rsidP="002322B0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4C00B0">
              <w:rPr>
                <w:rFonts w:eastAsia="Times New Roman" w:cs="Arial"/>
                <w:color w:val="000000"/>
                <w:lang w:eastAsia="cs-CZ"/>
              </w:rPr>
              <w:t>Kájov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4A6A4F99" w14:textId="77777777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1 755</w:t>
            </w:r>
          </w:p>
        </w:tc>
        <w:tc>
          <w:tcPr>
            <w:tcW w:w="1024" w:type="dxa"/>
          </w:tcPr>
          <w:p w14:paraId="6B7C8FD9" w14:textId="77777777" w:rsidR="0099152B" w:rsidRPr="002567D2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2567D2">
              <w:rPr>
                <w:rFonts w:eastAsia="Times New Roman" w:cs="Arial"/>
                <w:color w:val="000000"/>
                <w:lang w:eastAsia="cs-CZ"/>
              </w:rPr>
              <w:t>1870</w:t>
            </w:r>
          </w:p>
        </w:tc>
        <w:tc>
          <w:tcPr>
            <w:tcW w:w="1191" w:type="dxa"/>
          </w:tcPr>
          <w:p w14:paraId="24A76DEC" w14:textId="77777777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334</w:t>
            </w:r>
          </w:p>
        </w:tc>
        <w:tc>
          <w:tcPr>
            <w:tcW w:w="935" w:type="dxa"/>
          </w:tcPr>
          <w:p w14:paraId="68FFED2F" w14:textId="50AB539D" w:rsidR="0099152B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391</w:t>
            </w:r>
          </w:p>
        </w:tc>
        <w:tc>
          <w:tcPr>
            <w:tcW w:w="1096" w:type="dxa"/>
          </w:tcPr>
          <w:p w14:paraId="4630B466" w14:textId="5A7C2E0F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45,14</w:t>
            </w:r>
          </w:p>
        </w:tc>
        <w:tc>
          <w:tcPr>
            <w:tcW w:w="1096" w:type="dxa"/>
          </w:tcPr>
          <w:p w14:paraId="558599B3" w14:textId="77777777" w:rsidR="0099152B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49,92</w:t>
            </w:r>
          </w:p>
        </w:tc>
      </w:tr>
      <w:tr w:rsidR="0099152B" w:rsidRPr="00764814" w14:paraId="4C3E731E" w14:textId="77777777" w:rsidTr="00B57700">
        <w:trPr>
          <w:trHeight w:val="300"/>
          <w:jc w:val="center"/>
        </w:trPr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4D275A3B" w14:textId="77777777" w:rsidR="0099152B" w:rsidRPr="004C00B0" w:rsidRDefault="0099152B" w:rsidP="002322B0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4C00B0">
              <w:rPr>
                <w:rFonts w:eastAsia="Times New Roman" w:cs="Arial"/>
                <w:color w:val="000000"/>
                <w:lang w:eastAsia="cs-CZ"/>
              </w:rPr>
              <w:t>Křemže (městys)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79BD68F7" w14:textId="77777777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2 855</w:t>
            </w:r>
          </w:p>
        </w:tc>
        <w:tc>
          <w:tcPr>
            <w:tcW w:w="1024" w:type="dxa"/>
          </w:tcPr>
          <w:p w14:paraId="7270C7BC" w14:textId="77777777" w:rsidR="0099152B" w:rsidRPr="002567D2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2567D2">
              <w:rPr>
                <w:rFonts w:eastAsia="Times New Roman" w:cs="Arial"/>
                <w:color w:val="000000"/>
                <w:lang w:eastAsia="cs-CZ"/>
              </w:rPr>
              <w:t>2931</w:t>
            </w:r>
          </w:p>
        </w:tc>
        <w:tc>
          <w:tcPr>
            <w:tcW w:w="1191" w:type="dxa"/>
          </w:tcPr>
          <w:p w14:paraId="6BAB68D0" w14:textId="77777777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491</w:t>
            </w:r>
          </w:p>
        </w:tc>
        <w:tc>
          <w:tcPr>
            <w:tcW w:w="935" w:type="dxa"/>
          </w:tcPr>
          <w:p w14:paraId="1CACFA5A" w14:textId="1608E514" w:rsidR="0099152B" w:rsidRDefault="00B57700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543</w:t>
            </w:r>
          </w:p>
        </w:tc>
        <w:tc>
          <w:tcPr>
            <w:tcW w:w="1096" w:type="dxa"/>
          </w:tcPr>
          <w:p w14:paraId="29E0D499" w14:textId="3D3B07F4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38,11</w:t>
            </w:r>
          </w:p>
        </w:tc>
        <w:tc>
          <w:tcPr>
            <w:tcW w:w="1096" w:type="dxa"/>
          </w:tcPr>
          <w:p w14:paraId="3148ADC0" w14:textId="77777777" w:rsidR="0099152B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38,12</w:t>
            </w:r>
          </w:p>
        </w:tc>
      </w:tr>
      <w:tr w:rsidR="0099152B" w:rsidRPr="00764814" w14:paraId="754E5B67" w14:textId="77777777" w:rsidTr="00B57700">
        <w:trPr>
          <w:trHeight w:val="300"/>
          <w:jc w:val="center"/>
        </w:trPr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12D333F9" w14:textId="77777777" w:rsidR="0099152B" w:rsidRPr="004C00B0" w:rsidRDefault="0099152B" w:rsidP="002322B0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4C00B0">
              <w:rPr>
                <w:rFonts w:eastAsia="Times New Roman" w:cs="Arial"/>
                <w:color w:val="000000"/>
                <w:lang w:eastAsia="cs-CZ"/>
              </w:rPr>
              <w:t>Lipno nad Vltavou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4B7D846A" w14:textId="77777777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663</w:t>
            </w:r>
          </w:p>
        </w:tc>
        <w:tc>
          <w:tcPr>
            <w:tcW w:w="1024" w:type="dxa"/>
          </w:tcPr>
          <w:p w14:paraId="294DAFC0" w14:textId="77777777" w:rsidR="0099152B" w:rsidRPr="002567D2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2567D2">
              <w:rPr>
                <w:rFonts w:eastAsia="Times New Roman" w:cs="Arial"/>
                <w:color w:val="000000"/>
                <w:lang w:eastAsia="cs-CZ"/>
              </w:rPr>
              <w:t>656</w:t>
            </w:r>
          </w:p>
        </w:tc>
        <w:tc>
          <w:tcPr>
            <w:tcW w:w="1191" w:type="dxa"/>
          </w:tcPr>
          <w:p w14:paraId="245C190A" w14:textId="77777777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96</w:t>
            </w:r>
          </w:p>
        </w:tc>
        <w:tc>
          <w:tcPr>
            <w:tcW w:w="935" w:type="dxa"/>
          </w:tcPr>
          <w:p w14:paraId="1882FC58" w14:textId="26456B47" w:rsidR="0099152B" w:rsidRDefault="00B57700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121</w:t>
            </w:r>
          </w:p>
        </w:tc>
        <w:tc>
          <w:tcPr>
            <w:tcW w:w="1096" w:type="dxa"/>
          </w:tcPr>
          <w:p w14:paraId="7C3968A0" w14:textId="330D18F3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19,48</w:t>
            </w:r>
          </w:p>
        </w:tc>
        <w:tc>
          <w:tcPr>
            <w:tcW w:w="1096" w:type="dxa"/>
          </w:tcPr>
          <w:p w14:paraId="416FB3B7" w14:textId="77777777" w:rsidR="0099152B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19,48</w:t>
            </w:r>
          </w:p>
        </w:tc>
      </w:tr>
      <w:tr w:rsidR="0099152B" w:rsidRPr="00764814" w14:paraId="1E88567E" w14:textId="77777777" w:rsidTr="00B57700">
        <w:trPr>
          <w:trHeight w:val="300"/>
          <w:jc w:val="center"/>
        </w:trPr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5A157C25" w14:textId="77777777" w:rsidR="0099152B" w:rsidRPr="004C00B0" w:rsidRDefault="0099152B" w:rsidP="002322B0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4C00B0">
              <w:rPr>
                <w:rFonts w:eastAsia="Times New Roman" w:cs="Arial"/>
                <w:color w:val="000000"/>
                <w:lang w:eastAsia="cs-CZ"/>
              </w:rPr>
              <w:t>Loučovice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05488FDB" w14:textId="77777777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1 689</w:t>
            </w:r>
          </w:p>
        </w:tc>
        <w:tc>
          <w:tcPr>
            <w:tcW w:w="1024" w:type="dxa"/>
          </w:tcPr>
          <w:p w14:paraId="4BC37410" w14:textId="77777777" w:rsidR="0099152B" w:rsidRPr="002567D2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2567D2">
              <w:rPr>
                <w:rFonts w:eastAsia="Times New Roman" w:cs="Arial"/>
                <w:color w:val="000000"/>
                <w:lang w:eastAsia="cs-CZ"/>
              </w:rPr>
              <w:t>1559</w:t>
            </w:r>
          </w:p>
        </w:tc>
        <w:tc>
          <w:tcPr>
            <w:tcW w:w="1191" w:type="dxa"/>
          </w:tcPr>
          <w:p w14:paraId="244869CC" w14:textId="77777777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214</w:t>
            </w:r>
          </w:p>
        </w:tc>
        <w:tc>
          <w:tcPr>
            <w:tcW w:w="935" w:type="dxa"/>
          </w:tcPr>
          <w:p w14:paraId="4403E41A" w14:textId="2430812D" w:rsidR="0099152B" w:rsidRDefault="00B57700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185</w:t>
            </w:r>
          </w:p>
        </w:tc>
        <w:tc>
          <w:tcPr>
            <w:tcW w:w="1096" w:type="dxa"/>
          </w:tcPr>
          <w:p w14:paraId="090F84BD" w14:textId="74177C2E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42,00</w:t>
            </w:r>
          </w:p>
        </w:tc>
        <w:tc>
          <w:tcPr>
            <w:tcW w:w="1096" w:type="dxa"/>
          </w:tcPr>
          <w:p w14:paraId="33640108" w14:textId="77777777" w:rsidR="0099152B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41,97</w:t>
            </w:r>
          </w:p>
        </w:tc>
      </w:tr>
      <w:tr w:rsidR="0099152B" w:rsidRPr="00764814" w14:paraId="12D2821E" w14:textId="77777777" w:rsidTr="00B57700">
        <w:trPr>
          <w:trHeight w:val="300"/>
          <w:jc w:val="center"/>
        </w:trPr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6F6AD74B" w14:textId="77777777" w:rsidR="0099152B" w:rsidRPr="004C00B0" w:rsidRDefault="0099152B" w:rsidP="002322B0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4C00B0">
              <w:rPr>
                <w:rFonts w:eastAsia="Times New Roman" w:cs="Arial"/>
                <w:color w:val="000000"/>
                <w:lang w:eastAsia="cs-CZ"/>
              </w:rPr>
              <w:t>Malšín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70D248F0" w14:textId="77777777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154</w:t>
            </w:r>
          </w:p>
        </w:tc>
        <w:tc>
          <w:tcPr>
            <w:tcW w:w="1024" w:type="dxa"/>
          </w:tcPr>
          <w:p w14:paraId="4E450038" w14:textId="77777777" w:rsidR="0099152B" w:rsidRPr="002567D2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2567D2">
              <w:rPr>
                <w:rFonts w:eastAsia="Times New Roman" w:cs="Arial"/>
                <w:color w:val="000000"/>
                <w:lang w:eastAsia="cs-CZ"/>
              </w:rPr>
              <w:t>163</w:t>
            </w:r>
          </w:p>
        </w:tc>
        <w:tc>
          <w:tcPr>
            <w:tcW w:w="1191" w:type="dxa"/>
          </w:tcPr>
          <w:p w14:paraId="482646E0" w14:textId="77777777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20</w:t>
            </w:r>
          </w:p>
        </w:tc>
        <w:tc>
          <w:tcPr>
            <w:tcW w:w="935" w:type="dxa"/>
          </w:tcPr>
          <w:p w14:paraId="4D56BB4C" w14:textId="51458D6C" w:rsidR="0099152B" w:rsidRDefault="00B57700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24</w:t>
            </w:r>
          </w:p>
        </w:tc>
        <w:tc>
          <w:tcPr>
            <w:tcW w:w="1096" w:type="dxa"/>
          </w:tcPr>
          <w:p w14:paraId="7F79D3BE" w14:textId="645288CB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27,11</w:t>
            </w:r>
          </w:p>
        </w:tc>
        <w:tc>
          <w:tcPr>
            <w:tcW w:w="1096" w:type="dxa"/>
          </w:tcPr>
          <w:p w14:paraId="7FBD0E17" w14:textId="77777777" w:rsidR="0099152B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27,12</w:t>
            </w:r>
          </w:p>
        </w:tc>
      </w:tr>
      <w:tr w:rsidR="0099152B" w:rsidRPr="00764814" w14:paraId="4FAA2AE7" w14:textId="77777777" w:rsidTr="00B57700">
        <w:trPr>
          <w:trHeight w:val="300"/>
          <w:jc w:val="center"/>
        </w:trPr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30D672D2" w14:textId="77777777" w:rsidR="0099152B" w:rsidRPr="004C00B0" w:rsidRDefault="0099152B" w:rsidP="002322B0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4C00B0">
              <w:rPr>
                <w:rFonts w:eastAsia="Times New Roman" w:cs="Arial"/>
                <w:color w:val="000000"/>
                <w:lang w:eastAsia="cs-CZ"/>
              </w:rPr>
              <w:t>Mirkovice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2DFFA56D" w14:textId="77777777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436</w:t>
            </w:r>
          </w:p>
        </w:tc>
        <w:tc>
          <w:tcPr>
            <w:tcW w:w="1024" w:type="dxa"/>
          </w:tcPr>
          <w:p w14:paraId="437A16D9" w14:textId="77777777" w:rsidR="0099152B" w:rsidRPr="002567D2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2567D2">
              <w:rPr>
                <w:rFonts w:eastAsia="Times New Roman" w:cs="Arial"/>
                <w:color w:val="000000"/>
                <w:lang w:eastAsia="cs-CZ"/>
              </w:rPr>
              <w:t>465</w:t>
            </w:r>
          </w:p>
        </w:tc>
        <w:tc>
          <w:tcPr>
            <w:tcW w:w="1191" w:type="dxa"/>
          </w:tcPr>
          <w:p w14:paraId="3DCB4AEA" w14:textId="77777777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65</w:t>
            </w:r>
          </w:p>
        </w:tc>
        <w:tc>
          <w:tcPr>
            <w:tcW w:w="935" w:type="dxa"/>
          </w:tcPr>
          <w:p w14:paraId="524A47A3" w14:textId="1E1436AF" w:rsidR="0099152B" w:rsidRDefault="00B57700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86</w:t>
            </w:r>
          </w:p>
        </w:tc>
        <w:tc>
          <w:tcPr>
            <w:tcW w:w="1096" w:type="dxa"/>
          </w:tcPr>
          <w:p w14:paraId="3B05C2CF" w14:textId="135C2D80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15,48</w:t>
            </w:r>
          </w:p>
        </w:tc>
        <w:tc>
          <w:tcPr>
            <w:tcW w:w="1096" w:type="dxa"/>
          </w:tcPr>
          <w:p w14:paraId="670F43D5" w14:textId="77777777" w:rsidR="0099152B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15,49</w:t>
            </w:r>
          </w:p>
        </w:tc>
      </w:tr>
      <w:tr w:rsidR="0099152B" w:rsidRPr="00764814" w14:paraId="6D9A2AED" w14:textId="77777777" w:rsidTr="00B57700">
        <w:trPr>
          <w:trHeight w:val="300"/>
          <w:jc w:val="center"/>
        </w:trPr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4E3CC8AB" w14:textId="77777777" w:rsidR="0099152B" w:rsidRPr="004C00B0" w:rsidRDefault="0099152B" w:rsidP="002322B0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4C00B0">
              <w:rPr>
                <w:rFonts w:eastAsia="Times New Roman" w:cs="Arial"/>
                <w:color w:val="000000"/>
                <w:lang w:eastAsia="cs-CZ"/>
              </w:rPr>
              <w:t>Mojné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0CEB1F6A" w14:textId="77777777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238</w:t>
            </w:r>
          </w:p>
        </w:tc>
        <w:tc>
          <w:tcPr>
            <w:tcW w:w="1024" w:type="dxa"/>
          </w:tcPr>
          <w:p w14:paraId="3320F070" w14:textId="77777777" w:rsidR="0099152B" w:rsidRPr="002567D2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2567D2">
              <w:rPr>
                <w:rFonts w:eastAsia="Times New Roman" w:cs="Arial"/>
                <w:color w:val="000000"/>
                <w:lang w:eastAsia="cs-CZ"/>
              </w:rPr>
              <w:t>274</w:t>
            </w:r>
          </w:p>
        </w:tc>
        <w:tc>
          <w:tcPr>
            <w:tcW w:w="1191" w:type="dxa"/>
          </w:tcPr>
          <w:p w14:paraId="11B4C4BE" w14:textId="77777777" w:rsidR="0099152B" w:rsidRPr="006B148A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highlight w:val="yellow"/>
                <w:lang w:eastAsia="cs-CZ"/>
              </w:rPr>
            </w:pPr>
            <w:r w:rsidRPr="006B148A">
              <w:rPr>
                <w:rFonts w:eastAsia="Times New Roman" w:cs="Arial"/>
                <w:color w:val="000000"/>
                <w:lang w:eastAsia="cs-CZ"/>
              </w:rPr>
              <w:t>47</w:t>
            </w:r>
          </w:p>
        </w:tc>
        <w:tc>
          <w:tcPr>
            <w:tcW w:w="935" w:type="dxa"/>
          </w:tcPr>
          <w:p w14:paraId="6EA954AF" w14:textId="134B4154" w:rsidR="0099152B" w:rsidRDefault="00B57700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58</w:t>
            </w:r>
          </w:p>
        </w:tc>
        <w:tc>
          <w:tcPr>
            <w:tcW w:w="1096" w:type="dxa"/>
          </w:tcPr>
          <w:p w14:paraId="5EEC6E82" w14:textId="06AB24A4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8,5</w:t>
            </w:r>
          </w:p>
        </w:tc>
        <w:tc>
          <w:tcPr>
            <w:tcW w:w="1096" w:type="dxa"/>
          </w:tcPr>
          <w:p w14:paraId="2F5867FD" w14:textId="77777777" w:rsidR="0099152B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8,51</w:t>
            </w:r>
          </w:p>
        </w:tc>
      </w:tr>
      <w:tr w:rsidR="0099152B" w:rsidRPr="00764814" w14:paraId="604A12FB" w14:textId="77777777" w:rsidTr="00B57700">
        <w:trPr>
          <w:trHeight w:val="330"/>
          <w:jc w:val="center"/>
        </w:trPr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4E6DB404" w14:textId="77777777" w:rsidR="0099152B" w:rsidRPr="004C00B0" w:rsidRDefault="0099152B" w:rsidP="002322B0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4C00B0">
              <w:rPr>
                <w:rFonts w:eastAsia="Times New Roman" w:cs="Arial"/>
                <w:color w:val="000000"/>
                <w:lang w:eastAsia="cs-CZ"/>
              </w:rPr>
              <w:t>Nová Ves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619FE946" w14:textId="77777777" w:rsidR="0099152B" w:rsidRPr="00764814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415</w:t>
            </w:r>
          </w:p>
        </w:tc>
        <w:tc>
          <w:tcPr>
            <w:tcW w:w="1024" w:type="dxa"/>
          </w:tcPr>
          <w:p w14:paraId="4EC50AE1" w14:textId="77777777" w:rsidR="0099152B" w:rsidRPr="002567D2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2567D2">
              <w:rPr>
                <w:rFonts w:eastAsia="Times New Roman" w:cs="Arial"/>
                <w:color w:val="000000"/>
                <w:lang w:eastAsia="cs-CZ"/>
              </w:rPr>
              <w:t>411</w:t>
            </w:r>
          </w:p>
        </w:tc>
        <w:tc>
          <w:tcPr>
            <w:tcW w:w="1191" w:type="dxa"/>
          </w:tcPr>
          <w:p w14:paraId="783F3B84" w14:textId="77777777" w:rsidR="0099152B" w:rsidRPr="006B148A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highlight w:val="yellow"/>
                <w:lang w:eastAsia="cs-CZ"/>
              </w:rPr>
            </w:pPr>
            <w:r w:rsidRPr="006B148A">
              <w:rPr>
                <w:rFonts w:eastAsia="Times New Roman" w:cs="Arial"/>
                <w:color w:val="000000"/>
                <w:lang w:eastAsia="cs-CZ"/>
              </w:rPr>
              <w:t>70</w:t>
            </w:r>
          </w:p>
        </w:tc>
        <w:tc>
          <w:tcPr>
            <w:tcW w:w="935" w:type="dxa"/>
          </w:tcPr>
          <w:p w14:paraId="5917383C" w14:textId="69D81E19" w:rsidR="0099152B" w:rsidRPr="00BD7BC6" w:rsidRDefault="00B57700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70</w:t>
            </w:r>
          </w:p>
        </w:tc>
        <w:tc>
          <w:tcPr>
            <w:tcW w:w="1096" w:type="dxa"/>
          </w:tcPr>
          <w:p w14:paraId="2CDB38BB" w14:textId="7122A4BF" w:rsidR="0099152B" w:rsidRPr="00BD7BC6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BD7BC6">
              <w:rPr>
                <w:rFonts w:eastAsia="Times New Roman" w:cs="Arial"/>
                <w:color w:val="000000"/>
                <w:lang w:eastAsia="cs-CZ"/>
              </w:rPr>
              <w:t>9,94</w:t>
            </w:r>
          </w:p>
        </w:tc>
        <w:tc>
          <w:tcPr>
            <w:tcW w:w="1096" w:type="dxa"/>
          </w:tcPr>
          <w:p w14:paraId="711C287C" w14:textId="77777777" w:rsidR="0099152B" w:rsidRPr="00BD7BC6" w:rsidRDefault="0099152B" w:rsidP="002322B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BD7BC6">
              <w:rPr>
                <w:rFonts w:eastAsia="Times New Roman" w:cs="Arial"/>
                <w:color w:val="000000"/>
                <w:lang w:eastAsia="cs-CZ"/>
              </w:rPr>
              <w:t>9,94</w:t>
            </w:r>
          </w:p>
        </w:tc>
      </w:tr>
      <w:tr w:rsidR="00B57700" w:rsidRPr="00764814" w14:paraId="44720227" w14:textId="77777777" w:rsidTr="00B57700">
        <w:trPr>
          <w:trHeight w:val="330"/>
          <w:jc w:val="center"/>
        </w:trPr>
        <w:tc>
          <w:tcPr>
            <w:tcW w:w="2385" w:type="dxa"/>
            <w:shd w:val="clear" w:color="auto" w:fill="auto"/>
            <w:noWrap/>
            <w:vAlign w:val="bottom"/>
          </w:tcPr>
          <w:p w14:paraId="55513FF4" w14:textId="3F324FB7" w:rsidR="00B57700" w:rsidRPr="004C00B0" w:rsidRDefault="00B57700" w:rsidP="00B57700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Polná na Šumavě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90F4A09" w14:textId="6F3E4046" w:rsidR="00B57700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4C00B0">
              <w:rPr>
                <w:rFonts w:eastAsia="Times New Roman" w:cs="Arial"/>
                <w:lang w:eastAsia="cs-CZ"/>
              </w:rPr>
              <w:t>177</w:t>
            </w:r>
          </w:p>
        </w:tc>
        <w:tc>
          <w:tcPr>
            <w:tcW w:w="1024" w:type="dxa"/>
            <w:vAlign w:val="center"/>
          </w:tcPr>
          <w:p w14:paraId="4A97FF4E" w14:textId="4234ACEC" w:rsidR="00B57700" w:rsidRPr="002567D2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2567D2">
              <w:rPr>
                <w:rFonts w:eastAsia="Times New Roman" w:cs="Arial"/>
                <w:lang w:eastAsia="cs-CZ"/>
              </w:rPr>
              <w:t>219</w:t>
            </w:r>
          </w:p>
        </w:tc>
        <w:tc>
          <w:tcPr>
            <w:tcW w:w="1191" w:type="dxa"/>
            <w:vAlign w:val="center"/>
          </w:tcPr>
          <w:p w14:paraId="442A2A7A" w14:textId="79DABE5C" w:rsidR="00B57700" w:rsidRPr="006B148A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4C00B0">
              <w:rPr>
                <w:rFonts w:eastAsia="Times New Roman" w:cs="Arial"/>
                <w:lang w:eastAsia="cs-CZ"/>
              </w:rPr>
              <w:t>34</w:t>
            </w:r>
          </w:p>
        </w:tc>
        <w:tc>
          <w:tcPr>
            <w:tcW w:w="935" w:type="dxa"/>
            <w:vAlign w:val="center"/>
          </w:tcPr>
          <w:p w14:paraId="20AC6DAD" w14:textId="57C5CD73" w:rsidR="00B57700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41</w:t>
            </w:r>
          </w:p>
        </w:tc>
        <w:tc>
          <w:tcPr>
            <w:tcW w:w="1096" w:type="dxa"/>
            <w:vAlign w:val="center"/>
          </w:tcPr>
          <w:p w14:paraId="11F85A25" w14:textId="5A67A2B2" w:rsidR="00B57700" w:rsidRPr="00BD7BC6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BD7BC6">
              <w:rPr>
                <w:rFonts w:eastAsia="Times New Roman" w:cs="Arial"/>
                <w:lang w:eastAsia="cs-CZ"/>
              </w:rPr>
              <w:t>19,16</w:t>
            </w:r>
          </w:p>
        </w:tc>
        <w:tc>
          <w:tcPr>
            <w:tcW w:w="1096" w:type="dxa"/>
            <w:vAlign w:val="center"/>
          </w:tcPr>
          <w:p w14:paraId="7FA6FE2D" w14:textId="54D97269" w:rsidR="00B57700" w:rsidRPr="00BD7BC6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BD7BC6">
              <w:rPr>
                <w:rFonts w:eastAsia="Times New Roman" w:cs="Arial"/>
                <w:lang w:eastAsia="cs-CZ"/>
              </w:rPr>
              <w:t>19,11</w:t>
            </w:r>
          </w:p>
        </w:tc>
      </w:tr>
      <w:tr w:rsidR="00B57700" w:rsidRPr="00764814" w14:paraId="49D14980" w14:textId="77777777" w:rsidTr="00B57700">
        <w:trPr>
          <w:trHeight w:val="300"/>
          <w:jc w:val="center"/>
        </w:trPr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14C723CB" w14:textId="77777777" w:rsidR="00B57700" w:rsidRPr="004C00B0" w:rsidRDefault="00B57700" w:rsidP="00B57700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4C00B0">
              <w:rPr>
                <w:rFonts w:eastAsia="Times New Roman" w:cs="Arial"/>
                <w:color w:val="000000"/>
                <w:lang w:eastAsia="cs-CZ"/>
              </w:rPr>
              <w:t>Přední Výtoň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36B4D8D8" w14:textId="77777777" w:rsidR="00B57700" w:rsidRPr="00764814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243</w:t>
            </w:r>
          </w:p>
        </w:tc>
        <w:tc>
          <w:tcPr>
            <w:tcW w:w="1024" w:type="dxa"/>
          </w:tcPr>
          <w:p w14:paraId="52EFB5DA" w14:textId="77777777" w:rsidR="00B57700" w:rsidRPr="002567D2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2567D2">
              <w:rPr>
                <w:rFonts w:eastAsia="Times New Roman" w:cs="Arial"/>
                <w:color w:val="000000"/>
                <w:lang w:eastAsia="cs-CZ"/>
              </w:rPr>
              <w:t>206</w:t>
            </w:r>
          </w:p>
        </w:tc>
        <w:tc>
          <w:tcPr>
            <w:tcW w:w="1191" w:type="dxa"/>
          </w:tcPr>
          <w:p w14:paraId="51204ECD" w14:textId="77777777" w:rsidR="00B57700" w:rsidRPr="006B148A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6B148A">
              <w:rPr>
                <w:rFonts w:eastAsia="Times New Roman" w:cs="Arial"/>
                <w:color w:val="000000"/>
                <w:lang w:eastAsia="cs-CZ"/>
              </w:rPr>
              <w:t>18</w:t>
            </w:r>
          </w:p>
        </w:tc>
        <w:tc>
          <w:tcPr>
            <w:tcW w:w="935" w:type="dxa"/>
          </w:tcPr>
          <w:p w14:paraId="0FDC0E87" w14:textId="11A48B16" w:rsidR="00B57700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19</w:t>
            </w:r>
          </w:p>
        </w:tc>
        <w:tc>
          <w:tcPr>
            <w:tcW w:w="1096" w:type="dxa"/>
          </w:tcPr>
          <w:p w14:paraId="5F7BE9CF" w14:textId="6AD53195" w:rsidR="00B57700" w:rsidRPr="00764814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77,83</w:t>
            </w:r>
          </w:p>
        </w:tc>
        <w:tc>
          <w:tcPr>
            <w:tcW w:w="1096" w:type="dxa"/>
          </w:tcPr>
          <w:p w14:paraId="2FC59426" w14:textId="77777777" w:rsidR="00B57700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77,84</w:t>
            </w:r>
          </w:p>
        </w:tc>
      </w:tr>
      <w:tr w:rsidR="00B57700" w:rsidRPr="00764814" w14:paraId="3ACB149E" w14:textId="77777777" w:rsidTr="00B57700">
        <w:trPr>
          <w:trHeight w:val="300"/>
          <w:jc w:val="center"/>
        </w:trPr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7CFD8937" w14:textId="77777777" w:rsidR="00B57700" w:rsidRPr="004C00B0" w:rsidRDefault="00B57700" w:rsidP="00B57700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4C00B0">
              <w:rPr>
                <w:rFonts w:eastAsia="Times New Roman" w:cs="Arial"/>
                <w:color w:val="000000"/>
                <w:lang w:eastAsia="cs-CZ"/>
              </w:rPr>
              <w:t>Přídolí (městys)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2585FB64" w14:textId="77777777" w:rsidR="00B57700" w:rsidRPr="00764814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682</w:t>
            </w:r>
          </w:p>
        </w:tc>
        <w:tc>
          <w:tcPr>
            <w:tcW w:w="1024" w:type="dxa"/>
          </w:tcPr>
          <w:p w14:paraId="200A0146" w14:textId="77777777" w:rsidR="00B57700" w:rsidRPr="002567D2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2567D2">
              <w:rPr>
                <w:rFonts w:eastAsia="Times New Roman" w:cs="Arial"/>
                <w:color w:val="000000"/>
                <w:lang w:eastAsia="cs-CZ"/>
              </w:rPr>
              <w:t>684</w:t>
            </w:r>
          </w:p>
        </w:tc>
        <w:tc>
          <w:tcPr>
            <w:tcW w:w="1191" w:type="dxa"/>
          </w:tcPr>
          <w:p w14:paraId="3ADF9B05" w14:textId="77777777" w:rsidR="00B57700" w:rsidRPr="00764814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139</w:t>
            </w:r>
          </w:p>
        </w:tc>
        <w:tc>
          <w:tcPr>
            <w:tcW w:w="935" w:type="dxa"/>
          </w:tcPr>
          <w:p w14:paraId="36A7A70E" w14:textId="5DCD6C3C" w:rsidR="00B57700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148</w:t>
            </w:r>
          </w:p>
        </w:tc>
        <w:tc>
          <w:tcPr>
            <w:tcW w:w="1096" w:type="dxa"/>
          </w:tcPr>
          <w:p w14:paraId="2F4AD853" w14:textId="08260C04" w:rsidR="00B57700" w:rsidRPr="00764814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40,03</w:t>
            </w:r>
          </w:p>
        </w:tc>
        <w:tc>
          <w:tcPr>
            <w:tcW w:w="1096" w:type="dxa"/>
          </w:tcPr>
          <w:p w14:paraId="6559A2E5" w14:textId="77777777" w:rsidR="00B57700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40,04</w:t>
            </w:r>
          </w:p>
        </w:tc>
      </w:tr>
      <w:tr w:rsidR="00B57700" w:rsidRPr="00764814" w14:paraId="1BE18F12" w14:textId="77777777" w:rsidTr="00B57700">
        <w:trPr>
          <w:trHeight w:val="300"/>
          <w:jc w:val="center"/>
        </w:trPr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1BE2BAAE" w14:textId="77777777" w:rsidR="00B57700" w:rsidRPr="004C00B0" w:rsidRDefault="00B57700" w:rsidP="00B57700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4C00B0">
              <w:rPr>
                <w:rFonts w:eastAsia="Times New Roman" w:cs="Arial"/>
                <w:color w:val="000000"/>
                <w:lang w:eastAsia="cs-CZ"/>
              </w:rPr>
              <w:t>Přísečná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64207169" w14:textId="77777777" w:rsidR="00B57700" w:rsidRPr="00764814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196</w:t>
            </w:r>
          </w:p>
        </w:tc>
        <w:tc>
          <w:tcPr>
            <w:tcW w:w="1024" w:type="dxa"/>
          </w:tcPr>
          <w:p w14:paraId="4BABBEEE" w14:textId="77777777" w:rsidR="00B57700" w:rsidRPr="002567D2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2567D2">
              <w:rPr>
                <w:rFonts w:eastAsia="Times New Roman" w:cs="Arial"/>
                <w:color w:val="000000"/>
                <w:lang w:eastAsia="cs-CZ"/>
              </w:rPr>
              <w:t>194</w:t>
            </w:r>
          </w:p>
        </w:tc>
        <w:tc>
          <w:tcPr>
            <w:tcW w:w="1191" w:type="dxa"/>
          </w:tcPr>
          <w:p w14:paraId="16C89EFC" w14:textId="77777777" w:rsidR="00B57700" w:rsidRPr="00764814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24</w:t>
            </w:r>
          </w:p>
        </w:tc>
        <w:tc>
          <w:tcPr>
            <w:tcW w:w="935" w:type="dxa"/>
          </w:tcPr>
          <w:p w14:paraId="71E18E79" w14:textId="15658A79" w:rsidR="00B57700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35</w:t>
            </w:r>
          </w:p>
        </w:tc>
        <w:tc>
          <w:tcPr>
            <w:tcW w:w="1096" w:type="dxa"/>
          </w:tcPr>
          <w:p w14:paraId="2987D9F4" w14:textId="58C0A75D" w:rsidR="00B57700" w:rsidRPr="00764814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6,29</w:t>
            </w:r>
          </w:p>
        </w:tc>
        <w:tc>
          <w:tcPr>
            <w:tcW w:w="1096" w:type="dxa"/>
          </w:tcPr>
          <w:p w14:paraId="5BC12627" w14:textId="77777777" w:rsidR="00B57700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6,29</w:t>
            </w:r>
          </w:p>
        </w:tc>
      </w:tr>
      <w:tr w:rsidR="00B57700" w:rsidRPr="00764814" w14:paraId="7C3F111C" w14:textId="77777777" w:rsidTr="00B57700">
        <w:trPr>
          <w:trHeight w:val="300"/>
          <w:jc w:val="center"/>
        </w:trPr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373A6468" w14:textId="77777777" w:rsidR="00B57700" w:rsidRPr="004C00B0" w:rsidRDefault="00B57700" w:rsidP="00B57700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4C00B0">
              <w:rPr>
                <w:rFonts w:eastAsia="Times New Roman" w:cs="Arial"/>
                <w:bCs/>
                <w:color w:val="000000"/>
                <w:lang w:eastAsia="cs-CZ"/>
              </w:rPr>
              <w:t>Rožmberk nad Vltavou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562AAC77" w14:textId="77777777" w:rsidR="00B57700" w:rsidRPr="00764814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350</w:t>
            </w:r>
          </w:p>
        </w:tc>
        <w:tc>
          <w:tcPr>
            <w:tcW w:w="1024" w:type="dxa"/>
          </w:tcPr>
          <w:p w14:paraId="3E274465" w14:textId="77777777" w:rsidR="00B57700" w:rsidRPr="002567D2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2567D2">
              <w:rPr>
                <w:rFonts w:eastAsia="Times New Roman" w:cs="Arial"/>
                <w:color w:val="000000"/>
                <w:lang w:eastAsia="cs-CZ"/>
              </w:rPr>
              <w:t>377</w:t>
            </w:r>
          </w:p>
        </w:tc>
        <w:tc>
          <w:tcPr>
            <w:tcW w:w="1191" w:type="dxa"/>
          </w:tcPr>
          <w:p w14:paraId="0377B781" w14:textId="77777777" w:rsidR="00B57700" w:rsidRPr="00764814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48</w:t>
            </w:r>
          </w:p>
        </w:tc>
        <w:tc>
          <w:tcPr>
            <w:tcW w:w="935" w:type="dxa"/>
          </w:tcPr>
          <w:p w14:paraId="7337F2DA" w14:textId="43C660C5" w:rsidR="00B57700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55</w:t>
            </w:r>
          </w:p>
        </w:tc>
        <w:tc>
          <w:tcPr>
            <w:tcW w:w="1096" w:type="dxa"/>
          </w:tcPr>
          <w:p w14:paraId="22C7770E" w14:textId="7523A32D" w:rsidR="00B57700" w:rsidRPr="00764814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24,81</w:t>
            </w:r>
          </w:p>
        </w:tc>
        <w:tc>
          <w:tcPr>
            <w:tcW w:w="1096" w:type="dxa"/>
          </w:tcPr>
          <w:p w14:paraId="592F077C" w14:textId="77777777" w:rsidR="00B57700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24,81</w:t>
            </w:r>
          </w:p>
        </w:tc>
      </w:tr>
      <w:tr w:rsidR="00B57700" w:rsidRPr="00764814" w14:paraId="2BB32031" w14:textId="77777777" w:rsidTr="00B57700">
        <w:trPr>
          <w:trHeight w:val="300"/>
          <w:jc w:val="center"/>
        </w:trPr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1A80630C" w14:textId="77777777" w:rsidR="00B57700" w:rsidRPr="00764814" w:rsidRDefault="00B57700" w:rsidP="00B57700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764814">
              <w:rPr>
                <w:rFonts w:eastAsia="Times New Roman" w:cs="Arial"/>
                <w:color w:val="000000"/>
                <w:lang w:eastAsia="cs-CZ"/>
              </w:rPr>
              <w:t>Srnín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4A649136" w14:textId="77777777" w:rsidR="00B57700" w:rsidRPr="00764814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327</w:t>
            </w:r>
          </w:p>
        </w:tc>
        <w:tc>
          <w:tcPr>
            <w:tcW w:w="1024" w:type="dxa"/>
          </w:tcPr>
          <w:p w14:paraId="0F2393E5" w14:textId="77777777" w:rsidR="00B57700" w:rsidRPr="002567D2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2567D2">
              <w:rPr>
                <w:rFonts w:eastAsia="Times New Roman" w:cs="Arial"/>
                <w:color w:val="000000"/>
                <w:lang w:eastAsia="cs-CZ"/>
              </w:rPr>
              <w:t>324</w:t>
            </w:r>
          </w:p>
        </w:tc>
        <w:tc>
          <w:tcPr>
            <w:tcW w:w="1191" w:type="dxa"/>
          </w:tcPr>
          <w:p w14:paraId="62ED7269" w14:textId="77777777" w:rsidR="00B57700" w:rsidRPr="00764814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43</w:t>
            </w:r>
          </w:p>
        </w:tc>
        <w:tc>
          <w:tcPr>
            <w:tcW w:w="935" w:type="dxa"/>
          </w:tcPr>
          <w:p w14:paraId="105C6D77" w14:textId="10393F13" w:rsidR="00B57700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39</w:t>
            </w:r>
          </w:p>
        </w:tc>
        <w:tc>
          <w:tcPr>
            <w:tcW w:w="1096" w:type="dxa"/>
          </w:tcPr>
          <w:p w14:paraId="4A4B0527" w14:textId="446C78A0" w:rsidR="00B57700" w:rsidRPr="00764814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6,71</w:t>
            </w:r>
          </w:p>
        </w:tc>
        <w:tc>
          <w:tcPr>
            <w:tcW w:w="1096" w:type="dxa"/>
          </w:tcPr>
          <w:p w14:paraId="3B118F4C" w14:textId="77777777" w:rsidR="00B57700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6,72</w:t>
            </w:r>
          </w:p>
        </w:tc>
      </w:tr>
      <w:tr w:rsidR="00B57700" w:rsidRPr="00764814" w14:paraId="3FCD0F87" w14:textId="77777777" w:rsidTr="00B57700">
        <w:trPr>
          <w:trHeight w:val="300"/>
          <w:jc w:val="center"/>
        </w:trPr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11E6B984" w14:textId="77777777" w:rsidR="00B57700" w:rsidRPr="00764814" w:rsidRDefault="00B57700" w:rsidP="00B57700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764814">
              <w:rPr>
                <w:rFonts w:eastAsia="Times New Roman" w:cs="Arial"/>
                <w:color w:val="000000"/>
                <w:lang w:eastAsia="cs-CZ"/>
              </w:rPr>
              <w:t>Světlík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5B67BBE4" w14:textId="77777777" w:rsidR="00B57700" w:rsidRPr="00764814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228</w:t>
            </w:r>
          </w:p>
        </w:tc>
        <w:tc>
          <w:tcPr>
            <w:tcW w:w="1024" w:type="dxa"/>
          </w:tcPr>
          <w:p w14:paraId="35A009D9" w14:textId="77777777" w:rsidR="00B57700" w:rsidRPr="002567D2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2567D2">
              <w:rPr>
                <w:rFonts w:eastAsia="Times New Roman" w:cs="Arial"/>
                <w:color w:val="000000"/>
                <w:lang w:eastAsia="cs-CZ"/>
              </w:rPr>
              <w:t>236</w:t>
            </w:r>
          </w:p>
        </w:tc>
        <w:tc>
          <w:tcPr>
            <w:tcW w:w="1191" w:type="dxa"/>
          </w:tcPr>
          <w:p w14:paraId="57A69283" w14:textId="77777777" w:rsidR="00B57700" w:rsidRPr="00764814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37</w:t>
            </w:r>
          </w:p>
        </w:tc>
        <w:tc>
          <w:tcPr>
            <w:tcW w:w="935" w:type="dxa"/>
          </w:tcPr>
          <w:p w14:paraId="67E3F29E" w14:textId="43124A7A" w:rsidR="00B57700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40</w:t>
            </w:r>
          </w:p>
        </w:tc>
        <w:tc>
          <w:tcPr>
            <w:tcW w:w="1096" w:type="dxa"/>
          </w:tcPr>
          <w:p w14:paraId="2C4F8CC6" w14:textId="44E031D1" w:rsidR="00B57700" w:rsidRPr="00764814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26,81</w:t>
            </w:r>
          </w:p>
        </w:tc>
        <w:tc>
          <w:tcPr>
            <w:tcW w:w="1096" w:type="dxa"/>
          </w:tcPr>
          <w:p w14:paraId="02D851F7" w14:textId="77777777" w:rsidR="00B57700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26,81</w:t>
            </w:r>
          </w:p>
        </w:tc>
      </w:tr>
      <w:tr w:rsidR="00B57700" w:rsidRPr="00764814" w14:paraId="612F2E20" w14:textId="77777777" w:rsidTr="00B57700">
        <w:trPr>
          <w:trHeight w:val="300"/>
          <w:jc w:val="center"/>
        </w:trPr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38D97A9F" w14:textId="77777777" w:rsidR="00B57700" w:rsidRPr="00764814" w:rsidRDefault="00B57700" w:rsidP="00B57700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764814">
              <w:rPr>
                <w:rFonts w:eastAsia="Times New Roman" w:cs="Arial"/>
                <w:color w:val="000000"/>
                <w:lang w:eastAsia="cs-CZ"/>
              </w:rPr>
              <w:t>Větřní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0A4208AC" w14:textId="77777777" w:rsidR="00B57700" w:rsidRPr="00764814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3 993</w:t>
            </w:r>
          </w:p>
        </w:tc>
        <w:tc>
          <w:tcPr>
            <w:tcW w:w="1024" w:type="dxa"/>
          </w:tcPr>
          <w:p w14:paraId="225358F9" w14:textId="77777777" w:rsidR="00B57700" w:rsidRPr="002567D2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2567D2">
              <w:rPr>
                <w:rFonts w:eastAsia="Times New Roman" w:cs="Arial"/>
                <w:color w:val="000000"/>
                <w:lang w:eastAsia="cs-CZ"/>
              </w:rPr>
              <w:t>3824</w:t>
            </w:r>
          </w:p>
        </w:tc>
        <w:tc>
          <w:tcPr>
            <w:tcW w:w="1191" w:type="dxa"/>
          </w:tcPr>
          <w:p w14:paraId="7288FB8E" w14:textId="77777777" w:rsidR="00B57700" w:rsidRPr="00764814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656</w:t>
            </w:r>
          </w:p>
        </w:tc>
        <w:tc>
          <w:tcPr>
            <w:tcW w:w="935" w:type="dxa"/>
          </w:tcPr>
          <w:p w14:paraId="5229A7BB" w14:textId="478AC6FE" w:rsidR="00B57700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649</w:t>
            </w:r>
          </w:p>
        </w:tc>
        <w:tc>
          <w:tcPr>
            <w:tcW w:w="1096" w:type="dxa"/>
          </w:tcPr>
          <w:p w14:paraId="0C277225" w14:textId="2EDF937B" w:rsidR="00B57700" w:rsidRPr="00764814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27,71</w:t>
            </w:r>
          </w:p>
        </w:tc>
        <w:tc>
          <w:tcPr>
            <w:tcW w:w="1096" w:type="dxa"/>
          </w:tcPr>
          <w:p w14:paraId="6052BD25" w14:textId="77777777" w:rsidR="00B57700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27,71</w:t>
            </w:r>
          </w:p>
        </w:tc>
      </w:tr>
      <w:tr w:rsidR="00B57700" w:rsidRPr="00764814" w14:paraId="213AA5A2" w14:textId="77777777" w:rsidTr="00B57700">
        <w:trPr>
          <w:trHeight w:val="300"/>
          <w:jc w:val="center"/>
        </w:trPr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6A095ADD" w14:textId="77777777" w:rsidR="00B57700" w:rsidRPr="00764814" w:rsidRDefault="00B57700" w:rsidP="00B57700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764814">
              <w:rPr>
                <w:rFonts w:eastAsia="Times New Roman" w:cs="Arial"/>
                <w:color w:val="000000"/>
                <w:lang w:eastAsia="cs-CZ"/>
              </w:rPr>
              <w:t>Věžovatá Pláně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03EFB6F1" w14:textId="77777777" w:rsidR="00B57700" w:rsidRPr="00764814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139</w:t>
            </w:r>
          </w:p>
        </w:tc>
        <w:tc>
          <w:tcPr>
            <w:tcW w:w="1024" w:type="dxa"/>
          </w:tcPr>
          <w:p w14:paraId="1E49E92F" w14:textId="77777777" w:rsidR="00B57700" w:rsidRPr="002567D2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2567D2">
              <w:rPr>
                <w:rFonts w:eastAsia="Times New Roman" w:cs="Arial"/>
                <w:color w:val="000000"/>
                <w:lang w:eastAsia="cs-CZ"/>
              </w:rPr>
              <w:t>156</w:t>
            </w:r>
          </w:p>
        </w:tc>
        <w:tc>
          <w:tcPr>
            <w:tcW w:w="1191" w:type="dxa"/>
          </w:tcPr>
          <w:p w14:paraId="14837B4E" w14:textId="77777777" w:rsidR="00B57700" w:rsidRPr="00764814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27</w:t>
            </w:r>
          </w:p>
        </w:tc>
        <w:tc>
          <w:tcPr>
            <w:tcW w:w="935" w:type="dxa"/>
          </w:tcPr>
          <w:p w14:paraId="65844674" w14:textId="682742E8" w:rsidR="00B57700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31</w:t>
            </w:r>
          </w:p>
        </w:tc>
        <w:tc>
          <w:tcPr>
            <w:tcW w:w="1096" w:type="dxa"/>
          </w:tcPr>
          <w:p w14:paraId="131E20E7" w14:textId="231486CE" w:rsidR="00B57700" w:rsidRPr="00764814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4,79</w:t>
            </w:r>
          </w:p>
        </w:tc>
        <w:tc>
          <w:tcPr>
            <w:tcW w:w="1096" w:type="dxa"/>
          </w:tcPr>
          <w:p w14:paraId="05E0EEED" w14:textId="77777777" w:rsidR="00B57700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4,80</w:t>
            </w:r>
          </w:p>
        </w:tc>
      </w:tr>
      <w:tr w:rsidR="00B57700" w:rsidRPr="00764814" w14:paraId="75EBCE05" w14:textId="77777777" w:rsidTr="00B57700">
        <w:trPr>
          <w:trHeight w:val="300"/>
          <w:jc w:val="center"/>
        </w:trPr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61F0FFC8" w14:textId="77777777" w:rsidR="00B57700" w:rsidRPr="004C00B0" w:rsidRDefault="00B57700" w:rsidP="00B57700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4C00B0">
              <w:rPr>
                <w:rFonts w:eastAsia="Times New Roman" w:cs="Arial"/>
                <w:bCs/>
                <w:color w:val="000000"/>
                <w:lang w:eastAsia="cs-CZ"/>
              </w:rPr>
              <w:t>Vyšší Brod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759183E1" w14:textId="77777777" w:rsidR="00B57700" w:rsidRPr="00764814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2 528</w:t>
            </w:r>
          </w:p>
        </w:tc>
        <w:tc>
          <w:tcPr>
            <w:tcW w:w="1024" w:type="dxa"/>
          </w:tcPr>
          <w:p w14:paraId="6A7D41FA" w14:textId="77777777" w:rsidR="00B57700" w:rsidRPr="002567D2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2567D2">
              <w:rPr>
                <w:rFonts w:eastAsia="Times New Roman" w:cs="Arial"/>
                <w:color w:val="000000"/>
                <w:lang w:eastAsia="cs-CZ"/>
              </w:rPr>
              <w:t>2621</w:t>
            </w:r>
          </w:p>
        </w:tc>
        <w:tc>
          <w:tcPr>
            <w:tcW w:w="1191" w:type="dxa"/>
          </w:tcPr>
          <w:p w14:paraId="6258FBBE" w14:textId="77777777" w:rsidR="00B57700" w:rsidRPr="00764814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351</w:t>
            </w:r>
          </w:p>
        </w:tc>
        <w:tc>
          <w:tcPr>
            <w:tcW w:w="935" w:type="dxa"/>
          </w:tcPr>
          <w:p w14:paraId="0C6406B9" w14:textId="582400AB" w:rsidR="00B57700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448</w:t>
            </w:r>
          </w:p>
        </w:tc>
        <w:tc>
          <w:tcPr>
            <w:tcW w:w="1096" w:type="dxa"/>
          </w:tcPr>
          <w:p w14:paraId="0ABEA5C2" w14:textId="1E8FC422" w:rsidR="00B57700" w:rsidRPr="00764814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69,75</w:t>
            </w:r>
          </w:p>
        </w:tc>
        <w:tc>
          <w:tcPr>
            <w:tcW w:w="1096" w:type="dxa"/>
          </w:tcPr>
          <w:p w14:paraId="4EE9AF02" w14:textId="77777777" w:rsidR="00B57700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69,75</w:t>
            </w:r>
          </w:p>
        </w:tc>
      </w:tr>
      <w:tr w:rsidR="00B57700" w:rsidRPr="00764814" w14:paraId="20C8A796" w14:textId="77777777" w:rsidTr="00B57700">
        <w:trPr>
          <w:trHeight w:val="300"/>
          <w:jc w:val="center"/>
        </w:trPr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724B7E0A" w14:textId="77777777" w:rsidR="00B57700" w:rsidRPr="00764814" w:rsidRDefault="00B57700" w:rsidP="00B57700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764814">
              <w:rPr>
                <w:rFonts w:eastAsia="Times New Roman" w:cs="Arial"/>
                <w:color w:val="000000"/>
                <w:lang w:eastAsia="cs-CZ"/>
              </w:rPr>
              <w:t>Zlatá Koruna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552F38F2" w14:textId="77777777" w:rsidR="00B57700" w:rsidRPr="00764814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764814">
              <w:rPr>
                <w:rFonts w:eastAsia="Times New Roman" w:cs="Arial"/>
                <w:color w:val="000000"/>
                <w:lang w:eastAsia="cs-CZ"/>
              </w:rPr>
              <w:t>7</w:t>
            </w:r>
            <w:r>
              <w:rPr>
                <w:rFonts w:eastAsia="Times New Roman" w:cs="Arial"/>
                <w:color w:val="000000"/>
                <w:lang w:eastAsia="cs-CZ"/>
              </w:rPr>
              <w:t>68</w:t>
            </w:r>
          </w:p>
        </w:tc>
        <w:tc>
          <w:tcPr>
            <w:tcW w:w="1024" w:type="dxa"/>
          </w:tcPr>
          <w:p w14:paraId="0FA88ABC" w14:textId="77777777" w:rsidR="00B57700" w:rsidRPr="002567D2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2567D2">
              <w:rPr>
                <w:rFonts w:eastAsia="Times New Roman" w:cs="Arial"/>
                <w:color w:val="000000"/>
                <w:lang w:eastAsia="cs-CZ"/>
              </w:rPr>
              <w:t>796</w:t>
            </w:r>
          </w:p>
        </w:tc>
        <w:tc>
          <w:tcPr>
            <w:tcW w:w="1191" w:type="dxa"/>
          </w:tcPr>
          <w:p w14:paraId="4FDF1A93" w14:textId="77777777" w:rsidR="00B57700" w:rsidRPr="00764814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127</w:t>
            </w:r>
          </w:p>
        </w:tc>
        <w:tc>
          <w:tcPr>
            <w:tcW w:w="935" w:type="dxa"/>
          </w:tcPr>
          <w:p w14:paraId="08B1FC46" w14:textId="5F045240" w:rsidR="00B57700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132</w:t>
            </w:r>
          </w:p>
        </w:tc>
        <w:tc>
          <w:tcPr>
            <w:tcW w:w="1096" w:type="dxa"/>
          </w:tcPr>
          <w:p w14:paraId="3D0B4FCC" w14:textId="7462ADC9" w:rsidR="00B57700" w:rsidRPr="00764814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8,81</w:t>
            </w:r>
          </w:p>
        </w:tc>
        <w:tc>
          <w:tcPr>
            <w:tcW w:w="1096" w:type="dxa"/>
          </w:tcPr>
          <w:p w14:paraId="76010924" w14:textId="77777777" w:rsidR="00B57700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8,82</w:t>
            </w:r>
          </w:p>
        </w:tc>
      </w:tr>
      <w:tr w:rsidR="00B57700" w:rsidRPr="00764814" w14:paraId="0FD2CC63" w14:textId="77777777" w:rsidTr="00B57700">
        <w:trPr>
          <w:trHeight w:val="300"/>
          <w:jc w:val="center"/>
        </w:trPr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4CD1E28F" w14:textId="77777777" w:rsidR="00B57700" w:rsidRPr="00764814" w:rsidRDefault="00B57700" w:rsidP="00B57700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764814">
              <w:rPr>
                <w:rFonts w:eastAsia="Times New Roman" w:cs="Arial"/>
                <w:color w:val="000000"/>
                <w:lang w:eastAsia="cs-CZ"/>
              </w:rPr>
              <w:t>Zubčice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14:paraId="2AED6337" w14:textId="77777777" w:rsidR="00B57700" w:rsidRPr="00764814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429</w:t>
            </w:r>
          </w:p>
        </w:tc>
        <w:tc>
          <w:tcPr>
            <w:tcW w:w="1024" w:type="dxa"/>
          </w:tcPr>
          <w:p w14:paraId="7003F198" w14:textId="77777777" w:rsidR="00B57700" w:rsidRPr="002567D2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2567D2">
              <w:rPr>
                <w:rFonts w:eastAsia="Times New Roman" w:cs="Arial"/>
                <w:color w:val="000000"/>
                <w:lang w:eastAsia="cs-CZ"/>
              </w:rPr>
              <w:t>425</w:t>
            </w:r>
          </w:p>
        </w:tc>
        <w:tc>
          <w:tcPr>
            <w:tcW w:w="1191" w:type="dxa"/>
          </w:tcPr>
          <w:p w14:paraId="62585265" w14:textId="77777777" w:rsidR="00B57700" w:rsidRPr="00764814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80</w:t>
            </w:r>
          </w:p>
        </w:tc>
        <w:tc>
          <w:tcPr>
            <w:tcW w:w="935" w:type="dxa"/>
          </w:tcPr>
          <w:p w14:paraId="2036BC99" w14:textId="40E8A7A6" w:rsidR="00B57700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79</w:t>
            </w:r>
          </w:p>
        </w:tc>
        <w:tc>
          <w:tcPr>
            <w:tcW w:w="1096" w:type="dxa"/>
          </w:tcPr>
          <w:p w14:paraId="715DE865" w14:textId="2F27AD79" w:rsidR="00B57700" w:rsidRPr="00764814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9,48</w:t>
            </w:r>
          </w:p>
        </w:tc>
        <w:tc>
          <w:tcPr>
            <w:tcW w:w="1096" w:type="dxa"/>
          </w:tcPr>
          <w:p w14:paraId="3AA966A0" w14:textId="77777777" w:rsidR="00B57700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9,49</w:t>
            </w:r>
          </w:p>
        </w:tc>
      </w:tr>
      <w:tr w:rsidR="00B57700" w:rsidRPr="00764814" w14:paraId="5647DE1C" w14:textId="77777777" w:rsidTr="00742C6C">
        <w:trPr>
          <w:trHeight w:val="300"/>
          <w:jc w:val="center"/>
        </w:trPr>
        <w:tc>
          <w:tcPr>
            <w:tcW w:w="2385" w:type="dxa"/>
            <w:shd w:val="clear" w:color="auto" w:fill="D9D9D9"/>
            <w:noWrap/>
            <w:vAlign w:val="center"/>
          </w:tcPr>
          <w:p w14:paraId="24F7B7A6" w14:textId="77777777" w:rsidR="00B57700" w:rsidRPr="00AF5AB7" w:rsidRDefault="00B57700" w:rsidP="00B57700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AF5AB7">
              <w:rPr>
                <w:rFonts w:eastAsia="Times New Roman" w:cs="Arial"/>
                <w:b/>
                <w:color w:val="000000"/>
                <w:lang w:eastAsia="cs-CZ"/>
              </w:rPr>
              <w:t>ORP ČK CELKEM</w:t>
            </w:r>
          </w:p>
        </w:tc>
        <w:tc>
          <w:tcPr>
            <w:tcW w:w="1335" w:type="dxa"/>
            <w:shd w:val="clear" w:color="auto" w:fill="D9D9D9"/>
            <w:vAlign w:val="center"/>
          </w:tcPr>
          <w:p w14:paraId="4E4D324C" w14:textId="77777777" w:rsidR="00B57700" w:rsidRPr="00AF5AB7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color w:val="000000"/>
                <w:lang w:eastAsia="cs-CZ"/>
              </w:rPr>
              <w:t>41 700</w:t>
            </w:r>
          </w:p>
        </w:tc>
        <w:tc>
          <w:tcPr>
            <w:tcW w:w="1024" w:type="dxa"/>
            <w:shd w:val="clear" w:color="auto" w:fill="D9D9D9"/>
            <w:vAlign w:val="center"/>
          </w:tcPr>
          <w:p w14:paraId="028F6308" w14:textId="77777777" w:rsidR="00B57700" w:rsidRPr="002567D2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2567D2">
              <w:rPr>
                <w:rFonts w:eastAsia="Times New Roman" w:cs="Arial"/>
                <w:b/>
                <w:color w:val="000000"/>
                <w:lang w:eastAsia="cs-CZ"/>
              </w:rPr>
              <w:t>41 447</w:t>
            </w:r>
          </w:p>
        </w:tc>
        <w:tc>
          <w:tcPr>
            <w:tcW w:w="1191" w:type="dxa"/>
            <w:shd w:val="clear" w:color="auto" w:fill="D9D9D9"/>
            <w:vAlign w:val="center"/>
          </w:tcPr>
          <w:p w14:paraId="51D6E014" w14:textId="77777777" w:rsidR="00B57700" w:rsidRPr="00AF5AB7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color w:val="000000"/>
                <w:lang w:eastAsia="cs-CZ"/>
              </w:rPr>
              <w:t>6 316</w:t>
            </w:r>
          </w:p>
        </w:tc>
        <w:tc>
          <w:tcPr>
            <w:tcW w:w="935" w:type="dxa"/>
            <w:shd w:val="clear" w:color="auto" w:fill="D9D9D9"/>
            <w:vAlign w:val="center"/>
          </w:tcPr>
          <w:p w14:paraId="3958A25D" w14:textId="6447007C" w:rsidR="00B57700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color w:val="000000"/>
                <w:lang w:eastAsia="cs-CZ"/>
              </w:rPr>
              <w:t>6 884</w:t>
            </w:r>
          </w:p>
        </w:tc>
        <w:tc>
          <w:tcPr>
            <w:tcW w:w="1096" w:type="dxa"/>
            <w:shd w:val="clear" w:color="auto" w:fill="D9D9D9"/>
            <w:vAlign w:val="center"/>
          </w:tcPr>
          <w:p w14:paraId="3B5F459F" w14:textId="6EEDF18D" w:rsidR="00B57700" w:rsidRPr="00AF5AB7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color w:val="000000"/>
                <w:lang w:eastAsia="cs-CZ"/>
              </w:rPr>
              <w:t>1 130,73</w:t>
            </w:r>
          </w:p>
        </w:tc>
        <w:tc>
          <w:tcPr>
            <w:tcW w:w="1096" w:type="dxa"/>
            <w:shd w:val="clear" w:color="auto" w:fill="D9D9D9"/>
            <w:vAlign w:val="center"/>
          </w:tcPr>
          <w:p w14:paraId="50FEB3E3" w14:textId="77777777" w:rsidR="00B57700" w:rsidRDefault="00B57700" w:rsidP="00B57700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color w:val="000000"/>
                <w:lang w:eastAsia="cs-CZ"/>
              </w:rPr>
              <w:t>1 129,04</w:t>
            </w:r>
          </w:p>
        </w:tc>
      </w:tr>
    </w:tbl>
    <w:p w14:paraId="00B4632C" w14:textId="12C8CBB7" w:rsidR="00D302A3" w:rsidRDefault="00742C6C" w:rsidP="00742C6C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Zdroj: </w:t>
      </w:r>
      <w:r w:rsidR="00D302A3" w:rsidRPr="004C00B0">
        <w:rPr>
          <w:sz w:val="20"/>
          <w:szCs w:val="20"/>
        </w:rPr>
        <w:t>ČSÚ</w:t>
      </w:r>
    </w:p>
    <w:p w14:paraId="3C3BD9B6" w14:textId="5A1A7925" w:rsidR="00742C6C" w:rsidRPr="00BF344B" w:rsidRDefault="00742C6C" w:rsidP="00742C6C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* obec Polná na Šumavě vznikla k 1. 1. 2016</w:t>
      </w:r>
    </w:p>
    <w:p w14:paraId="234D3294" w14:textId="77777777" w:rsidR="00D302A3" w:rsidRDefault="00D302A3" w:rsidP="00D302A3">
      <w:pPr>
        <w:rPr>
          <w:b/>
        </w:rPr>
      </w:pPr>
    </w:p>
    <w:p w14:paraId="639A15F5" w14:textId="77777777" w:rsidR="00D302A3" w:rsidRDefault="00D302A3" w:rsidP="00D302A3">
      <w:pPr>
        <w:rPr>
          <w:b/>
        </w:rPr>
      </w:pPr>
    </w:p>
    <w:p w14:paraId="29493434" w14:textId="77777777" w:rsidR="00D302A3" w:rsidRDefault="00D302A3" w:rsidP="00D302A3">
      <w:pPr>
        <w:rPr>
          <w:b/>
        </w:rPr>
      </w:pPr>
    </w:p>
    <w:p w14:paraId="43EC9EF5" w14:textId="77777777" w:rsidR="00D302A3" w:rsidRPr="00DA118B" w:rsidRDefault="00D302A3" w:rsidP="00FB4656">
      <w:pPr>
        <w:numPr>
          <w:ilvl w:val="0"/>
          <w:numId w:val="38"/>
        </w:numPr>
        <w:rPr>
          <w:b/>
        </w:rPr>
      </w:pPr>
      <w:r>
        <w:rPr>
          <w:b/>
        </w:rPr>
        <w:lastRenderedPageBreak/>
        <w:t xml:space="preserve">2. </w:t>
      </w:r>
      <w:r w:rsidRPr="00DA118B">
        <w:rPr>
          <w:b/>
        </w:rPr>
        <w:t xml:space="preserve">Porovnání vývoje území ORP Český Krumlov v letech </w:t>
      </w:r>
      <w:proofErr w:type="gramStart"/>
      <w:r w:rsidRPr="00DA118B">
        <w:rPr>
          <w:b/>
        </w:rPr>
        <w:t>2001 – 20</w:t>
      </w:r>
      <w:r>
        <w:rPr>
          <w:b/>
        </w:rPr>
        <w:t>20</w:t>
      </w:r>
      <w:proofErr w:type="gramEnd"/>
    </w:p>
    <w:p w14:paraId="679B0839" w14:textId="5DFE1573" w:rsidR="00D302A3" w:rsidRDefault="00D302A3" w:rsidP="00D302A3">
      <w:pPr>
        <w:jc w:val="both"/>
      </w:pPr>
      <w:r>
        <w:t xml:space="preserve">K dokreslení situace v území ORP ČK uvádíme srovnání vývoje území v období </w:t>
      </w:r>
      <w:proofErr w:type="gramStart"/>
      <w:r>
        <w:t>2001 – 2020</w:t>
      </w:r>
      <w:proofErr w:type="gramEnd"/>
      <w:r>
        <w:t xml:space="preserve"> (zdroj údajů: ČSÚ</w:t>
      </w:r>
      <w:r w:rsidR="00D24793">
        <w:t xml:space="preserve"> a vlastní šetření</w:t>
      </w:r>
      <w:r>
        <w:t>). Za období těchto 20 let došlo k následujícím skutečnostem:</w:t>
      </w:r>
    </w:p>
    <w:p w14:paraId="41977023" w14:textId="77777777" w:rsidR="00D302A3" w:rsidRDefault="00D302A3" w:rsidP="00FB4656">
      <w:pPr>
        <w:numPr>
          <w:ilvl w:val="0"/>
          <w:numId w:val="20"/>
        </w:numPr>
        <w:jc w:val="both"/>
      </w:pPr>
      <w:r>
        <w:t xml:space="preserve">Území ORP ČK vykazuje ve srovnání s ostatními částmi Jihočeského kraje nadprůměrné </w:t>
      </w:r>
      <w:r w:rsidRPr="00031D57">
        <w:t>zalesnění (více než 48 %),</w:t>
      </w:r>
      <w:r>
        <w:t xml:space="preserve"> přičemž za posledních 20 let došlo k dalšímu nárůstu lesní půdy (</w:t>
      </w:r>
      <w:r w:rsidRPr="00FC6C7F">
        <w:t xml:space="preserve">z 528,8 </w:t>
      </w:r>
      <w:r w:rsidRPr="00AC4775">
        <w:rPr>
          <w:rFonts w:cs="Arial"/>
          <w:bCs/>
          <w:sz w:val="20"/>
          <w:szCs w:val="20"/>
        </w:rPr>
        <w:t>km</w:t>
      </w:r>
      <w:r w:rsidRPr="00AC4775">
        <w:rPr>
          <w:rFonts w:cs="Arial"/>
          <w:bCs/>
          <w:sz w:val="20"/>
          <w:szCs w:val="20"/>
          <w:vertAlign w:val="superscript"/>
        </w:rPr>
        <w:t>2</w:t>
      </w:r>
      <w:r w:rsidRPr="00FC6C7F">
        <w:t xml:space="preserve"> </w:t>
      </w:r>
      <w:r>
        <w:t xml:space="preserve">v r. 2001 </w:t>
      </w:r>
      <w:r w:rsidRPr="00FC6C7F">
        <w:t>na 543,5</w:t>
      </w:r>
      <w:r w:rsidRPr="00230B99">
        <w:rPr>
          <w:rFonts w:cs="Arial"/>
          <w:bCs/>
          <w:sz w:val="20"/>
          <w:szCs w:val="20"/>
        </w:rPr>
        <w:t xml:space="preserve"> </w:t>
      </w:r>
      <w:r w:rsidRPr="00AC4775">
        <w:rPr>
          <w:rFonts w:cs="Arial"/>
          <w:bCs/>
          <w:sz w:val="20"/>
          <w:szCs w:val="20"/>
        </w:rPr>
        <w:t>km</w:t>
      </w:r>
      <w:r w:rsidRPr="00AC4775">
        <w:rPr>
          <w:rFonts w:cs="Arial"/>
          <w:bCs/>
          <w:sz w:val="20"/>
          <w:szCs w:val="20"/>
          <w:vertAlign w:val="superscript"/>
        </w:rPr>
        <w:t>2</w:t>
      </w:r>
      <w:r>
        <w:t xml:space="preserve"> v r. 2014, k 21. 12. 2020 to je již 548,35 </w:t>
      </w:r>
      <w:r w:rsidRPr="00AC4775">
        <w:rPr>
          <w:rFonts w:cs="Arial"/>
          <w:bCs/>
          <w:sz w:val="20"/>
          <w:szCs w:val="20"/>
        </w:rPr>
        <w:t>km</w:t>
      </w:r>
      <w:r w:rsidRPr="00AC4775">
        <w:rPr>
          <w:rFonts w:cs="Arial"/>
          <w:bCs/>
          <w:sz w:val="20"/>
          <w:szCs w:val="20"/>
          <w:vertAlign w:val="superscript"/>
        </w:rPr>
        <w:t>2</w:t>
      </w:r>
      <w:r w:rsidRPr="00031D57">
        <w:t>).</w:t>
      </w:r>
    </w:p>
    <w:p w14:paraId="69B5CB19" w14:textId="102325AF" w:rsidR="00D302A3" w:rsidRPr="00FF5CAE" w:rsidRDefault="00D302A3" w:rsidP="00FB4656">
      <w:pPr>
        <w:numPr>
          <w:ilvl w:val="0"/>
          <w:numId w:val="20"/>
        </w:numPr>
        <w:jc w:val="both"/>
      </w:pPr>
      <w:r>
        <w:t>ORP ČK příhraniční region, s malými pracovními příležitostmi a velká většina obyvatel za prací a vzděláním dojíždí</w:t>
      </w:r>
      <w:r w:rsidR="00D24793">
        <w:t xml:space="preserve"> nejen v rámci Jihočeského kraje, ale i např. do blízkého Rakouska</w:t>
      </w:r>
      <w:r>
        <w:t>, došlo v posledních 10 letech k mírnému poklesu počtu obyvatel.</w:t>
      </w:r>
      <w:r w:rsidR="00D24793">
        <w:t xml:space="preserve"> </w:t>
      </w:r>
      <w:r>
        <w:t xml:space="preserve">Zatímco v roce 2001 </w:t>
      </w:r>
      <w:r w:rsidR="00D24793">
        <w:t>žilo v ORP ČK</w:t>
      </w:r>
      <w:r>
        <w:t xml:space="preserve"> 40 648 obyvatel a počet obyvatel se stále zvyšoval až do roku 2010, kdy dosáhl vrcholu, </w:t>
      </w:r>
      <w:r w:rsidR="00D24793">
        <w:t>v ORP ČK žilo</w:t>
      </w:r>
      <w:r>
        <w:t xml:space="preserve"> 41 917 obyvatel. Od tohoto roku křivka stále mírně klesá, k 31. 12. 2020 počet obyvatel v ORP ČK klesl na 41 447 obyvatel.</w:t>
      </w:r>
    </w:p>
    <w:p w14:paraId="7E3D7CDB" w14:textId="29622D0F" w:rsidR="00D302A3" w:rsidRDefault="00D302A3" w:rsidP="00FB4656">
      <w:pPr>
        <w:numPr>
          <w:ilvl w:val="0"/>
          <w:numId w:val="20"/>
        </w:numPr>
        <w:jc w:val="both"/>
      </w:pPr>
      <w:r>
        <w:t>Stejně jako v jiných částech Jihočeského kraje, ale i ČR</w:t>
      </w:r>
      <w:r w:rsidR="00D24793">
        <w:t>,</w:t>
      </w:r>
      <w:r>
        <w:t xml:space="preserve"> došlo vlivem nepříznivého demografického vývoje v posledních letech </w:t>
      </w:r>
      <w:r w:rsidR="00D24793">
        <w:t xml:space="preserve">v ORP ČK </w:t>
      </w:r>
      <w:r>
        <w:t>ke zvýšení průměrného věku (</w:t>
      </w:r>
      <w:r w:rsidRPr="00F64D10">
        <w:t>z 37,2 let v r. 2001 na 40,7 let v r. 2014, dále na 42 let v r. 2020), podíl obyvatel ve věku 65 a více let vzrostl z 11,3 % v r. 2001 na 16,3 % v r. 2014 a v roce 2020 ještě na 19,0 % a index stáří (počet</w:t>
      </w:r>
      <w:r w:rsidRPr="00FC6C7F">
        <w:t xml:space="preserve"> obyvatel </w:t>
      </w:r>
      <w:r w:rsidRPr="00F64D10">
        <w:t>ve věku 65 a více let na 100 dětí ve věku 0 –</w:t>
      </w:r>
      <w:r>
        <w:t xml:space="preserve"> </w:t>
      </w:r>
      <w:r w:rsidRPr="00F64D10">
        <w:t>14 let) rovněž vzrostl z 64,2 v r. 2001 na 100,1 v r. 2014</w:t>
      </w:r>
      <w:r>
        <w:t>, na 102, 5 v r. 2015, na 105</w:t>
      </w:r>
      <w:r w:rsidR="00D24793">
        <w:t>,0</w:t>
      </w:r>
      <w:r>
        <w:t xml:space="preserve"> v r. 2016. Další léta index stáří stále vzrůstal a v roce 2020 hodnota vyšplhala až na 118</w:t>
      </w:r>
      <w:r w:rsidR="00D24793">
        <w:t>,0</w:t>
      </w:r>
      <w:r>
        <w:t xml:space="preserve">, což je téměř dvojnásobek naměřené hodnoty v roce 2001. </w:t>
      </w:r>
    </w:p>
    <w:p w14:paraId="3667713D" w14:textId="5BCAE38C" w:rsidR="00D24793" w:rsidRPr="00F64D10" w:rsidRDefault="00D24793" w:rsidP="00FB4656">
      <w:pPr>
        <w:numPr>
          <w:ilvl w:val="0"/>
          <w:numId w:val="20"/>
        </w:numPr>
        <w:jc w:val="both"/>
      </w:pPr>
      <w:r>
        <w:t xml:space="preserve">Na druhou stranu vzrostl také počet dětí ve věku 0-14 let, a to z 6 316 v r. 2015 na </w:t>
      </w:r>
      <w:r w:rsidRPr="00D24793">
        <w:t>6 884 v r. 2020</w:t>
      </w:r>
      <w:r>
        <w:t>.</w:t>
      </w:r>
    </w:p>
    <w:p w14:paraId="5095BD58" w14:textId="39CBD583" w:rsidR="00D302A3" w:rsidRPr="00E25939" w:rsidRDefault="00D302A3" w:rsidP="00FB4656">
      <w:pPr>
        <w:numPr>
          <w:ilvl w:val="0"/>
          <w:numId w:val="20"/>
        </w:numPr>
        <w:jc w:val="both"/>
      </w:pPr>
      <w:r w:rsidRPr="00E25939">
        <w:t>Za poslední roky došlo také k nárůstu počtu ekonomických subjektů v regionu (z 8 618 v r. 2001 na 11 063 v r. 2014, dále ještě na 11 381 v r. 2020). Zde je ale třeba zohlednit fakt, že většina těchto subjektů jsou fyzické osoby podnikající bez, nebo pouze s minimem zaměstnanců a převážná část těchto subjektů vznikla po r. 2008, kdy se projevila hospodářská krize. Pandemie Covid19, která postihla nejen výše zmíněný region, ale celý svět v letech 2020 a 2021, na růst ekonomických subjektů, zdá se</w:t>
      </w:r>
      <w:r w:rsidR="00D24793">
        <w:t>,</w:t>
      </w:r>
      <w:r w:rsidRPr="00E25939">
        <w:t xml:space="preserve"> neměla </w:t>
      </w:r>
      <w:r>
        <w:t>velký</w:t>
      </w:r>
      <w:r w:rsidRPr="00E25939">
        <w:t xml:space="preserve"> vliv. </w:t>
      </w:r>
    </w:p>
    <w:p w14:paraId="1B8DA70C" w14:textId="3316E664" w:rsidR="00D302A3" w:rsidRPr="00FC6C7F" w:rsidRDefault="00D302A3" w:rsidP="00FB4656">
      <w:pPr>
        <w:numPr>
          <w:ilvl w:val="0"/>
          <w:numId w:val="20"/>
        </w:numPr>
        <w:jc w:val="both"/>
      </w:pPr>
      <w:r>
        <w:t>Území ORP ČK je kromě jiného typické také převažující oblastí turistického ruchu. Velká většina obyvatel pracuje právě oblasti turismu a služeb. V posledních letech tak také došlo k navýšení počtu hromadných ubytovacích zařízení a jejich kapacit. V roce 2001 bylo v regionu 250 ubytovacích zařízení s 9 483 lůž</w:t>
      </w:r>
      <w:r w:rsidR="00C04F94">
        <w:t>ky</w:t>
      </w:r>
      <w:r>
        <w:t>, v roce 2014 počet ubytovacích zařízení vzros</w:t>
      </w:r>
      <w:r w:rsidR="00C04F94">
        <w:t>t</w:t>
      </w:r>
      <w:r>
        <w:t xml:space="preserve">l na 287, resp. </w:t>
      </w:r>
      <w:r w:rsidRPr="008C3EE7">
        <w:t xml:space="preserve">12 990 lůžek. I vzhledem k celosvětové pandemii Covid19 v letech 2020 a 2021 hromadná ubytovací zařízení v regionu i nadále mírně rostla. K 31. 12. 2020 jich bylo 329 s 14 462 lůžky. Všechna další sledovaná statistická data nevykazují žádné větší výkyvy. </w:t>
      </w:r>
    </w:p>
    <w:p w14:paraId="244E352D" w14:textId="77777777" w:rsidR="00D302A3" w:rsidRPr="00803DFA" w:rsidRDefault="00D302A3" w:rsidP="00FB4656">
      <w:pPr>
        <w:numPr>
          <w:ilvl w:val="0"/>
          <w:numId w:val="39"/>
        </w:numPr>
        <w:jc w:val="both"/>
        <w:rPr>
          <w:b/>
        </w:rPr>
      </w:pPr>
      <w:r>
        <w:rPr>
          <w:b/>
        </w:rPr>
        <w:t xml:space="preserve">3. </w:t>
      </w:r>
      <w:r w:rsidRPr="00803DFA">
        <w:rPr>
          <w:b/>
        </w:rPr>
        <w:t xml:space="preserve">Postavení </w:t>
      </w:r>
      <w:r>
        <w:rPr>
          <w:b/>
        </w:rPr>
        <w:t xml:space="preserve">území </w:t>
      </w:r>
      <w:r w:rsidRPr="00803DFA">
        <w:rPr>
          <w:b/>
        </w:rPr>
        <w:t>ORP Český Krumlov v rámci mezikrajského</w:t>
      </w:r>
      <w:r>
        <w:rPr>
          <w:b/>
        </w:rPr>
        <w:t xml:space="preserve"> srovnání </w:t>
      </w:r>
    </w:p>
    <w:p w14:paraId="675AD391" w14:textId="57BC5E89" w:rsidR="00D302A3" w:rsidRDefault="00D302A3" w:rsidP="00D302A3">
      <w:pPr>
        <w:jc w:val="both"/>
      </w:pPr>
      <w:r>
        <w:t xml:space="preserve">ČSÚ </w:t>
      </w:r>
      <w:r w:rsidRPr="00DF0E94">
        <w:t>provedl multikriteriální srovnání některých</w:t>
      </w:r>
      <w:r>
        <w:t xml:space="preserve"> statistických ukazatelů ve všech 17 ORP Jihočeského kraje v období </w:t>
      </w:r>
      <w:r w:rsidRPr="0025759D">
        <w:t>2011</w:t>
      </w:r>
      <w:r w:rsidR="00DF0E94">
        <w:t>-</w:t>
      </w:r>
      <w:r w:rsidRPr="0025759D">
        <w:t>2013.</w:t>
      </w:r>
      <w:r>
        <w:t xml:space="preserve"> Porovnáváno bylo celkem 38 indikátorů z oblasti demografické, ekonomické, sociální a životního prostředí. </w:t>
      </w:r>
    </w:p>
    <w:p w14:paraId="227341D0" w14:textId="77777777" w:rsidR="00D302A3" w:rsidRDefault="00D302A3" w:rsidP="00D302A3">
      <w:pPr>
        <w:jc w:val="both"/>
      </w:pPr>
      <w:r>
        <w:t xml:space="preserve">Správní obvod ORP ČK se v souhrnu všech těchto indikátorů zařadil k těm nejlepším a konkrétně mu patří 2. místo. Tuto pozici (vypočítanou stejně jako u všech ostatních obvodů jako průměr z normovaných hodnot jednotlivých oblastí) dosáhl díky dobrému </w:t>
      </w:r>
      <w:r w:rsidRPr="005F527F">
        <w:t xml:space="preserve">hodnocení v ekonomice (2. místo) i v </w:t>
      </w:r>
      <w:r w:rsidRPr="005F527F">
        <w:lastRenderedPageBreak/>
        <w:t>okruzích demografie a životní prostředí (3. pořadí). Naproti tomu sociální oblast umístění zhoršuje a obvod se zde umístil na poslední pozici mezi všemi správními obvody kraje.</w:t>
      </w:r>
      <w:r>
        <w:t xml:space="preserve"> </w:t>
      </w:r>
    </w:p>
    <w:p w14:paraId="3AB07DC3" w14:textId="77777777" w:rsidR="00D302A3" w:rsidRDefault="00D302A3" w:rsidP="00D302A3">
      <w:pPr>
        <w:spacing w:after="0"/>
        <w:jc w:val="both"/>
      </w:pPr>
      <w:r>
        <w:t xml:space="preserve">K dobrému postavení v rámci </w:t>
      </w:r>
      <w:r w:rsidRPr="006F26CD">
        <w:rPr>
          <w:b/>
        </w:rPr>
        <w:t>demografických ukazatelů</w:t>
      </w:r>
      <w:r>
        <w:t xml:space="preserve"> přispívá především příznivá sídelní struktura (jejíž vliv ale významně redukuje druhá nejhorší hustota osídlení), příznivá věková struktura s nízkou úmrtností a 3. nejvyšší podíl cizinců. </w:t>
      </w:r>
    </w:p>
    <w:p w14:paraId="1FD57A55" w14:textId="77777777" w:rsidR="00D302A3" w:rsidRDefault="00D302A3" w:rsidP="00D302A3">
      <w:pPr>
        <w:spacing w:after="0"/>
        <w:jc w:val="both"/>
      </w:pPr>
      <w:r>
        <w:t xml:space="preserve">V </w:t>
      </w:r>
      <w:r w:rsidRPr="006F26CD">
        <w:rPr>
          <w:b/>
        </w:rPr>
        <w:t>ekonomické oblasti</w:t>
      </w:r>
      <w:r>
        <w:t xml:space="preserve"> se většina ukazatelů pohybuje v popředí tabulky mezi 4. a 6. místem. Nejlépe je zde hodnocena oblast cestovního ruchu, kde obvodu přísluší jednoznačně první pozice v kraji. </w:t>
      </w:r>
    </w:p>
    <w:p w14:paraId="5BC2D636" w14:textId="77777777" w:rsidR="00D302A3" w:rsidRDefault="00D302A3" w:rsidP="00D302A3">
      <w:pPr>
        <w:spacing w:after="0"/>
        <w:jc w:val="both"/>
      </w:pPr>
      <w:r>
        <w:t xml:space="preserve">Ekologická stabilita a ekologické zemědělství (3. místo v obou případech) a čistota ovzduší, to jsou pozitivní faktory pro hodnocení </w:t>
      </w:r>
      <w:r w:rsidRPr="005F527F">
        <w:rPr>
          <w:b/>
        </w:rPr>
        <w:t>životního prostředí</w:t>
      </w:r>
      <w:r>
        <w:t xml:space="preserve"> v obvodu. </w:t>
      </w:r>
    </w:p>
    <w:p w14:paraId="5CA0AC75" w14:textId="77777777" w:rsidR="00D302A3" w:rsidRDefault="00D302A3" w:rsidP="00D302A3">
      <w:pPr>
        <w:spacing w:after="0"/>
        <w:jc w:val="both"/>
      </w:pPr>
      <w:r>
        <w:t xml:space="preserve">Naopak převažující způsob dojížďky do zaměstnání a škol spolu s produkcí komunálního odpadu výsledky zhoršují. </w:t>
      </w:r>
    </w:p>
    <w:p w14:paraId="1B04F25A" w14:textId="77777777" w:rsidR="00D302A3" w:rsidRDefault="00D302A3" w:rsidP="00D302A3">
      <w:pPr>
        <w:spacing w:after="0"/>
        <w:jc w:val="both"/>
      </w:pPr>
      <w:r>
        <w:t xml:space="preserve">Postavení až na poslední příčce v </w:t>
      </w:r>
      <w:r w:rsidRPr="006F26CD">
        <w:rPr>
          <w:b/>
        </w:rPr>
        <w:t>sociální oblasti</w:t>
      </w:r>
      <w:r>
        <w:t xml:space="preserve"> je jednoznačné. Z osmi sledovaných okruhů je ve třech přisouzeno obvodu poslední místo v kraji. Zvlášť je to patrné ve vysoké míře nezaměstnanosti, kde dosažená hodnota přesahuje téměř o polovinu krajský průměr, je zde nejnižší odhad průměrné měsíční </w:t>
      </w:r>
      <w:proofErr w:type="gramStart"/>
      <w:r>
        <w:t>mzdy</w:t>
      </w:r>
      <w:proofErr w:type="gramEnd"/>
      <w:r>
        <w:t xml:space="preserve"> a navíc nejhorší výsledky z hlediska sociálně patologických jevů.</w:t>
      </w:r>
    </w:p>
    <w:p w14:paraId="27D2251D" w14:textId="77777777" w:rsidR="00D302A3" w:rsidRDefault="00D302A3" w:rsidP="00D302A3">
      <w:pPr>
        <w:rPr>
          <w:color w:val="FF0000"/>
        </w:rPr>
      </w:pPr>
    </w:p>
    <w:p w14:paraId="43E688C6" w14:textId="77777777" w:rsidR="00D302A3" w:rsidRPr="003409A1" w:rsidRDefault="00D302A3" w:rsidP="00FB4656">
      <w:pPr>
        <w:numPr>
          <w:ilvl w:val="0"/>
          <w:numId w:val="40"/>
        </w:numPr>
        <w:spacing w:after="0"/>
        <w:rPr>
          <w:b/>
        </w:rPr>
      </w:pPr>
      <w:r>
        <w:rPr>
          <w:b/>
        </w:rPr>
        <w:t xml:space="preserve">4. </w:t>
      </w:r>
      <w:r w:rsidRPr="003409A1">
        <w:rPr>
          <w:b/>
        </w:rPr>
        <w:t>Celková SWOT analýza území ORP Český Krumlov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302A3" w14:paraId="4583DC10" w14:textId="77777777" w:rsidTr="002322B0">
        <w:tc>
          <w:tcPr>
            <w:tcW w:w="9212" w:type="dxa"/>
            <w:shd w:val="clear" w:color="auto" w:fill="00CC00"/>
          </w:tcPr>
          <w:p w14:paraId="7E19F974" w14:textId="77777777" w:rsidR="00D302A3" w:rsidRPr="00494825" w:rsidRDefault="00D302A3" w:rsidP="002322B0">
            <w:pPr>
              <w:spacing w:after="0"/>
              <w:jc w:val="center"/>
              <w:rPr>
                <w:b/>
                <w:color w:val="FFFFFF"/>
              </w:rPr>
            </w:pPr>
            <w:r w:rsidRPr="00494825">
              <w:rPr>
                <w:b/>
                <w:color w:val="FFFFFF"/>
              </w:rPr>
              <w:t>SILNÉ STRÁNKY</w:t>
            </w:r>
          </w:p>
        </w:tc>
      </w:tr>
      <w:tr w:rsidR="00D302A3" w14:paraId="7B57EB3F" w14:textId="77777777" w:rsidTr="002322B0">
        <w:tc>
          <w:tcPr>
            <w:tcW w:w="9212" w:type="dxa"/>
            <w:shd w:val="clear" w:color="auto" w:fill="auto"/>
          </w:tcPr>
          <w:p w14:paraId="6E9E34A4" w14:textId="77777777" w:rsidR="00D302A3" w:rsidRDefault="00D302A3" w:rsidP="00FB4656">
            <w:pPr>
              <w:numPr>
                <w:ilvl w:val="0"/>
                <w:numId w:val="20"/>
              </w:numPr>
              <w:spacing w:after="0"/>
            </w:pPr>
            <w:r>
              <w:t>Dobrá poloha u hranic s Rakouskem (pracovní příležitosti, poptávka po službách, turistická klientela)</w:t>
            </w:r>
          </w:p>
          <w:p w14:paraId="465667D2" w14:textId="77777777" w:rsidR="00D302A3" w:rsidRDefault="00D302A3" w:rsidP="00FB4656">
            <w:pPr>
              <w:numPr>
                <w:ilvl w:val="0"/>
                <w:numId w:val="20"/>
              </w:numPr>
              <w:spacing w:after="0"/>
            </w:pPr>
            <w:r>
              <w:t>Řada významných lokalit – přírodní a kulturní památky přesahující význam regionu</w:t>
            </w:r>
          </w:p>
          <w:p w14:paraId="7BD9C105" w14:textId="77777777" w:rsidR="00D302A3" w:rsidRDefault="00D302A3" w:rsidP="00FB4656">
            <w:pPr>
              <w:numPr>
                <w:ilvl w:val="0"/>
                <w:numId w:val="20"/>
              </w:numPr>
              <w:spacing w:after="0"/>
            </w:pPr>
            <w:r>
              <w:t xml:space="preserve">Oblíbená turistická destinace (oblast </w:t>
            </w:r>
            <w:proofErr w:type="spellStart"/>
            <w:r>
              <w:t>Lipenska</w:t>
            </w:r>
            <w:proofErr w:type="spellEnd"/>
            <w:r>
              <w:t>, město Český Krumlov, CHKO Blanský les)</w:t>
            </w:r>
          </w:p>
          <w:p w14:paraId="6BCEE5EF" w14:textId="77777777" w:rsidR="00D302A3" w:rsidRDefault="00D302A3" w:rsidP="00FB4656">
            <w:pPr>
              <w:numPr>
                <w:ilvl w:val="0"/>
                <w:numId w:val="20"/>
              </w:numPr>
              <w:spacing w:after="0"/>
            </w:pPr>
            <w:r>
              <w:t>Dobré životní prostředí (bez velkých ekologických zátěží, klidná lokalita, přírodně cenné lokality)</w:t>
            </w:r>
          </w:p>
        </w:tc>
      </w:tr>
      <w:tr w:rsidR="00D302A3" w14:paraId="5A0B708D" w14:textId="77777777" w:rsidTr="002322B0">
        <w:tc>
          <w:tcPr>
            <w:tcW w:w="9212" w:type="dxa"/>
            <w:shd w:val="clear" w:color="auto" w:fill="FF6600"/>
          </w:tcPr>
          <w:p w14:paraId="76E8BF9A" w14:textId="77777777" w:rsidR="00D302A3" w:rsidRPr="00494825" w:rsidRDefault="00D302A3" w:rsidP="002322B0">
            <w:pPr>
              <w:spacing w:after="0"/>
              <w:jc w:val="center"/>
              <w:rPr>
                <w:b/>
                <w:color w:val="FFFFFF"/>
              </w:rPr>
            </w:pPr>
            <w:r w:rsidRPr="00494825">
              <w:rPr>
                <w:b/>
                <w:color w:val="FFFFFF"/>
              </w:rPr>
              <w:t>SLABÉ STRÁNKY</w:t>
            </w:r>
          </w:p>
        </w:tc>
      </w:tr>
      <w:tr w:rsidR="00D302A3" w14:paraId="6FC2C045" w14:textId="77777777" w:rsidTr="002322B0">
        <w:tc>
          <w:tcPr>
            <w:tcW w:w="9212" w:type="dxa"/>
            <w:shd w:val="clear" w:color="auto" w:fill="auto"/>
          </w:tcPr>
          <w:p w14:paraId="03E9C9F0" w14:textId="77777777" w:rsidR="00D302A3" w:rsidRDefault="00D302A3" w:rsidP="00FB4656">
            <w:pPr>
              <w:numPr>
                <w:ilvl w:val="0"/>
                <w:numId w:val="20"/>
              </w:numPr>
              <w:spacing w:after="0"/>
            </w:pPr>
            <w:r>
              <w:t xml:space="preserve">Nízká hustota osídlení, roztříštěnost sídel, větší vzdálenost mezi jednotlivými sídly </w:t>
            </w:r>
          </w:p>
          <w:p w14:paraId="3AF4A134" w14:textId="77777777" w:rsidR="00D302A3" w:rsidRDefault="00D302A3" w:rsidP="00FB4656">
            <w:pPr>
              <w:numPr>
                <w:ilvl w:val="0"/>
                <w:numId w:val="20"/>
              </w:numPr>
              <w:spacing w:after="0"/>
            </w:pPr>
            <w:r>
              <w:t>Vyšší nezaměstnanost ve srovnání s ostatními regiony JČK</w:t>
            </w:r>
          </w:p>
          <w:p w14:paraId="55D91763" w14:textId="77777777" w:rsidR="00D302A3" w:rsidRDefault="00D302A3" w:rsidP="00FB4656">
            <w:pPr>
              <w:numPr>
                <w:ilvl w:val="0"/>
                <w:numId w:val="20"/>
              </w:numPr>
              <w:spacing w:after="0"/>
            </w:pPr>
            <w:r>
              <w:t>Převaha malých obcí</w:t>
            </w:r>
          </w:p>
          <w:p w14:paraId="04632675" w14:textId="77777777" w:rsidR="00D302A3" w:rsidRDefault="00D302A3" w:rsidP="00FB4656">
            <w:pPr>
              <w:numPr>
                <w:ilvl w:val="0"/>
                <w:numId w:val="20"/>
              </w:numPr>
              <w:spacing w:after="0"/>
            </w:pPr>
            <w:r>
              <w:t>Horší dopravní spojení s regionem</w:t>
            </w:r>
          </w:p>
          <w:p w14:paraId="6AC702C9" w14:textId="77777777" w:rsidR="00D302A3" w:rsidRDefault="00D302A3" w:rsidP="00FB4656">
            <w:pPr>
              <w:numPr>
                <w:ilvl w:val="0"/>
                <w:numId w:val="20"/>
              </w:numPr>
              <w:spacing w:after="0"/>
            </w:pPr>
            <w:r>
              <w:t>Region s převahou zemědělství, turistického ruchu a služeb (problém sezónnosti, menších pracovních příležitostí)</w:t>
            </w:r>
          </w:p>
        </w:tc>
      </w:tr>
      <w:tr w:rsidR="00D302A3" w14:paraId="2D2531DB" w14:textId="77777777" w:rsidTr="002322B0">
        <w:tc>
          <w:tcPr>
            <w:tcW w:w="9212" w:type="dxa"/>
            <w:shd w:val="clear" w:color="auto" w:fill="00CC00"/>
          </w:tcPr>
          <w:p w14:paraId="1D56FC99" w14:textId="77777777" w:rsidR="00D302A3" w:rsidRPr="00494825" w:rsidRDefault="00D302A3" w:rsidP="002322B0">
            <w:pPr>
              <w:spacing w:after="0"/>
              <w:jc w:val="center"/>
              <w:rPr>
                <w:b/>
                <w:color w:val="FFFFFF"/>
              </w:rPr>
            </w:pPr>
            <w:r w:rsidRPr="00494825">
              <w:rPr>
                <w:b/>
                <w:color w:val="FFFFFF"/>
              </w:rPr>
              <w:t>PŘÍLEŽITOSTI</w:t>
            </w:r>
          </w:p>
        </w:tc>
      </w:tr>
      <w:tr w:rsidR="00D302A3" w14:paraId="7EA069FA" w14:textId="77777777" w:rsidTr="002322B0">
        <w:tc>
          <w:tcPr>
            <w:tcW w:w="9212" w:type="dxa"/>
            <w:shd w:val="clear" w:color="auto" w:fill="auto"/>
          </w:tcPr>
          <w:p w14:paraId="06F661D9" w14:textId="77777777" w:rsidR="00D302A3" w:rsidRDefault="00D302A3" w:rsidP="00FB4656">
            <w:pPr>
              <w:numPr>
                <w:ilvl w:val="0"/>
                <w:numId w:val="20"/>
              </w:numPr>
              <w:spacing w:after="0"/>
            </w:pPr>
            <w:r>
              <w:t xml:space="preserve">Využití polohy a stávajícího potenciálu k dalšímu rozvoji cestovního ruchu </w:t>
            </w:r>
          </w:p>
          <w:p w14:paraId="351479A8" w14:textId="77777777" w:rsidR="00D302A3" w:rsidRDefault="00D302A3" w:rsidP="00FB4656">
            <w:pPr>
              <w:numPr>
                <w:ilvl w:val="0"/>
                <w:numId w:val="20"/>
              </w:numPr>
              <w:spacing w:after="0"/>
            </w:pPr>
            <w:r>
              <w:t>Podpora a posílení významu škol v regionu</w:t>
            </w:r>
          </w:p>
          <w:p w14:paraId="6D8BE1DE" w14:textId="77777777" w:rsidR="00D302A3" w:rsidRDefault="00D302A3" w:rsidP="00FB4656">
            <w:pPr>
              <w:numPr>
                <w:ilvl w:val="0"/>
                <w:numId w:val="20"/>
              </w:numPr>
              <w:spacing w:after="0"/>
            </w:pPr>
            <w:r>
              <w:t>Podpora podnikatelských aktivit v území, podpora vzniku pracovních míst</w:t>
            </w:r>
          </w:p>
          <w:p w14:paraId="2A64F890" w14:textId="77777777" w:rsidR="00D302A3" w:rsidRDefault="00D302A3" w:rsidP="00FB4656">
            <w:pPr>
              <w:numPr>
                <w:ilvl w:val="0"/>
                <w:numId w:val="20"/>
              </w:numPr>
              <w:spacing w:after="0"/>
            </w:pPr>
            <w:r>
              <w:t>Spolupráce obcí v rámci mikroregionů a MAS působících na území ORP ČK</w:t>
            </w:r>
          </w:p>
        </w:tc>
      </w:tr>
      <w:tr w:rsidR="00D302A3" w14:paraId="279625C2" w14:textId="77777777" w:rsidTr="002322B0">
        <w:tc>
          <w:tcPr>
            <w:tcW w:w="9212" w:type="dxa"/>
            <w:shd w:val="clear" w:color="auto" w:fill="FF6600"/>
          </w:tcPr>
          <w:p w14:paraId="6B0E8877" w14:textId="77777777" w:rsidR="00D302A3" w:rsidRPr="00494825" w:rsidRDefault="00D302A3" w:rsidP="002322B0">
            <w:pPr>
              <w:spacing w:after="0"/>
              <w:jc w:val="center"/>
              <w:rPr>
                <w:b/>
                <w:color w:val="FFFFFF"/>
              </w:rPr>
            </w:pPr>
            <w:r w:rsidRPr="00494825">
              <w:rPr>
                <w:b/>
                <w:color w:val="FFFFFF"/>
              </w:rPr>
              <w:t>OHROŽENÍ</w:t>
            </w:r>
          </w:p>
        </w:tc>
      </w:tr>
      <w:tr w:rsidR="00D302A3" w14:paraId="54DD4A2F" w14:textId="77777777" w:rsidTr="002322B0">
        <w:tc>
          <w:tcPr>
            <w:tcW w:w="9212" w:type="dxa"/>
            <w:shd w:val="clear" w:color="auto" w:fill="auto"/>
          </w:tcPr>
          <w:p w14:paraId="463345F0" w14:textId="77777777" w:rsidR="00D302A3" w:rsidRDefault="00D302A3" w:rsidP="00FB4656">
            <w:pPr>
              <w:numPr>
                <w:ilvl w:val="0"/>
                <w:numId w:val="20"/>
              </w:numPr>
              <w:spacing w:after="0"/>
            </w:pPr>
            <w:r>
              <w:t>Vyšší nezaměstnanost, převažující dojížďka obyvatel za prací a vzděláním mimo region</w:t>
            </w:r>
          </w:p>
          <w:p w14:paraId="380EE673" w14:textId="77777777" w:rsidR="00D302A3" w:rsidRDefault="00D302A3" w:rsidP="00FB4656">
            <w:pPr>
              <w:numPr>
                <w:ilvl w:val="0"/>
                <w:numId w:val="20"/>
              </w:numPr>
              <w:spacing w:after="0"/>
            </w:pPr>
            <w:r>
              <w:t>Existence sociálně vyloučených lokalit (Český Krumlov, Větřní)</w:t>
            </w:r>
          </w:p>
          <w:p w14:paraId="2EAB9096" w14:textId="77777777" w:rsidR="00D302A3" w:rsidRDefault="00D302A3" w:rsidP="00FB4656">
            <w:pPr>
              <w:numPr>
                <w:ilvl w:val="0"/>
                <w:numId w:val="20"/>
              </w:numPr>
              <w:spacing w:after="0"/>
            </w:pPr>
            <w:r>
              <w:t>Stárnutí obyvatel</w:t>
            </w:r>
          </w:p>
          <w:p w14:paraId="06D696EC" w14:textId="77777777" w:rsidR="00D302A3" w:rsidRDefault="00D302A3" w:rsidP="00FB4656">
            <w:pPr>
              <w:numPr>
                <w:ilvl w:val="0"/>
                <w:numId w:val="20"/>
              </w:numPr>
              <w:spacing w:after="0"/>
            </w:pPr>
            <w:r>
              <w:t>Hospodářská odvětví s možnostmi malého rozvoje v oblasti zaměstnanosti, vzdělání (turisticko-zemědělská oblast, převaha ekonomických subjektů s nulovými nebo minimálním počtem zaměstnanců, oblast služeb)</w:t>
            </w:r>
          </w:p>
          <w:p w14:paraId="333E487F" w14:textId="77777777" w:rsidR="00D302A3" w:rsidRDefault="00D302A3" w:rsidP="00FB4656">
            <w:pPr>
              <w:numPr>
                <w:ilvl w:val="0"/>
                <w:numId w:val="20"/>
              </w:numPr>
              <w:spacing w:after="0"/>
            </w:pPr>
            <w:r>
              <w:t>Omezení v územích CHKO a VÚ</w:t>
            </w:r>
          </w:p>
          <w:p w14:paraId="716899B3" w14:textId="3C10A7F4" w:rsidR="00C04F94" w:rsidRDefault="00C04F94" w:rsidP="00FB4656">
            <w:pPr>
              <w:numPr>
                <w:ilvl w:val="0"/>
                <w:numId w:val="20"/>
              </w:numPr>
              <w:spacing w:after="0"/>
            </w:pPr>
            <w:r>
              <w:t>Nepříznivá situace ve svět v posledních letech (pandemie Covi19, válka na Ukrajině)</w:t>
            </w:r>
          </w:p>
        </w:tc>
      </w:tr>
    </w:tbl>
    <w:p w14:paraId="4873C51D" w14:textId="77777777" w:rsidR="00D302A3" w:rsidRDefault="00D302A3" w:rsidP="00D302A3"/>
    <w:p w14:paraId="3FE19639" w14:textId="77777777" w:rsidR="00D302A3" w:rsidRPr="00D006D7" w:rsidRDefault="00D302A3" w:rsidP="00FB4656">
      <w:pPr>
        <w:numPr>
          <w:ilvl w:val="0"/>
          <w:numId w:val="36"/>
        </w:numPr>
        <w:spacing w:after="60"/>
        <w:ind w:left="714" w:hanging="357"/>
        <w:rPr>
          <w:b/>
        </w:rPr>
      </w:pPr>
      <w:r w:rsidRPr="00D006D7">
        <w:rPr>
          <w:b/>
        </w:rPr>
        <w:lastRenderedPageBreak/>
        <w:t>5.  Charakteristika školství a vzdělávání na území ORP ČK</w:t>
      </w:r>
    </w:p>
    <w:p w14:paraId="4C4CDA01" w14:textId="77777777" w:rsidR="00D302A3" w:rsidRPr="00AC4371" w:rsidRDefault="00D302A3" w:rsidP="00D302A3">
      <w:pPr>
        <w:spacing w:after="60"/>
        <w:jc w:val="both"/>
        <w:rPr>
          <w:u w:val="single"/>
        </w:rPr>
      </w:pPr>
      <w:r>
        <w:rPr>
          <w:u w:val="single"/>
        </w:rPr>
        <w:t>Základní východiska</w:t>
      </w:r>
      <w:r w:rsidRPr="00AC4371">
        <w:rPr>
          <w:u w:val="single"/>
        </w:rPr>
        <w:t xml:space="preserve"> oblasti </w:t>
      </w:r>
      <w:r>
        <w:rPr>
          <w:u w:val="single"/>
        </w:rPr>
        <w:t xml:space="preserve">předškolního vzdělávání a základního </w:t>
      </w:r>
      <w:r w:rsidRPr="00AC4371">
        <w:rPr>
          <w:u w:val="single"/>
        </w:rPr>
        <w:t>školství na území ORP Český Krumlov:</w:t>
      </w:r>
    </w:p>
    <w:p w14:paraId="3B543546" w14:textId="7F7796CA" w:rsidR="00D302A3" w:rsidRDefault="00D302A3" w:rsidP="00FB4656">
      <w:pPr>
        <w:pStyle w:val="Odstavecseseznamem"/>
        <w:numPr>
          <w:ilvl w:val="0"/>
          <w:numId w:val="35"/>
        </w:numPr>
        <w:ind w:left="357" w:hanging="357"/>
        <w:jc w:val="both"/>
      </w:pPr>
      <w:r w:rsidRPr="00AC4371">
        <w:t xml:space="preserve">Zřizovateli </w:t>
      </w:r>
      <w:r>
        <w:t xml:space="preserve">škol </w:t>
      </w:r>
      <w:r w:rsidRPr="00AC4371">
        <w:t xml:space="preserve">jsou v drtivé většině obce. Z celkového počtu </w:t>
      </w:r>
      <w:r>
        <w:t>3</w:t>
      </w:r>
      <w:r w:rsidR="00DF0E94">
        <w:t>0</w:t>
      </w:r>
      <w:r>
        <w:t xml:space="preserve"> škol</w:t>
      </w:r>
      <w:r w:rsidR="00C62ABC">
        <w:t xml:space="preserve"> </w:t>
      </w:r>
      <w:r w:rsidRPr="00AC4371">
        <w:t xml:space="preserve">jsou pouze dvě zřízené Jihočeským krajem, jiný zřizovatel (církev, soukromá osoba) </w:t>
      </w:r>
      <w:r w:rsidR="00DF0E94">
        <w:t>ne</w:t>
      </w:r>
      <w:r w:rsidRPr="00AC4371">
        <w:t xml:space="preserve"> území ORP ČK </w:t>
      </w:r>
      <w:r w:rsidR="00DF0E94">
        <w:t>sídlo nemá</w:t>
      </w:r>
      <w:r>
        <w:t>.</w:t>
      </w:r>
      <w:r w:rsidR="00DF0E94">
        <w:t xml:space="preserve"> Působí zde ale např. soukromá lesní mateřská škola (sídlo zřizovatele mimo území ORP ČK).</w:t>
      </w:r>
      <w:r>
        <w:t xml:space="preserve"> K 1. 9. 2022 vznikne v obci Zlatá Koruna </w:t>
      </w:r>
      <w:r w:rsidR="00DF0E94">
        <w:t>základní škola</w:t>
      </w:r>
    </w:p>
    <w:p w14:paraId="288CA143" w14:textId="77777777" w:rsidR="00D302A3" w:rsidRPr="00AC4371" w:rsidRDefault="00D302A3" w:rsidP="00FB4656">
      <w:pPr>
        <w:pStyle w:val="Odstavecseseznamem"/>
        <w:numPr>
          <w:ilvl w:val="0"/>
          <w:numId w:val="35"/>
        </w:numPr>
        <w:ind w:left="357" w:hanging="357"/>
        <w:jc w:val="both"/>
      </w:pPr>
      <w:r>
        <w:t>V nejmenších obcích do 500 obyvatel (14 obcí, tvoří téměř polovinu území ORP ČK) fungují školy pouze ve dvou obcích (MŠ v obci Nová Ves jako odloučené pracoviště ZŠ a MŠ Brloh a ZŠ a MŠ v obci Zubčice). Ve všech ostatních obcích nad 500 obyvatel (17 obcí) funguje jak MŠ, tak i ZŠ</w:t>
      </w:r>
    </w:p>
    <w:p w14:paraId="36135138" w14:textId="77777777" w:rsidR="00D302A3" w:rsidRPr="00AC4371" w:rsidRDefault="00D302A3" w:rsidP="00FB4656">
      <w:pPr>
        <w:pStyle w:val="Odstavecseseznamem"/>
        <w:numPr>
          <w:ilvl w:val="0"/>
          <w:numId w:val="35"/>
        </w:numPr>
        <w:ind w:left="357" w:hanging="357"/>
        <w:jc w:val="both"/>
      </w:pPr>
      <w:r w:rsidRPr="00AC4371">
        <w:t xml:space="preserve">MŠ je </w:t>
      </w:r>
      <w:r>
        <w:t xml:space="preserve">tedy </w:t>
      </w:r>
      <w:r w:rsidRPr="00AC4371">
        <w:t>dostupná v 19 obcích ORP ČK (celkem 25 MŠ zřízených obcemi: 7 MŠ v Českém Krumlově a 18 MŠ v ostatních obcích)</w:t>
      </w:r>
      <w:r>
        <w:t xml:space="preserve"> a </w:t>
      </w:r>
      <w:r w:rsidRPr="00AC4371">
        <w:t>ZŠ je dostupná v 1</w:t>
      </w:r>
      <w:r>
        <w:t>8</w:t>
      </w:r>
      <w:r w:rsidRPr="00AC4371">
        <w:t xml:space="preserve"> obcích ORP ČK (celkem 2</w:t>
      </w:r>
      <w:r>
        <w:t>3</w:t>
      </w:r>
      <w:r w:rsidRPr="00AC4371">
        <w:t xml:space="preserve"> ZŠ: 5 ZŠ v Českém </w:t>
      </w:r>
      <w:proofErr w:type="gramStart"/>
      <w:r w:rsidRPr="00AC4371">
        <w:t>Krumlově - z</w:t>
      </w:r>
      <w:proofErr w:type="gramEnd"/>
      <w:r w:rsidRPr="00AC4371">
        <w:t xml:space="preserve"> toho 1 </w:t>
      </w:r>
      <w:r>
        <w:t xml:space="preserve">speciální ZŠ </w:t>
      </w:r>
      <w:r w:rsidRPr="00AC4371">
        <w:t>zřízená Jihočeským krajem, 1</w:t>
      </w:r>
      <w:r>
        <w:t>7</w:t>
      </w:r>
      <w:r w:rsidRPr="00AC4371">
        <w:t xml:space="preserve"> ZŠ v ostatních obcích - z toho 1 </w:t>
      </w:r>
      <w:r>
        <w:t xml:space="preserve">speciální </w:t>
      </w:r>
      <w:r w:rsidRPr="00AC4371">
        <w:t>zřízená Jihočeským krajem)</w:t>
      </w:r>
    </w:p>
    <w:p w14:paraId="1E1FAEEE" w14:textId="77777777" w:rsidR="00D302A3" w:rsidRDefault="00D302A3" w:rsidP="00FB4656">
      <w:pPr>
        <w:pStyle w:val="Odstavecseseznamem"/>
        <w:numPr>
          <w:ilvl w:val="0"/>
          <w:numId w:val="35"/>
        </w:numPr>
        <w:ind w:left="357" w:hanging="357"/>
        <w:jc w:val="both"/>
      </w:pPr>
      <w:r w:rsidRPr="00CA421D">
        <w:t>Z </w:t>
      </w:r>
      <w:r w:rsidRPr="004A58B8">
        <w:t>23 ZŠ je 14 ZŠ úplných (mají 1. i 2. stupeň) a 10 ZŠ neúplných (</w:t>
      </w:r>
      <w:r w:rsidRPr="00AC4371">
        <w:t>mají pouze 1. stupeň)</w:t>
      </w:r>
      <w:r>
        <w:t>. Všechny neúplné ZŠ jsou organizovány jako malotřídní.</w:t>
      </w:r>
    </w:p>
    <w:p w14:paraId="4086B548" w14:textId="2F519C84" w:rsidR="00D302A3" w:rsidRPr="00AC4371" w:rsidRDefault="00D302A3" w:rsidP="00FB4656">
      <w:pPr>
        <w:pStyle w:val="Odstavecseseznamem"/>
        <w:numPr>
          <w:ilvl w:val="0"/>
          <w:numId w:val="35"/>
        </w:numPr>
        <w:ind w:left="357" w:hanging="357"/>
        <w:jc w:val="both"/>
      </w:pPr>
      <w:r w:rsidRPr="00AC4371">
        <w:t xml:space="preserve">Z celkového </w:t>
      </w:r>
      <w:r w:rsidRPr="00CA421D">
        <w:t>počtu 3</w:t>
      </w:r>
      <w:r w:rsidR="00DF0E94">
        <w:t>0</w:t>
      </w:r>
      <w:r w:rsidRPr="00CA421D">
        <w:t xml:space="preserve"> škol</w:t>
      </w:r>
      <w:r w:rsidRPr="00AC4371">
        <w:t xml:space="preserve"> jsou pouze školy v Českém Krumlově a školy zřízené Jihočeským krajem zřizovány samostatně, všechny ostatní školy na území ORP ČK fungují jako sloučené (MŠ a ZŠ)</w:t>
      </w:r>
    </w:p>
    <w:p w14:paraId="0AE55650" w14:textId="16C6F1F8" w:rsidR="00D302A3" w:rsidRDefault="00D302A3" w:rsidP="00FB4656">
      <w:pPr>
        <w:pStyle w:val="Odstavecseseznamem"/>
        <w:numPr>
          <w:ilvl w:val="0"/>
          <w:numId w:val="35"/>
        </w:numPr>
        <w:ind w:left="357" w:hanging="357"/>
        <w:jc w:val="both"/>
      </w:pPr>
      <w:r w:rsidRPr="00AC4371">
        <w:t xml:space="preserve">Střední školy se nachází pouze v Českém Krumlově – celkem </w:t>
      </w:r>
      <w:r w:rsidR="00DF0E94">
        <w:t>3</w:t>
      </w:r>
      <w:r w:rsidRPr="00AC4371">
        <w:t xml:space="preserve"> školy</w:t>
      </w:r>
      <w:r>
        <w:t xml:space="preserve"> (gymnázium, střední uměleckoprůmyslová škola, střední odborná škola zdravotnická a střední odborné učiliště)</w:t>
      </w:r>
    </w:p>
    <w:p w14:paraId="1B2CF5A9" w14:textId="77777777" w:rsidR="00D302A3" w:rsidRDefault="00D302A3" w:rsidP="00FB4656">
      <w:pPr>
        <w:pStyle w:val="Odstavecseseznamem"/>
        <w:numPr>
          <w:ilvl w:val="0"/>
          <w:numId w:val="35"/>
        </w:numPr>
        <w:ind w:left="357" w:hanging="357"/>
        <w:jc w:val="both"/>
      </w:pPr>
      <w:r>
        <w:t>Vyšší odborné a vysokoškolské vzdělání není na území ORP ČK zastoupeno</w:t>
      </w:r>
    </w:p>
    <w:p w14:paraId="26D90985" w14:textId="77777777" w:rsidR="00D302A3" w:rsidRDefault="00D302A3" w:rsidP="00FB4656">
      <w:pPr>
        <w:pStyle w:val="Odstavecseseznamem"/>
        <w:numPr>
          <w:ilvl w:val="0"/>
          <w:numId w:val="35"/>
        </w:numPr>
        <w:ind w:left="357" w:hanging="357"/>
        <w:jc w:val="both"/>
      </w:pPr>
      <w:r>
        <w:t>Ze dvou výše uvedených bodů vyplývá, že dostupnost dalšího vzdělávání je minimální, což má vliv také na zaměstnanost a uplatnění žáků. Většina z nich region opouští a dojíždí do škol a následně za prací do okolních regionů a měst.</w:t>
      </w:r>
    </w:p>
    <w:p w14:paraId="6F4F04D6" w14:textId="77777777" w:rsidR="00D302A3" w:rsidRPr="00AC4371" w:rsidRDefault="00D302A3" w:rsidP="00FB4656">
      <w:pPr>
        <w:pStyle w:val="Odstavecseseznamem"/>
        <w:numPr>
          <w:ilvl w:val="0"/>
          <w:numId w:val="35"/>
        </w:numPr>
        <w:ind w:left="357" w:hanging="357"/>
        <w:jc w:val="both"/>
      </w:pPr>
      <w:r>
        <w:t>Vliv na vzdělávání a zaměstnanost má také ekonomický profil regionu, který je zaměřen především na turistický ruch, zemědělství a služby, s minimem průmyslových podniků (tedy většinu tvoří sezónní práce).</w:t>
      </w:r>
    </w:p>
    <w:p w14:paraId="4579778F" w14:textId="77777777" w:rsidR="00D302A3" w:rsidRPr="00AC4371" w:rsidRDefault="00D302A3" w:rsidP="00FB4656">
      <w:pPr>
        <w:pStyle w:val="Odstavecseseznamem"/>
        <w:numPr>
          <w:ilvl w:val="0"/>
          <w:numId w:val="35"/>
        </w:numPr>
        <w:ind w:left="357" w:hanging="357"/>
        <w:jc w:val="both"/>
      </w:pPr>
      <w:r w:rsidRPr="00AC4371">
        <w:t>Organizace věnující se mládeži a voln</w:t>
      </w:r>
      <w:r>
        <w:t>očasovým aktivitám fungují z drtivé většiny</w:t>
      </w:r>
      <w:r w:rsidRPr="00AC4371">
        <w:t xml:space="preserve"> v Českém Krumlově (</w:t>
      </w:r>
      <w:r>
        <w:t>DDM, ZUŠ, soukromé organizace</w:t>
      </w:r>
      <w:r w:rsidRPr="00AC4371">
        <w:t>)</w:t>
      </w:r>
      <w:r>
        <w:t xml:space="preserve">, což je z hlediska dojíždění z okolních obcí pro mnoho žáků problém. V obcích mimo Český Krumlov většinu volnočasových aktivit zajišťují samy školy (kroužky), příp. místní organizace (TJ, hasiči apod.). </w:t>
      </w:r>
    </w:p>
    <w:p w14:paraId="0EE3D6C0" w14:textId="77777777" w:rsidR="00D302A3" w:rsidRDefault="00D302A3" w:rsidP="00FB4656">
      <w:pPr>
        <w:pStyle w:val="Odstavecseseznamem"/>
        <w:numPr>
          <w:ilvl w:val="0"/>
          <w:numId w:val="35"/>
        </w:numPr>
        <w:ind w:left="357" w:hanging="357"/>
        <w:jc w:val="both"/>
      </w:pPr>
      <w:r w:rsidRPr="00EB76D8">
        <w:t>Situace v MŠ se začíná stabilizovat a dětí spíše začíná ubývat. MŠ ale řeší problém velkého počtu dětí ve třídách, kdy je náročnější zajištění bezpečnosti při pobytu venku, individuální přístup</w:t>
      </w:r>
    </w:p>
    <w:p w14:paraId="55B22C49" w14:textId="1BFB85C0" w:rsidR="00D302A3" w:rsidRDefault="00D302A3" w:rsidP="00FB4656">
      <w:pPr>
        <w:pStyle w:val="Odstavecseseznamem"/>
        <w:numPr>
          <w:ilvl w:val="0"/>
          <w:numId w:val="35"/>
        </w:numPr>
        <w:ind w:left="357" w:hanging="357"/>
        <w:jc w:val="both"/>
      </w:pPr>
      <w:r w:rsidRPr="00FC25A6">
        <w:t xml:space="preserve">Většina MŠ </w:t>
      </w:r>
      <w:r w:rsidR="00A26AB3">
        <w:t xml:space="preserve">musí </w:t>
      </w:r>
      <w:r w:rsidRPr="00FC25A6">
        <w:t xml:space="preserve">řešit </w:t>
      </w:r>
      <w:r w:rsidR="00A26AB3">
        <w:t xml:space="preserve">mimo jiné </w:t>
      </w:r>
      <w:r w:rsidRPr="00FC25A6">
        <w:t>problematiku přijímání dvouletých dětí (hygienické, bezpečnostní, personální a finanční požadavky a potřeby)</w:t>
      </w:r>
    </w:p>
    <w:p w14:paraId="23A55761" w14:textId="77777777" w:rsidR="00D302A3" w:rsidRPr="00EB76D8" w:rsidRDefault="00D302A3" w:rsidP="00FB4656">
      <w:pPr>
        <w:pStyle w:val="Odstavecseseznamem"/>
        <w:numPr>
          <w:ilvl w:val="0"/>
          <w:numId w:val="35"/>
        </w:numPr>
        <w:ind w:left="357" w:hanging="357"/>
        <w:jc w:val="both"/>
      </w:pPr>
      <w:r w:rsidRPr="00EB76D8">
        <w:t>Úplné školy zároveň plní funkci spádových škol okolních obcí bez škol nebo se školami neúplnými</w:t>
      </w:r>
      <w:r>
        <w:t>. Mezi některými ZŠ spolupráce funguje. Rodiče volí školu dle vzdálenosti, dojíždění, na trase za zaměstnáním.</w:t>
      </w:r>
    </w:p>
    <w:p w14:paraId="1915E222" w14:textId="7D7EFDF5" w:rsidR="00D302A3" w:rsidRPr="00EB76D8" w:rsidRDefault="00D302A3" w:rsidP="00FB4656">
      <w:pPr>
        <w:pStyle w:val="Odstavecseseznamem"/>
        <w:numPr>
          <w:ilvl w:val="0"/>
          <w:numId w:val="35"/>
        </w:numPr>
        <w:ind w:left="357" w:hanging="357"/>
        <w:jc w:val="both"/>
      </w:pPr>
      <w:r w:rsidRPr="00EB76D8">
        <w:t xml:space="preserve">Vývoj za posledních cca 10 let: zanikla MŠ v Přísečné, </w:t>
      </w:r>
      <w:r w:rsidR="00D001A5" w:rsidRPr="00D001A5">
        <w:t>ZŠ Dolní Třebonín zavedla 5. ročník,</w:t>
      </w:r>
      <w:r w:rsidR="00D001A5" w:rsidRPr="00CA421D">
        <w:t xml:space="preserve"> </w:t>
      </w:r>
      <w:r w:rsidRPr="006E1E4F">
        <w:t>k </w:t>
      </w:r>
      <w:r>
        <w:t>1</w:t>
      </w:r>
      <w:r w:rsidRPr="00CA421D">
        <w:t>. 9. 2022 vznikne ZŠ a MŠ Antonína Borového Zlatá Koruna, nevyrovnaná situace</w:t>
      </w:r>
      <w:r w:rsidRPr="00EB76D8">
        <w:t xml:space="preserve"> v ZŠ a MŠ Český Krumlov (rozdílná úroveň a dobré jméno škol a školek, dostupnost)</w:t>
      </w:r>
      <w:r>
        <w:t>.</w:t>
      </w:r>
    </w:p>
    <w:p w14:paraId="7790E72C" w14:textId="77777777" w:rsidR="00D302A3" w:rsidRPr="00EB76D8" w:rsidRDefault="00D302A3" w:rsidP="00FB4656">
      <w:pPr>
        <w:pStyle w:val="Odstavecseseznamem"/>
        <w:numPr>
          <w:ilvl w:val="0"/>
          <w:numId w:val="35"/>
        </w:numPr>
        <w:ind w:left="357" w:hanging="357"/>
        <w:jc w:val="both"/>
      </w:pPr>
      <w:r w:rsidRPr="00EB76D8">
        <w:t>ZŠ, které v posledních letech navýšily kapacitu: ZŠ Kájov, ZŠ Dolní Třebonín, ZŠ Přídolí</w:t>
      </w:r>
    </w:p>
    <w:p w14:paraId="0D01855D" w14:textId="4F319158" w:rsidR="00D302A3" w:rsidRPr="00031D57" w:rsidRDefault="00D302A3" w:rsidP="00FB4656">
      <w:pPr>
        <w:pStyle w:val="Odstavecseseznamem"/>
        <w:numPr>
          <w:ilvl w:val="0"/>
          <w:numId w:val="35"/>
        </w:numPr>
        <w:ind w:left="357" w:hanging="357"/>
        <w:jc w:val="both"/>
      </w:pPr>
      <w:r w:rsidRPr="00EC3EEC">
        <w:t xml:space="preserve">Ve školním roce 2015/2016 navštěvovalo ZŠ na území ORP ČK </w:t>
      </w:r>
      <w:r w:rsidRPr="00031D57">
        <w:t xml:space="preserve">3 671 žáků, kapacita škol </w:t>
      </w:r>
      <w:r w:rsidR="00A26AB3">
        <w:t>byla</w:t>
      </w:r>
      <w:r w:rsidRPr="00031D57">
        <w:t xml:space="preserve"> 5</w:t>
      </w:r>
      <w:r w:rsidR="00A26AB3">
        <w:t> </w:t>
      </w:r>
      <w:r w:rsidRPr="00031D57">
        <w:t>255</w:t>
      </w:r>
      <w:r w:rsidR="00A26AB3">
        <w:t xml:space="preserve"> žáků</w:t>
      </w:r>
      <w:r w:rsidRPr="00031D57">
        <w:t xml:space="preserve">. </w:t>
      </w:r>
    </w:p>
    <w:p w14:paraId="0E65F65D" w14:textId="77777777" w:rsidR="00D302A3" w:rsidRDefault="00D302A3" w:rsidP="00FB4656">
      <w:pPr>
        <w:pStyle w:val="Odstavecseseznamem"/>
        <w:numPr>
          <w:ilvl w:val="0"/>
          <w:numId w:val="35"/>
        </w:numPr>
        <w:ind w:left="357" w:hanging="357"/>
        <w:jc w:val="both"/>
      </w:pPr>
      <w:r w:rsidRPr="00031D57">
        <w:t>Ve školním roce 2021/2022 navštěvovalo ZŠ na území ORP ČK 3791 žáků, kapacita škol je 5 300.</w:t>
      </w:r>
      <w:r>
        <w:t xml:space="preserve"> </w:t>
      </w:r>
      <w:r w:rsidRPr="00456720">
        <w:t xml:space="preserve">Tato data jsou ale zcela zavádějící. Je třeba zohlednit finanční a personální možnosti jednotlivých škol, kde je statisticky velký počet volných míst. Zejména chybějící prostory pro kmenové učebny </w:t>
      </w:r>
      <w:r w:rsidRPr="00456720">
        <w:lastRenderedPageBreak/>
        <w:t>(většina plní odbornou funkci), personální zajištění (malá atraktivita profese učitele, chybějící aprobace), s tím související finanční zajištění. Dál</w:t>
      </w:r>
      <w:r>
        <w:t>e problematika míst v družinách</w:t>
      </w:r>
    </w:p>
    <w:p w14:paraId="05E7616C" w14:textId="77777777" w:rsidR="00D302A3" w:rsidRDefault="00D302A3" w:rsidP="00FB4656">
      <w:pPr>
        <w:pStyle w:val="Odstavecseseznamem"/>
        <w:numPr>
          <w:ilvl w:val="0"/>
          <w:numId w:val="35"/>
        </w:numPr>
        <w:ind w:left="357" w:hanging="357"/>
        <w:jc w:val="both"/>
      </w:pPr>
      <w:r>
        <w:t xml:space="preserve">MŠ a ZŠ na území ORP jsou poměrně dobře dostupné. Horší je situace odlehlejších sídel v jižní části ORP v oblasti </w:t>
      </w:r>
      <w:proofErr w:type="spellStart"/>
      <w:r>
        <w:t>Lipenska</w:t>
      </w:r>
      <w:proofErr w:type="spellEnd"/>
    </w:p>
    <w:p w14:paraId="12521C9A" w14:textId="77777777" w:rsidR="00D302A3" w:rsidRPr="00456720" w:rsidRDefault="00D302A3" w:rsidP="00FB4656">
      <w:pPr>
        <w:pStyle w:val="Odstavecseseznamem"/>
        <w:numPr>
          <w:ilvl w:val="0"/>
          <w:numId w:val="35"/>
        </w:numPr>
        <w:ind w:left="357" w:hanging="357"/>
        <w:jc w:val="both"/>
      </w:pPr>
      <w:r>
        <w:t>V menších sídlech regionu se potvrzuje, že přítomnost základní a mateřské školy je pro stabilizaci sociálního prostředí, rozvoj vztahů mezi lidmi, zajištění spolkových aktivit, společenských vazeb a celkový rozvoj místní komunity velmi důležitá</w:t>
      </w:r>
    </w:p>
    <w:p w14:paraId="7320064D" w14:textId="00C3EBEB" w:rsidR="00D302A3" w:rsidRDefault="00D302A3" w:rsidP="00D302A3">
      <w:pPr>
        <w:pStyle w:val="Odstavecseseznamem"/>
        <w:ind w:left="0"/>
        <w:jc w:val="both"/>
        <w:rPr>
          <w:b/>
        </w:rPr>
      </w:pPr>
    </w:p>
    <w:p w14:paraId="773E3D7B" w14:textId="3F7F0F56" w:rsidR="00E27BF5" w:rsidRDefault="00E27BF5" w:rsidP="00D302A3">
      <w:pPr>
        <w:pStyle w:val="Odstavecseseznamem"/>
        <w:ind w:left="0"/>
        <w:jc w:val="both"/>
        <w:rPr>
          <w:b/>
        </w:rPr>
      </w:pPr>
    </w:p>
    <w:p w14:paraId="087C3508" w14:textId="200B1EC4" w:rsidR="00E27BF5" w:rsidRDefault="00E27BF5" w:rsidP="00D302A3">
      <w:pPr>
        <w:pStyle w:val="Odstavecseseznamem"/>
        <w:ind w:left="0"/>
        <w:jc w:val="both"/>
        <w:rPr>
          <w:b/>
        </w:rPr>
      </w:pPr>
    </w:p>
    <w:p w14:paraId="65A81B25" w14:textId="7D264164" w:rsidR="00E27BF5" w:rsidRDefault="00E27BF5" w:rsidP="00D302A3">
      <w:pPr>
        <w:pStyle w:val="Odstavecseseznamem"/>
        <w:ind w:left="0"/>
        <w:jc w:val="both"/>
        <w:rPr>
          <w:b/>
        </w:rPr>
      </w:pPr>
    </w:p>
    <w:p w14:paraId="3FA78932" w14:textId="19472459" w:rsidR="00E27BF5" w:rsidRDefault="00E27BF5" w:rsidP="00D302A3">
      <w:pPr>
        <w:pStyle w:val="Odstavecseseznamem"/>
        <w:ind w:left="0"/>
        <w:jc w:val="both"/>
        <w:rPr>
          <w:b/>
        </w:rPr>
      </w:pPr>
    </w:p>
    <w:p w14:paraId="594A345C" w14:textId="0EC798F3" w:rsidR="00E27BF5" w:rsidRDefault="00E27BF5" w:rsidP="00D302A3">
      <w:pPr>
        <w:pStyle w:val="Odstavecseseznamem"/>
        <w:ind w:left="0"/>
        <w:jc w:val="both"/>
        <w:rPr>
          <w:b/>
        </w:rPr>
      </w:pPr>
    </w:p>
    <w:p w14:paraId="1A43487E" w14:textId="2240D5AE" w:rsidR="00E27BF5" w:rsidRDefault="00E27BF5" w:rsidP="00D302A3">
      <w:pPr>
        <w:pStyle w:val="Odstavecseseznamem"/>
        <w:ind w:left="0"/>
        <w:jc w:val="both"/>
        <w:rPr>
          <w:b/>
        </w:rPr>
      </w:pPr>
    </w:p>
    <w:p w14:paraId="2C5227C3" w14:textId="66CC3C7A" w:rsidR="00E27BF5" w:rsidRDefault="00E27BF5" w:rsidP="00D302A3">
      <w:pPr>
        <w:pStyle w:val="Odstavecseseznamem"/>
        <w:ind w:left="0"/>
        <w:jc w:val="both"/>
        <w:rPr>
          <w:b/>
        </w:rPr>
      </w:pPr>
    </w:p>
    <w:p w14:paraId="44390FF4" w14:textId="5C25D23D" w:rsidR="00E27BF5" w:rsidRDefault="00E27BF5" w:rsidP="00D302A3">
      <w:pPr>
        <w:pStyle w:val="Odstavecseseznamem"/>
        <w:ind w:left="0"/>
        <w:jc w:val="both"/>
        <w:rPr>
          <w:b/>
        </w:rPr>
      </w:pPr>
    </w:p>
    <w:p w14:paraId="31FF5CC1" w14:textId="2C9635DA" w:rsidR="00E27BF5" w:rsidRDefault="00E27BF5" w:rsidP="00D302A3">
      <w:pPr>
        <w:pStyle w:val="Odstavecseseznamem"/>
        <w:ind w:left="0"/>
        <w:jc w:val="both"/>
        <w:rPr>
          <w:b/>
        </w:rPr>
      </w:pPr>
    </w:p>
    <w:p w14:paraId="199CA897" w14:textId="29FC6BC5" w:rsidR="00E27BF5" w:rsidRDefault="00E27BF5" w:rsidP="00D302A3">
      <w:pPr>
        <w:pStyle w:val="Odstavecseseznamem"/>
        <w:ind w:left="0"/>
        <w:jc w:val="both"/>
        <w:rPr>
          <w:b/>
        </w:rPr>
      </w:pPr>
    </w:p>
    <w:p w14:paraId="53BF1FE9" w14:textId="66380216" w:rsidR="00E27BF5" w:rsidRDefault="00E27BF5" w:rsidP="00D302A3">
      <w:pPr>
        <w:pStyle w:val="Odstavecseseznamem"/>
        <w:ind w:left="0"/>
        <w:jc w:val="both"/>
        <w:rPr>
          <w:b/>
        </w:rPr>
      </w:pPr>
    </w:p>
    <w:p w14:paraId="0DB4FB09" w14:textId="730F311A" w:rsidR="00E27BF5" w:rsidRDefault="00E27BF5" w:rsidP="00D302A3">
      <w:pPr>
        <w:pStyle w:val="Odstavecseseznamem"/>
        <w:ind w:left="0"/>
        <w:jc w:val="both"/>
        <w:rPr>
          <w:b/>
        </w:rPr>
      </w:pPr>
    </w:p>
    <w:p w14:paraId="28DBB26D" w14:textId="0F58BC5E" w:rsidR="00E27BF5" w:rsidRDefault="00E27BF5" w:rsidP="00D302A3">
      <w:pPr>
        <w:pStyle w:val="Odstavecseseznamem"/>
        <w:ind w:left="0"/>
        <w:jc w:val="both"/>
        <w:rPr>
          <w:b/>
        </w:rPr>
      </w:pPr>
    </w:p>
    <w:p w14:paraId="5A3F2189" w14:textId="42F6783C" w:rsidR="00E27BF5" w:rsidRDefault="00E27BF5" w:rsidP="00D302A3">
      <w:pPr>
        <w:pStyle w:val="Odstavecseseznamem"/>
        <w:ind w:left="0"/>
        <w:jc w:val="both"/>
        <w:rPr>
          <w:b/>
        </w:rPr>
      </w:pPr>
    </w:p>
    <w:p w14:paraId="046F6C1E" w14:textId="419377F7" w:rsidR="00E27BF5" w:rsidRDefault="00E27BF5" w:rsidP="00D302A3">
      <w:pPr>
        <w:pStyle w:val="Odstavecseseznamem"/>
        <w:ind w:left="0"/>
        <w:jc w:val="both"/>
        <w:rPr>
          <w:b/>
        </w:rPr>
      </w:pPr>
    </w:p>
    <w:p w14:paraId="516E19FE" w14:textId="07E80842" w:rsidR="00E27BF5" w:rsidRDefault="00E27BF5" w:rsidP="00D302A3">
      <w:pPr>
        <w:pStyle w:val="Odstavecseseznamem"/>
        <w:ind w:left="0"/>
        <w:jc w:val="both"/>
        <w:rPr>
          <w:b/>
        </w:rPr>
      </w:pPr>
    </w:p>
    <w:p w14:paraId="6B917D6D" w14:textId="4785BA4E" w:rsidR="00E27BF5" w:rsidRDefault="00E27BF5" w:rsidP="00D302A3">
      <w:pPr>
        <w:pStyle w:val="Odstavecseseznamem"/>
        <w:ind w:left="0"/>
        <w:jc w:val="both"/>
        <w:rPr>
          <w:b/>
        </w:rPr>
      </w:pPr>
    </w:p>
    <w:p w14:paraId="704917FA" w14:textId="3F29C343" w:rsidR="00E27BF5" w:rsidRDefault="00E27BF5" w:rsidP="00D302A3">
      <w:pPr>
        <w:pStyle w:val="Odstavecseseznamem"/>
        <w:ind w:left="0"/>
        <w:jc w:val="both"/>
        <w:rPr>
          <w:b/>
        </w:rPr>
      </w:pPr>
    </w:p>
    <w:p w14:paraId="4034BB7B" w14:textId="420924DE" w:rsidR="00E27BF5" w:rsidRDefault="00E27BF5" w:rsidP="00D302A3">
      <w:pPr>
        <w:pStyle w:val="Odstavecseseznamem"/>
        <w:ind w:left="0"/>
        <w:jc w:val="both"/>
        <w:rPr>
          <w:b/>
        </w:rPr>
      </w:pPr>
    </w:p>
    <w:p w14:paraId="73D8218D" w14:textId="458C144F" w:rsidR="00E27BF5" w:rsidRDefault="00E27BF5" w:rsidP="00D302A3">
      <w:pPr>
        <w:pStyle w:val="Odstavecseseznamem"/>
        <w:ind w:left="0"/>
        <w:jc w:val="both"/>
        <w:rPr>
          <w:b/>
        </w:rPr>
      </w:pPr>
    </w:p>
    <w:p w14:paraId="29F3FEBB" w14:textId="10801238" w:rsidR="00E27BF5" w:rsidRDefault="00E27BF5" w:rsidP="00D302A3">
      <w:pPr>
        <w:pStyle w:val="Odstavecseseznamem"/>
        <w:ind w:left="0"/>
        <w:jc w:val="both"/>
        <w:rPr>
          <w:b/>
        </w:rPr>
      </w:pPr>
    </w:p>
    <w:p w14:paraId="1C47B05C" w14:textId="05456DE0" w:rsidR="00E27BF5" w:rsidRDefault="00E27BF5" w:rsidP="00D302A3">
      <w:pPr>
        <w:pStyle w:val="Odstavecseseznamem"/>
        <w:ind w:left="0"/>
        <w:jc w:val="both"/>
        <w:rPr>
          <w:b/>
        </w:rPr>
      </w:pPr>
    </w:p>
    <w:p w14:paraId="5394E38B" w14:textId="11EA3C0B" w:rsidR="00E27BF5" w:rsidRDefault="00E27BF5" w:rsidP="00D302A3">
      <w:pPr>
        <w:pStyle w:val="Odstavecseseznamem"/>
        <w:ind w:left="0"/>
        <w:jc w:val="both"/>
        <w:rPr>
          <w:b/>
        </w:rPr>
      </w:pPr>
    </w:p>
    <w:p w14:paraId="620E1EBA" w14:textId="52BDB044" w:rsidR="00E27BF5" w:rsidRDefault="00E27BF5" w:rsidP="00D302A3">
      <w:pPr>
        <w:pStyle w:val="Odstavecseseznamem"/>
        <w:ind w:left="0"/>
        <w:jc w:val="both"/>
        <w:rPr>
          <w:b/>
        </w:rPr>
      </w:pPr>
    </w:p>
    <w:p w14:paraId="522013B8" w14:textId="33A14CB7" w:rsidR="00E27BF5" w:rsidRDefault="00E27BF5" w:rsidP="00D302A3">
      <w:pPr>
        <w:pStyle w:val="Odstavecseseznamem"/>
        <w:ind w:left="0"/>
        <w:jc w:val="both"/>
        <w:rPr>
          <w:b/>
        </w:rPr>
      </w:pPr>
    </w:p>
    <w:p w14:paraId="4E08DE46" w14:textId="4543FC72" w:rsidR="00E27BF5" w:rsidRDefault="00E27BF5" w:rsidP="00D302A3">
      <w:pPr>
        <w:pStyle w:val="Odstavecseseznamem"/>
        <w:ind w:left="0"/>
        <w:jc w:val="both"/>
        <w:rPr>
          <w:b/>
        </w:rPr>
      </w:pPr>
    </w:p>
    <w:p w14:paraId="5C387329" w14:textId="7CA6CC40" w:rsidR="00E27BF5" w:rsidRDefault="00E27BF5" w:rsidP="00D302A3">
      <w:pPr>
        <w:pStyle w:val="Odstavecseseznamem"/>
        <w:ind w:left="0"/>
        <w:jc w:val="both"/>
        <w:rPr>
          <w:b/>
        </w:rPr>
      </w:pPr>
    </w:p>
    <w:p w14:paraId="25F6A3B8" w14:textId="01F3960D" w:rsidR="00E27BF5" w:rsidRDefault="00E27BF5" w:rsidP="00D302A3">
      <w:pPr>
        <w:pStyle w:val="Odstavecseseznamem"/>
        <w:ind w:left="0"/>
        <w:jc w:val="both"/>
        <w:rPr>
          <w:b/>
        </w:rPr>
      </w:pPr>
    </w:p>
    <w:p w14:paraId="78D019C8" w14:textId="6279FC2D" w:rsidR="00E27BF5" w:rsidRDefault="00E27BF5" w:rsidP="00D302A3">
      <w:pPr>
        <w:pStyle w:val="Odstavecseseznamem"/>
        <w:ind w:left="0"/>
        <w:jc w:val="both"/>
        <w:rPr>
          <w:b/>
        </w:rPr>
      </w:pPr>
    </w:p>
    <w:p w14:paraId="7CCC381D" w14:textId="4191B4B5" w:rsidR="00E27BF5" w:rsidRDefault="00E27BF5" w:rsidP="00D302A3">
      <w:pPr>
        <w:pStyle w:val="Odstavecseseznamem"/>
        <w:ind w:left="0"/>
        <w:jc w:val="both"/>
        <w:rPr>
          <w:b/>
        </w:rPr>
      </w:pPr>
    </w:p>
    <w:p w14:paraId="0DCE6D7B" w14:textId="434AC679" w:rsidR="00E27BF5" w:rsidRDefault="00E27BF5" w:rsidP="00D302A3">
      <w:pPr>
        <w:pStyle w:val="Odstavecseseznamem"/>
        <w:ind w:left="0"/>
        <w:jc w:val="both"/>
        <w:rPr>
          <w:b/>
        </w:rPr>
      </w:pPr>
    </w:p>
    <w:p w14:paraId="26ACF20A" w14:textId="53CE3A8E" w:rsidR="00E27BF5" w:rsidRDefault="00E27BF5" w:rsidP="00D302A3">
      <w:pPr>
        <w:pStyle w:val="Odstavecseseznamem"/>
        <w:ind w:left="0"/>
        <w:jc w:val="both"/>
        <w:rPr>
          <w:b/>
        </w:rPr>
      </w:pPr>
    </w:p>
    <w:p w14:paraId="29A93A05" w14:textId="5C23A2E3" w:rsidR="00E27BF5" w:rsidRDefault="00E27BF5" w:rsidP="00D302A3">
      <w:pPr>
        <w:pStyle w:val="Odstavecseseznamem"/>
        <w:ind w:left="0"/>
        <w:jc w:val="both"/>
        <w:rPr>
          <w:b/>
        </w:rPr>
      </w:pPr>
    </w:p>
    <w:p w14:paraId="5E2CCCD5" w14:textId="77BAF692" w:rsidR="00E27BF5" w:rsidRDefault="00E27BF5" w:rsidP="00D302A3">
      <w:pPr>
        <w:pStyle w:val="Odstavecseseznamem"/>
        <w:ind w:left="0"/>
        <w:jc w:val="both"/>
        <w:rPr>
          <w:b/>
        </w:rPr>
      </w:pPr>
    </w:p>
    <w:p w14:paraId="5A922E28" w14:textId="35019CC2" w:rsidR="00E27BF5" w:rsidRDefault="00E27BF5" w:rsidP="00D302A3">
      <w:pPr>
        <w:pStyle w:val="Odstavecseseznamem"/>
        <w:ind w:left="0"/>
        <w:jc w:val="both"/>
        <w:rPr>
          <w:b/>
        </w:rPr>
      </w:pPr>
    </w:p>
    <w:p w14:paraId="19E78B5B" w14:textId="62D9E378" w:rsidR="00E27BF5" w:rsidRDefault="00E27BF5" w:rsidP="00D302A3">
      <w:pPr>
        <w:pStyle w:val="Odstavecseseznamem"/>
        <w:ind w:left="0"/>
        <w:jc w:val="both"/>
        <w:rPr>
          <w:b/>
        </w:rPr>
      </w:pPr>
    </w:p>
    <w:p w14:paraId="5BF86263" w14:textId="62E34A1A" w:rsidR="00E27BF5" w:rsidRDefault="00E27BF5" w:rsidP="00D302A3">
      <w:pPr>
        <w:pStyle w:val="Odstavecseseznamem"/>
        <w:ind w:left="0"/>
        <w:jc w:val="both"/>
        <w:rPr>
          <w:b/>
        </w:rPr>
      </w:pPr>
    </w:p>
    <w:p w14:paraId="449EB4FE" w14:textId="17923D2E" w:rsidR="00E27BF5" w:rsidRDefault="00E27BF5" w:rsidP="00D302A3">
      <w:pPr>
        <w:pStyle w:val="Odstavecseseznamem"/>
        <w:ind w:left="0"/>
        <w:jc w:val="both"/>
        <w:rPr>
          <w:b/>
        </w:rPr>
      </w:pPr>
    </w:p>
    <w:p w14:paraId="6041DD6F" w14:textId="59D8CF5A" w:rsidR="00E27BF5" w:rsidRDefault="00E27BF5" w:rsidP="00D302A3">
      <w:pPr>
        <w:pStyle w:val="Odstavecseseznamem"/>
        <w:ind w:left="0"/>
        <w:jc w:val="both"/>
        <w:rPr>
          <w:b/>
        </w:rPr>
      </w:pPr>
    </w:p>
    <w:p w14:paraId="6D979C57" w14:textId="6C559DFA" w:rsidR="00E27BF5" w:rsidRDefault="00E27BF5" w:rsidP="00D302A3">
      <w:pPr>
        <w:pStyle w:val="Odstavecseseznamem"/>
        <w:ind w:left="0"/>
        <w:jc w:val="both"/>
        <w:rPr>
          <w:b/>
        </w:rPr>
      </w:pPr>
    </w:p>
    <w:p w14:paraId="321508B8" w14:textId="77777777" w:rsidR="00D302A3" w:rsidRDefault="00D302A3" w:rsidP="00D302A3">
      <w:pPr>
        <w:pStyle w:val="Odstavecseseznamem"/>
        <w:ind w:left="0"/>
        <w:jc w:val="both"/>
        <w:rPr>
          <w:b/>
        </w:rPr>
      </w:pPr>
      <w:r>
        <w:rPr>
          <w:b/>
        </w:rPr>
        <w:lastRenderedPageBreak/>
        <w:t>Charakteristika</w:t>
      </w:r>
      <w:r w:rsidRPr="00AC4371">
        <w:rPr>
          <w:b/>
        </w:rPr>
        <w:t xml:space="preserve"> školst</w:t>
      </w:r>
      <w:r>
        <w:rPr>
          <w:b/>
        </w:rPr>
        <w:t>ví a vzdělávání – TABULKOVÁ ČÁST</w:t>
      </w:r>
    </w:p>
    <w:p w14:paraId="6BFC43AC" w14:textId="76B14C40" w:rsidR="00D302A3" w:rsidRDefault="00D302A3" w:rsidP="00D302A3">
      <w:pPr>
        <w:spacing w:after="0"/>
        <w:jc w:val="center"/>
        <w:rPr>
          <w:b/>
        </w:rPr>
      </w:pPr>
      <w:r w:rsidRPr="00A022F0">
        <w:rPr>
          <w:b/>
        </w:rPr>
        <w:t xml:space="preserve">Tab. </w:t>
      </w:r>
      <w:r>
        <w:rPr>
          <w:b/>
        </w:rPr>
        <w:t>3</w:t>
      </w:r>
      <w:r w:rsidRPr="0025759D">
        <w:rPr>
          <w:b/>
        </w:rPr>
        <w:t>:</w:t>
      </w:r>
      <w:r w:rsidRPr="00A022F0">
        <w:rPr>
          <w:b/>
        </w:rPr>
        <w:t xml:space="preserve"> Přehled škol </w:t>
      </w:r>
      <w:r w:rsidR="00D001A5">
        <w:rPr>
          <w:b/>
        </w:rPr>
        <w:t xml:space="preserve">se sídlem </w:t>
      </w:r>
      <w:r w:rsidRPr="00A022F0">
        <w:rPr>
          <w:b/>
        </w:rPr>
        <w:t>na území ORP Český Krumlov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D302A3" w:rsidRPr="008C78CD" w14:paraId="326F4BB3" w14:textId="77777777" w:rsidTr="002322B0">
        <w:trPr>
          <w:trHeight w:val="274"/>
          <w:jc w:val="center"/>
        </w:trPr>
        <w:tc>
          <w:tcPr>
            <w:tcW w:w="4678" w:type="dxa"/>
            <w:shd w:val="clear" w:color="auto" w:fill="D9D9D9"/>
            <w:vAlign w:val="center"/>
          </w:tcPr>
          <w:p w14:paraId="3A99582C" w14:textId="77777777" w:rsidR="00D302A3" w:rsidRPr="00494825" w:rsidRDefault="00D302A3" w:rsidP="002322B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94825">
              <w:rPr>
                <w:rFonts w:cs="Arial"/>
                <w:b/>
                <w:sz w:val="20"/>
                <w:szCs w:val="20"/>
              </w:rPr>
              <w:t>Název školy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27D85CDD" w14:textId="77777777" w:rsidR="00D302A3" w:rsidRPr="00494825" w:rsidRDefault="00D302A3" w:rsidP="002322B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94825">
              <w:rPr>
                <w:rFonts w:cs="Arial"/>
                <w:b/>
                <w:sz w:val="20"/>
                <w:szCs w:val="20"/>
              </w:rPr>
              <w:t>Název školy</w:t>
            </w:r>
          </w:p>
        </w:tc>
      </w:tr>
      <w:tr w:rsidR="00D302A3" w:rsidRPr="008C78CD" w14:paraId="7DA3E677" w14:textId="77777777" w:rsidTr="002322B0">
        <w:trPr>
          <w:jc w:val="center"/>
        </w:trPr>
        <w:tc>
          <w:tcPr>
            <w:tcW w:w="4678" w:type="dxa"/>
            <w:shd w:val="clear" w:color="auto" w:fill="auto"/>
          </w:tcPr>
          <w:p w14:paraId="72B7DB74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671B8D">
              <w:rPr>
                <w:rFonts w:cs="Arial"/>
                <w:b/>
                <w:sz w:val="20"/>
                <w:szCs w:val="20"/>
              </w:rPr>
              <w:t>1. Základní škola a Mateřská škola Brloh</w:t>
            </w:r>
          </w:p>
          <w:p w14:paraId="126AF1A5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71B8D">
              <w:rPr>
                <w:rFonts w:cs="Arial"/>
                <w:sz w:val="20"/>
                <w:szCs w:val="20"/>
              </w:rPr>
              <w:t>Brloh 149, 382 06 Brloh</w:t>
            </w:r>
          </w:p>
          <w:p w14:paraId="2BC50E33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671B8D">
              <w:rPr>
                <w:rFonts w:cs="Arial"/>
                <w:sz w:val="20"/>
                <w:szCs w:val="20"/>
              </w:rPr>
              <w:t>RedIZO</w:t>
            </w:r>
            <w:proofErr w:type="spellEnd"/>
            <w:r w:rsidRPr="00671B8D">
              <w:rPr>
                <w:rFonts w:cs="Arial"/>
                <w:sz w:val="20"/>
                <w:szCs w:val="20"/>
              </w:rPr>
              <w:t>: 600059383, IČ: 00583588</w:t>
            </w:r>
          </w:p>
        </w:tc>
        <w:tc>
          <w:tcPr>
            <w:tcW w:w="5103" w:type="dxa"/>
          </w:tcPr>
          <w:p w14:paraId="41BE8A67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671B8D">
              <w:rPr>
                <w:rFonts w:cs="Arial"/>
                <w:b/>
                <w:sz w:val="20"/>
                <w:szCs w:val="20"/>
              </w:rPr>
              <w:t>16. Mateřská škola, Český Krumlov, Plešivec II/391</w:t>
            </w:r>
          </w:p>
          <w:p w14:paraId="45D05D05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671B8D">
              <w:rPr>
                <w:rFonts w:cs="Arial"/>
                <w:sz w:val="20"/>
                <w:szCs w:val="20"/>
              </w:rPr>
              <w:t>Plešivec II/391, 381 01 Český Krumlov</w:t>
            </w:r>
          </w:p>
          <w:p w14:paraId="658D6D38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671B8D">
              <w:rPr>
                <w:rFonts w:cs="Arial"/>
                <w:sz w:val="20"/>
                <w:szCs w:val="20"/>
              </w:rPr>
              <w:t>RedIZO</w:t>
            </w:r>
            <w:proofErr w:type="spellEnd"/>
            <w:r w:rsidRPr="00671B8D">
              <w:rPr>
                <w:rFonts w:cs="Arial"/>
                <w:sz w:val="20"/>
                <w:szCs w:val="20"/>
              </w:rPr>
              <w:t>: 600058778, IČ: 70946710</w:t>
            </w:r>
          </w:p>
        </w:tc>
      </w:tr>
      <w:tr w:rsidR="00D302A3" w:rsidRPr="008C78CD" w14:paraId="25D91148" w14:textId="77777777" w:rsidTr="002322B0">
        <w:trPr>
          <w:jc w:val="center"/>
        </w:trPr>
        <w:tc>
          <w:tcPr>
            <w:tcW w:w="4678" w:type="dxa"/>
            <w:shd w:val="clear" w:color="auto" w:fill="auto"/>
          </w:tcPr>
          <w:p w14:paraId="13CD5D5E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671B8D">
              <w:rPr>
                <w:rFonts w:cs="Arial"/>
                <w:b/>
                <w:sz w:val="20"/>
                <w:szCs w:val="20"/>
              </w:rPr>
              <w:t>2. Základní škola a Mateřská škola Holubov</w:t>
            </w:r>
          </w:p>
          <w:p w14:paraId="4883959F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71B8D">
              <w:rPr>
                <w:rFonts w:cs="Arial"/>
                <w:sz w:val="20"/>
                <w:szCs w:val="20"/>
              </w:rPr>
              <w:t>Holubov 40, 382 03 p. Křemže</w:t>
            </w:r>
          </w:p>
          <w:p w14:paraId="7B0FD09F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671B8D">
              <w:rPr>
                <w:rFonts w:cs="Arial"/>
                <w:sz w:val="20"/>
                <w:szCs w:val="20"/>
              </w:rPr>
              <w:t>RedIZO</w:t>
            </w:r>
            <w:proofErr w:type="spellEnd"/>
            <w:r w:rsidRPr="00671B8D">
              <w:rPr>
                <w:rFonts w:cs="Arial"/>
                <w:sz w:val="20"/>
                <w:szCs w:val="20"/>
              </w:rPr>
              <w:t>: 650 041 895, IČ: 71 01 22 57</w:t>
            </w:r>
          </w:p>
        </w:tc>
        <w:tc>
          <w:tcPr>
            <w:tcW w:w="5103" w:type="dxa"/>
          </w:tcPr>
          <w:p w14:paraId="28C35821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671B8D">
              <w:rPr>
                <w:rFonts w:cs="Arial"/>
                <w:b/>
                <w:sz w:val="20"/>
                <w:szCs w:val="20"/>
              </w:rPr>
              <w:t>17. Mateřská škola, Český Krumlov, Tavírna 119</w:t>
            </w:r>
          </w:p>
          <w:p w14:paraId="6918A0E9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671B8D">
              <w:rPr>
                <w:rFonts w:cs="Arial"/>
                <w:sz w:val="20"/>
                <w:szCs w:val="20"/>
              </w:rPr>
              <w:t>Tavírna 119, 381 01 Český Krumlov</w:t>
            </w:r>
          </w:p>
          <w:p w14:paraId="70E1E9F3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671B8D">
              <w:rPr>
                <w:rFonts w:cs="Arial"/>
                <w:sz w:val="20"/>
                <w:szCs w:val="20"/>
              </w:rPr>
              <w:t>RedIZO</w:t>
            </w:r>
            <w:proofErr w:type="spellEnd"/>
            <w:r w:rsidRPr="00671B8D">
              <w:rPr>
                <w:rFonts w:cs="Arial"/>
                <w:sz w:val="20"/>
                <w:szCs w:val="20"/>
              </w:rPr>
              <w:t>: 600058794, IČ: 70946671</w:t>
            </w:r>
          </w:p>
        </w:tc>
      </w:tr>
      <w:tr w:rsidR="00D302A3" w:rsidRPr="008C78CD" w14:paraId="65925DCD" w14:textId="77777777" w:rsidTr="002322B0">
        <w:trPr>
          <w:jc w:val="center"/>
        </w:trPr>
        <w:tc>
          <w:tcPr>
            <w:tcW w:w="4678" w:type="dxa"/>
            <w:shd w:val="clear" w:color="auto" w:fill="auto"/>
          </w:tcPr>
          <w:p w14:paraId="1378B054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671B8D">
              <w:rPr>
                <w:rFonts w:cs="Arial"/>
                <w:b/>
                <w:sz w:val="20"/>
                <w:szCs w:val="20"/>
              </w:rPr>
              <w:t>3. Základní škola a Mateřská škola Chvalšiny</w:t>
            </w:r>
          </w:p>
          <w:p w14:paraId="181150B3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71B8D">
              <w:rPr>
                <w:rFonts w:cs="Arial"/>
                <w:sz w:val="20"/>
                <w:szCs w:val="20"/>
              </w:rPr>
              <w:t>Chvalšiny 150, 382 08 Chvalšiny</w:t>
            </w:r>
          </w:p>
          <w:p w14:paraId="6B518FC2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671B8D">
              <w:rPr>
                <w:rFonts w:cs="Arial"/>
                <w:sz w:val="20"/>
                <w:szCs w:val="20"/>
              </w:rPr>
              <w:t>RedIZO</w:t>
            </w:r>
            <w:proofErr w:type="spellEnd"/>
            <w:r w:rsidRPr="00671B8D">
              <w:rPr>
                <w:rFonts w:cs="Arial"/>
                <w:sz w:val="20"/>
                <w:szCs w:val="20"/>
              </w:rPr>
              <w:t>: 600059219, IČ: 60 08 43 16</w:t>
            </w:r>
          </w:p>
        </w:tc>
        <w:tc>
          <w:tcPr>
            <w:tcW w:w="5103" w:type="dxa"/>
          </w:tcPr>
          <w:p w14:paraId="3304F02D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671B8D">
              <w:rPr>
                <w:rFonts w:cs="Arial"/>
                <w:b/>
                <w:sz w:val="20"/>
                <w:szCs w:val="20"/>
              </w:rPr>
              <w:t>18. Mateřská škola, Český Krumlov, Vyšehrad 168</w:t>
            </w:r>
          </w:p>
          <w:p w14:paraId="5F7EBAFF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671B8D">
              <w:rPr>
                <w:rFonts w:cs="Arial"/>
                <w:sz w:val="20"/>
                <w:szCs w:val="20"/>
              </w:rPr>
              <w:t>Vyšehrad 168, 381 01 Český Krumlov</w:t>
            </w:r>
          </w:p>
          <w:p w14:paraId="1BD8C1E0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671B8D">
              <w:rPr>
                <w:rFonts w:cs="Arial"/>
                <w:sz w:val="20"/>
                <w:szCs w:val="20"/>
              </w:rPr>
              <w:t>RedIZO</w:t>
            </w:r>
            <w:proofErr w:type="spellEnd"/>
            <w:r w:rsidRPr="00671B8D">
              <w:rPr>
                <w:rFonts w:cs="Arial"/>
                <w:sz w:val="20"/>
                <w:szCs w:val="20"/>
              </w:rPr>
              <w:t>: 600058808, IČ: 70946663</w:t>
            </w:r>
          </w:p>
        </w:tc>
      </w:tr>
      <w:tr w:rsidR="00D302A3" w:rsidRPr="008C78CD" w14:paraId="5CD60084" w14:textId="77777777" w:rsidTr="002322B0">
        <w:trPr>
          <w:jc w:val="center"/>
        </w:trPr>
        <w:tc>
          <w:tcPr>
            <w:tcW w:w="4678" w:type="dxa"/>
            <w:shd w:val="clear" w:color="auto" w:fill="auto"/>
          </w:tcPr>
          <w:p w14:paraId="3B2580DA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671B8D">
              <w:rPr>
                <w:rFonts w:cs="Arial"/>
                <w:b/>
                <w:sz w:val="20"/>
                <w:szCs w:val="20"/>
              </w:rPr>
              <w:t>4. Základní škola a Mateřská škola Kájov</w:t>
            </w:r>
          </w:p>
          <w:p w14:paraId="28CCFCF2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671B8D">
              <w:rPr>
                <w:rFonts w:cs="Arial"/>
                <w:sz w:val="20"/>
                <w:szCs w:val="20"/>
              </w:rPr>
              <w:t>Kájovská</w:t>
            </w:r>
            <w:proofErr w:type="spellEnd"/>
            <w:r w:rsidRPr="00671B8D">
              <w:rPr>
                <w:rFonts w:cs="Arial"/>
                <w:sz w:val="20"/>
                <w:szCs w:val="20"/>
              </w:rPr>
              <w:t xml:space="preserve"> 6, 382 21 Kájov</w:t>
            </w:r>
          </w:p>
          <w:p w14:paraId="5B1089E8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671B8D">
              <w:rPr>
                <w:rFonts w:cs="Arial"/>
                <w:sz w:val="20"/>
                <w:szCs w:val="20"/>
              </w:rPr>
              <w:t>RedIZO</w:t>
            </w:r>
            <w:proofErr w:type="spellEnd"/>
            <w:r w:rsidRPr="00671B8D">
              <w:rPr>
                <w:rFonts w:cs="Arial"/>
                <w:sz w:val="20"/>
                <w:szCs w:val="20"/>
              </w:rPr>
              <w:t xml:space="preserve">: </w:t>
            </w:r>
            <w:r w:rsidRPr="00671B8D">
              <w:rPr>
                <w:rFonts w:cs="Arial"/>
                <w:sz w:val="20"/>
                <w:szCs w:val="20"/>
                <w:lang w:eastAsia="cs-CZ"/>
              </w:rPr>
              <w:t>650 038 959</w:t>
            </w:r>
            <w:r w:rsidRPr="00671B8D">
              <w:rPr>
                <w:rFonts w:cs="Arial"/>
                <w:sz w:val="20"/>
                <w:szCs w:val="20"/>
              </w:rPr>
              <w:t xml:space="preserve">, IČ: </w:t>
            </w:r>
            <w:r w:rsidRPr="00671B8D">
              <w:rPr>
                <w:rFonts w:cs="Arial"/>
                <w:sz w:val="20"/>
                <w:szCs w:val="20"/>
                <w:lang w:eastAsia="cs-CZ"/>
              </w:rPr>
              <w:t>75 001 101</w:t>
            </w:r>
          </w:p>
        </w:tc>
        <w:tc>
          <w:tcPr>
            <w:tcW w:w="5103" w:type="dxa"/>
          </w:tcPr>
          <w:p w14:paraId="248779C0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671B8D">
              <w:rPr>
                <w:rFonts w:cs="Arial"/>
                <w:b/>
                <w:sz w:val="20"/>
                <w:szCs w:val="20"/>
              </w:rPr>
              <w:t>19. Mateřská škola, Český Krumlov, Za Nádražím 223</w:t>
            </w:r>
          </w:p>
          <w:p w14:paraId="7C5686E0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671B8D">
              <w:rPr>
                <w:rFonts w:cs="Arial"/>
                <w:sz w:val="20"/>
                <w:szCs w:val="20"/>
              </w:rPr>
              <w:t>Za Nádražím 223, 381 01 Český Krumlov</w:t>
            </w:r>
          </w:p>
          <w:p w14:paraId="1E812E32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671B8D">
              <w:rPr>
                <w:rFonts w:cs="Arial"/>
                <w:sz w:val="20"/>
                <w:szCs w:val="20"/>
              </w:rPr>
              <w:t>RedIZO</w:t>
            </w:r>
            <w:proofErr w:type="spellEnd"/>
            <w:r w:rsidRPr="00671B8D">
              <w:rPr>
                <w:rFonts w:cs="Arial"/>
                <w:sz w:val="20"/>
                <w:szCs w:val="20"/>
              </w:rPr>
              <w:t>: 600058824, IČ: 70946680</w:t>
            </w:r>
          </w:p>
        </w:tc>
      </w:tr>
      <w:tr w:rsidR="00D302A3" w:rsidRPr="008C78CD" w14:paraId="684C0C54" w14:textId="77777777" w:rsidTr="002322B0">
        <w:trPr>
          <w:jc w:val="center"/>
        </w:trPr>
        <w:tc>
          <w:tcPr>
            <w:tcW w:w="4678" w:type="dxa"/>
            <w:shd w:val="clear" w:color="auto" w:fill="auto"/>
          </w:tcPr>
          <w:p w14:paraId="18DEA551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671B8D">
              <w:rPr>
                <w:rFonts w:cs="Arial"/>
                <w:b/>
                <w:sz w:val="20"/>
                <w:szCs w:val="20"/>
              </w:rPr>
              <w:t>5. Základní škola a Mateřská škola Křemže</w:t>
            </w:r>
          </w:p>
          <w:p w14:paraId="3078D457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71B8D">
              <w:rPr>
                <w:rFonts w:cs="Arial"/>
                <w:sz w:val="20"/>
                <w:szCs w:val="20"/>
              </w:rPr>
              <w:t>Školní 182, 382 03 Křemže</w:t>
            </w:r>
          </w:p>
          <w:p w14:paraId="2676E520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671B8D">
              <w:rPr>
                <w:rFonts w:cs="Arial"/>
                <w:sz w:val="20"/>
                <w:szCs w:val="20"/>
              </w:rPr>
              <w:t>RedIZO</w:t>
            </w:r>
            <w:proofErr w:type="spellEnd"/>
            <w:r w:rsidRPr="00671B8D">
              <w:rPr>
                <w:rFonts w:cs="Arial"/>
                <w:sz w:val="20"/>
                <w:szCs w:val="20"/>
              </w:rPr>
              <w:t xml:space="preserve">: </w:t>
            </w:r>
            <w:r w:rsidRPr="00671B8D">
              <w:rPr>
                <w:rFonts w:cs="Arial"/>
                <w:bCs/>
                <w:sz w:val="20"/>
                <w:szCs w:val="20"/>
                <w:lang w:eastAsia="cs-CZ"/>
              </w:rPr>
              <w:t xml:space="preserve">600 059 367, </w:t>
            </w:r>
            <w:r w:rsidRPr="00671B8D">
              <w:rPr>
                <w:rFonts w:cs="Arial"/>
                <w:sz w:val="20"/>
                <w:szCs w:val="20"/>
              </w:rPr>
              <w:t xml:space="preserve">IČ: </w:t>
            </w:r>
            <w:r w:rsidRPr="00671B8D">
              <w:rPr>
                <w:rFonts w:cs="Arial"/>
                <w:bCs/>
                <w:sz w:val="20"/>
                <w:szCs w:val="20"/>
                <w:lang w:eastAsia="cs-CZ"/>
              </w:rPr>
              <w:t>00583707</w:t>
            </w:r>
          </w:p>
        </w:tc>
        <w:tc>
          <w:tcPr>
            <w:tcW w:w="5103" w:type="dxa"/>
          </w:tcPr>
          <w:p w14:paraId="3A40B618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671B8D">
              <w:rPr>
                <w:rFonts w:cs="Arial"/>
                <w:b/>
                <w:sz w:val="20"/>
                <w:szCs w:val="20"/>
              </w:rPr>
              <w:t>20. Mateřská škola, Český Krumlov, Za Soudem 344</w:t>
            </w:r>
          </w:p>
          <w:p w14:paraId="5F969CC5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671B8D">
              <w:rPr>
                <w:rFonts w:cs="Arial"/>
                <w:sz w:val="20"/>
                <w:szCs w:val="20"/>
              </w:rPr>
              <w:t>Za Soudem 344, 381 01 Český Krumlov</w:t>
            </w:r>
          </w:p>
          <w:p w14:paraId="30091A8B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671B8D">
              <w:rPr>
                <w:rFonts w:cs="Arial"/>
                <w:sz w:val="20"/>
                <w:szCs w:val="20"/>
              </w:rPr>
              <w:t>RedIZO</w:t>
            </w:r>
            <w:proofErr w:type="spellEnd"/>
            <w:r w:rsidRPr="00671B8D">
              <w:rPr>
                <w:rFonts w:cs="Arial"/>
                <w:sz w:val="20"/>
                <w:szCs w:val="20"/>
              </w:rPr>
              <w:t>: 600058832, IČ: 70946698</w:t>
            </w:r>
          </w:p>
        </w:tc>
      </w:tr>
      <w:tr w:rsidR="00D302A3" w:rsidRPr="008C78CD" w14:paraId="0DD003FF" w14:textId="77777777" w:rsidTr="002322B0">
        <w:trPr>
          <w:jc w:val="center"/>
        </w:trPr>
        <w:tc>
          <w:tcPr>
            <w:tcW w:w="4678" w:type="dxa"/>
            <w:shd w:val="clear" w:color="auto" w:fill="auto"/>
          </w:tcPr>
          <w:p w14:paraId="4881D772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671B8D">
              <w:rPr>
                <w:rFonts w:cs="Arial"/>
                <w:b/>
                <w:sz w:val="20"/>
                <w:szCs w:val="20"/>
              </w:rPr>
              <w:t>6. Základní a mateřská škola Antonína Borového Zlatá Koruna /nově vzniklá ZŠ, původně pouze MŠ/</w:t>
            </w:r>
          </w:p>
          <w:p w14:paraId="3832FD97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71B8D">
              <w:rPr>
                <w:rFonts w:cs="Arial"/>
                <w:sz w:val="20"/>
                <w:szCs w:val="20"/>
              </w:rPr>
              <w:t xml:space="preserve">Zlatá Koruna 41, 381 01 p. Český Krumlov, </w:t>
            </w:r>
          </w:p>
          <w:p w14:paraId="17376725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671B8D">
              <w:rPr>
                <w:rFonts w:cs="Arial"/>
                <w:sz w:val="20"/>
                <w:szCs w:val="20"/>
              </w:rPr>
              <w:t>RedIZO</w:t>
            </w:r>
            <w:proofErr w:type="spellEnd"/>
            <w:r w:rsidRPr="00671B8D">
              <w:rPr>
                <w:rFonts w:cs="Arial"/>
                <w:sz w:val="20"/>
                <w:szCs w:val="20"/>
              </w:rPr>
              <w:t>: /bude přiděleno 09/2022/</w:t>
            </w:r>
            <w:r w:rsidRPr="00671B8D">
              <w:rPr>
                <w:rFonts w:cs="Arial"/>
                <w:bCs/>
                <w:color w:val="000000"/>
                <w:sz w:val="20"/>
                <w:szCs w:val="20"/>
              </w:rPr>
              <w:t xml:space="preserve">, </w:t>
            </w:r>
            <w:r w:rsidRPr="00671B8D">
              <w:rPr>
                <w:rFonts w:cs="Arial"/>
                <w:sz w:val="20"/>
                <w:szCs w:val="20"/>
              </w:rPr>
              <w:t xml:space="preserve">IČ: </w:t>
            </w:r>
            <w:r w:rsidRPr="00671B8D">
              <w:rPr>
                <w:rFonts w:cs="Arial"/>
                <w:bCs/>
                <w:color w:val="000000"/>
                <w:sz w:val="20"/>
                <w:szCs w:val="20"/>
              </w:rPr>
              <w:t>72 53 33 74</w:t>
            </w:r>
          </w:p>
        </w:tc>
        <w:tc>
          <w:tcPr>
            <w:tcW w:w="5103" w:type="dxa"/>
          </w:tcPr>
          <w:p w14:paraId="437CAF63" w14:textId="77777777" w:rsidR="00D302A3" w:rsidRPr="00671B8D" w:rsidRDefault="00D302A3" w:rsidP="002322B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71B8D">
              <w:rPr>
                <w:rFonts w:cs="Arial"/>
                <w:b/>
                <w:sz w:val="20"/>
                <w:szCs w:val="20"/>
              </w:rPr>
              <w:t>21. Základní škola, Český Krumlov, Kaplická 151</w:t>
            </w:r>
          </w:p>
          <w:p w14:paraId="2161449B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671B8D">
              <w:rPr>
                <w:rFonts w:cs="Arial"/>
                <w:sz w:val="20"/>
                <w:szCs w:val="20"/>
              </w:rPr>
              <w:t>Kaplická 151, 381 01 Český Krumlov</w:t>
            </w:r>
          </w:p>
          <w:p w14:paraId="2B91A768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671B8D">
              <w:rPr>
                <w:rFonts w:cs="Arial"/>
                <w:sz w:val="20"/>
                <w:szCs w:val="20"/>
              </w:rPr>
              <w:t>RedIZO</w:t>
            </w:r>
            <w:proofErr w:type="spellEnd"/>
            <w:r w:rsidRPr="00671B8D">
              <w:rPr>
                <w:rFonts w:cs="Arial"/>
                <w:sz w:val="20"/>
                <w:szCs w:val="20"/>
              </w:rPr>
              <w:t>: 600022307, IČ: 60084324</w:t>
            </w:r>
          </w:p>
        </w:tc>
      </w:tr>
      <w:tr w:rsidR="00D302A3" w:rsidRPr="008C78CD" w14:paraId="7F05B2C6" w14:textId="77777777" w:rsidTr="002322B0">
        <w:trPr>
          <w:jc w:val="center"/>
        </w:trPr>
        <w:tc>
          <w:tcPr>
            <w:tcW w:w="4678" w:type="dxa"/>
            <w:shd w:val="clear" w:color="auto" w:fill="auto"/>
          </w:tcPr>
          <w:p w14:paraId="0035FE7F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671B8D">
              <w:rPr>
                <w:rFonts w:cs="Arial"/>
                <w:b/>
                <w:sz w:val="20"/>
                <w:szCs w:val="20"/>
              </w:rPr>
              <w:t>7. Základní škola a Mateřská škola Dolní Třebonín</w:t>
            </w:r>
          </w:p>
          <w:p w14:paraId="3270EBBC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71B8D">
              <w:rPr>
                <w:rFonts w:cs="Arial"/>
                <w:sz w:val="20"/>
                <w:szCs w:val="20"/>
              </w:rPr>
              <w:t>Dolní Třebonín 81</w:t>
            </w:r>
          </w:p>
          <w:p w14:paraId="31105B79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71B8D">
              <w:rPr>
                <w:rFonts w:cs="Arial"/>
                <w:sz w:val="20"/>
                <w:szCs w:val="20"/>
              </w:rPr>
              <w:t>382 01 Dolní Třebonín</w:t>
            </w:r>
          </w:p>
          <w:p w14:paraId="5B920074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671B8D">
              <w:rPr>
                <w:rFonts w:cs="Arial"/>
                <w:sz w:val="20"/>
                <w:szCs w:val="20"/>
              </w:rPr>
              <w:t>RedIZO</w:t>
            </w:r>
            <w:proofErr w:type="spellEnd"/>
            <w:r w:rsidRPr="00671B8D">
              <w:rPr>
                <w:rFonts w:cs="Arial"/>
                <w:sz w:val="20"/>
                <w:szCs w:val="20"/>
              </w:rPr>
              <w:t>: 600059260, IČ: 71002421</w:t>
            </w:r>
          </w:p>
        </w:tc>
        <w:tc>
          <w:tcPr>
            <w:tcW w:w="5103" w:type="dxa"/>
          </w:tcPr>
          <w:p w14:paraId="0B2857A2" w14:textId="77777777" w:rsidR="00D302A3" w:rsidRPr="00671B8D" w:rsidRDefault="00D302A3" w:rsidP="002322B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71B8D">
              <w:rPr>
                <w:rFonts w:cs="Arial"/>
                <w:b/>
                <w:sz w:val="20"/>
                <w:szCs w:val="20"/>
              </w:rPr>
              <w:t xml:space="preserve">22. Dětský domov, Základní škola a Školní jídelna, </w:t>
            </w:r>
          </w:p>
          <w:p w14:paraId="25B68E23" w14:textId="77777777" w:rsidR="00D302A3" w:rsidRPr="00671B8D" w:rsidRDefault="00D302A3" w:rsidP="002322B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71B8D">
              <w:rPr>
                <w:rFonts w:cs="Arial"/>
                <w:b/>
                <w:sz w:val="20"/>
                <w:szCs w:val="20"/>
              </w:rPr>
              <w:t>Horní Planá, Sídliště Míru 40</w:t>
            </w:r>
          </w:p>
          <w:p w14:paraId="6777959A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671B8D">
              <w:rPr>
                <w:rFonts w:cs="Arial"/>
                <w:sz w:val="20"/>
                <w:szCs w:val="20"/>
              </w:rPr>
              <w:t>Sídliště Míru 40, 382 26 Horní Planá</w:t>
            </w:r>
          </w:p>
          <w:p w14:paraId="71B31A52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671B8D">
              <w:rPr>
                <w:rFonts w:cs="Arial"/>
                <w:sz w:val="20"/>
                <w:szCs w:val="20"/>
              </w:rPr>
              <w:t>RedIZO</w:t>
            </w:r>
            <w:proofErr w:type="spellEnd"/>
            <w:r w:rsidRPr="00671B8D">
              <w:rPr>
                <w:rFonts w:cs="Arial"/>
                <w:sz w:val="20"/>
                <w:szCs w:val="20"/>
              </w:rPr>
              <w:t xml:space="preserve">: 600028089, </w:t>
            </w:r>
            <w:proofErr w:type="gramStart"/>
            <w:r w:rsidRPr="00671B8D">
              <w:rPr>
                <w:rFonts w:cs="Arial"/>
                <w:sz w:val="20"/>
                <w:szCs w:val="20"/>
              </w:rPr>
              <w:t xml:space="preserve">IČ: </w:t>
            </w:r>
            <w:r w:rsidRPr="00671B8D">
              <w:rPr>
                <w:sz w:val="20"/>
                <w:szCs w:val="20"/>
              </w:rPr>
              <w:t> </w:t>
            </w:r>
            <w:r w:rsidRPr="00671B8D">
              <w:rPr>
                <w:rFonts w:cs="Arial"/>
                <w:sz w:val="20"/>
                <w:szCs w:val="20"/>
              </w:rPr>
              <w:t>60084413</w:t>
            </w:r>
            <w:proofErr w:type="gramEnd"/>
          </w:p>
        </w:tc>
      </w:tr>
      <w:tr w:rsidR="00D302A3" w:rsidRPr="008C78CD" w14:paraId="6F4A289B" w14:textId="77777777" w:rsidTr="002322B0">
        <w:trPr>
          <w:jc w:val="center"/>
        </w:trPr>
        <w:tc>
          <w:tcPr>
            <w:tcW w:w="4678" w:type="dxa"/>
            <w:shd w:val="clear" w:color="auto" w:fill="auto"/>
          </w:tcPr>
          <w:p w14:paraId="18A840DB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671B8D">
              <w:rPr>
                <w:rFonts w:cs="Arial"/>
                <w:b/>
                <w:sz w:val="20"/>
                <w:szCs w:val="20"/>
              </w:rPr>
              <w:t>8. Základní škola a Mateřská škola Přídolí</w:t>
            </w:r>
          </w:p>
          <w:p w14:paraId="09CCCCD5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71B8D">
              <w:rPr>
                <w:rFonts w:cs="Arial"/>
                <w:sz w:val="20"/>
                <w:szCs w:val="20"/>
              </w:rPr>
              <w:t>Přídolí 90, 381 01 Přídolí</w:t>
            </w:r>
          </w:p>
          <w:p w14:paraId="10DAAE7F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671B8D">
              <w:rPr>
                <w:rFonts w:cs="Arial"/>
                <w:sz w:val="20"/>
                <w:szCs w:val="20"/>
              </w:rPr>
              <w:t>RedIZO</w:t>
            </w:r>
            <w:proofErr w:type="spellEnd"/>
            <w:r w:rsidRPr="00671B8D">
              <w:rPr>
                <w:rFonts w:cs="Arial"/>
                <w:sz w:val="20"/>
                <w:szCs w:val="20"/>
              </w:rPr>
              <w:t>: 600059308, IČ: 75 000 628</w:t>
            </w:r>
          </w:p>
        </w:tc>
        <w:tc>
          <w:tcPr>
            <w:tcW w:w="5103" w:type="dxa"/>
          </w:tcPr>
          <w:p w14:paraId="3064EA92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671B8D">
              <w:rPr>
                <w:rFonts w:cs="Arial"/>
                <w:b/>
                <w:sz w:val="20"/>
                <w:szCs w:val="20"/>
              </w:rPr>
              <w:t>23. Základní škola a Mateřská škola Větřní</w:t>
            </w:r>
          </w:p>
          <w:p w14:paraId="2A87B1DE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71B8D">
              <w:rPr>
                <w:rFonts w:cs="Arial"/>
                <w:sz w:val="20"/>
                <w:szCs w:val="20"/>
              </w:rPr>
              <w:t>Větřní 232, 382 11 Větřní</w:t>
            </w:r>
          </w:p>
          <w:p w14:paraId="32BF486C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671B8D">
              <w:rPr>
                <w:rFonts w:cs="Arial"/>
                <w:sz w:val="20"/>
                <w:szCs w:val="20"/>
              </w:rPr>
              <w:t>RedIZO</w:t>
            </w:r>
            <w:proofErr w:type="spellEnd"/>
            <w:r w:rsidRPr="00671B8D">
              <w:rPr>
                <w:rFonts w:cs="Arial"/>
                <w:sz w:val="20"/>
                <w:szCs w:val="20"/>
              </w:rPr>
              <w:t>: 600059103, IČ: 00583642</w:t>
            </w:r>
          </w:p>
        </w:tc>
      </w:tr>
      <w:tr w:rsidR="00D302A3" w:rsidRPr="008C78CD" w14:paraId="1B25FF90" w14:textId="77777777" w:rsidTr="002322B0">
        <w:trPr>
          <w:jc w:val="center"/>
        </w:trPr>
        <w:tc>
          <w:tcPr>
            <w:tcW w:w="4678" w:type="dxa"/>
            <w:shd w:val="clear" w:color="auto" w:fill="auto"/>
          </w:tcPr>
          <w:p w14:paraId="0B04A631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671B8D">
              <w:rPr>
                <w:rFonts w:cs="Arial"/>
                <w:b/>
                <w:sz w:val="20"/>
                <w:szCs w:val="20"/>
              </w:rPr>
              <w:t>9. Základní škola a Mateřská škola Zubčice</w:t>
            </w:r>
          </w:p>
          <w:p w14:paraId="4C685E39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71B8D">
              <w:rPr>
                <w:rFonts w:cs="Arial"/>
                <w:sz w:val="20"/>
                <w:szCs w:val="20"/>
              </w:rPr>
              <w:t>Zubčice 45, 382 32 Velešín</w:t>
            </w:r>
          </w:p>
          <w:p w14:paraId="5AF381EE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671B8D">
              <w:rPr>
                <w:rFonts w:cs="Arial"/>
                <w:sz w:val="20"/>
                <w:szCs w:val="20"/>
              </w:rPr>
              <w:t>RedIZO</w:t>
            </w:r>
            <w:proofErr w:type="spellEnd"/>
            <w:r w:rsidRPr="00671B8D">
              <w:rPr>
                <w:rFonts w:cs="Arial"/>
                <w:sz w:val="20"/>
                <w:szCs w:val="20"/>
              </w:rPr>
              <w:t>: 600059359, IČ: 75 00 14 38</w:t>
            </w:r>
          </w:p>
        </w:tc>
        <w:tc>
          <w:tcPr>
            <w:tcW w:w="5103" w:type="dxa"/>
          </w:tcPr>
          <w:p w14:paraId="4ACC5D67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671B8D">
              <w:rPr>
                <w:rFonts w:cs="Arial"/>
                <w:b/>
                <w:sz w:val="20"/>
                <w:szCs w:val="20"/>
              </w:rPr>
              <w:t>24. Základní škola a Mateřská škola Loučovice</w:t>
            </w:r>
          </w:p>
          <w:p w14:paraId="1D281F5F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71B8D">
              <w:rPr>
                <w:rFonts w:cs="Arial"/>
                <w:sz w:val="20"/>
                <w:szCs w:val="20"/>
              </w:rPr>
              <w:t>Loučovice 231, 382 76 Loučovice</w:t>
            </w:r>
          </w:p>
          <w:p w14:paraId="27484905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671B8D">
              <w:rPr>
                <w:rFonts w:cs="Arial"/>
                <w:sz w:val="20"/>
                <w:szCs w:val="20"/>
              </w:rPr>
              <w:t>RedIZO</w:t>
            </w:r>
            <w:proofErr w:type="spellEnd"/>
            <w:r w:rsidRPr="00671B8D">
              <w:rPr>
                <w:rFonts w:cs="Arial"/>
                <w:sz w:val="20"/>
                <w:szCs w:val="20"/>
              </w:rPr>
              <w:t>: 600059138, IČ: 00583677</w:t>
            </w:r>
          </w:p>
        </w:tc>
      </w:tr>
      <w:tr w:rsidR="00D302A3" w:rsidRPr="008C78CD" w14:paraId="651D3619" w14:textId="77777777" w:rsidTr="002322B0">
        <w:trPr>
          <w:jc w:val="center"/>
        </w:trPr>
        <w:tc>
          <w:tcPr>
            <w:tcW w:w="4678" w:type="dxa"/>
            <w:shd w:val="clear" w:color="auto" w:fill="auto"/>
          </w:tcPr>
          <w:p w14:paraId="1BC9FA60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671B8D">
              <w:rPr>
                <w:rFonts w:cs="Arial"/>
                <w:b/>
                <w:sz w:val="20"/>
                <w:szCs w:val="20"/>
              </w:rPr>
              <w:t>10. Základní škola, Český Krumlov, Linecká 43</w:t>
            </w:r>
          </w:p>
          <w:p w14:paraId="2E96FE28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71B8D">
              <w:rPr>
                <w:rFonts w:cs="Arial"/>
                <w:sz w:val="20"/>
                <w:szCs w:val="20"/>
              </w:rPr>
              <w:t>Linecká 43, 381 01 Český Krumlov</w:t>
            </w:r>
          </w:p>
          <w:p w14:paraId="71A110BB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671B8D">
              <w:rPr>
                <w:rFonts w:cs="Arial"/>
                <w:sz w:val="20"/>
                <w:szCs w:val="20"/>
              </w:rPr>
              <w:t>RedIZO</w:t>
            </w:r>
            <w:proofErr w:type="spellEnd"/>
            <w:r w:rsidRPr="00671B8D">
              <w:rPr>
                <w:rFonts w:cs="Arial"/>
                <w:sz w:val="20"/>
                <w:szCs w:val="20"/>
              </w:rPr>
              <w:t>: 600059162, IČ: 00583731</w:t>
            </w:r>
          </w:p>
        </w:tc>
        <w:tc>
          <w:tcPr>
            <w:tcW w:w="5103" w:type="dxa"/>
          </w:tcPr>
          <w:p w14:paraId="4B0BCBB8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671B8D">
              <w:rPr>
                <w:rFonts w:cs="Arial"/>
                <w:b/>
                <w:sz w:val="20"/>
                <w:szCs w:val="20"/>
              </w:rPr>
              <w:t>25. Základní škola a Mateřská škola Frymburk</w:t>
            </w:r>
          </w:p>
          <w:p w14:paraId="1E93405E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71B8D">
              <w:rPr>
                <w:rFonts w:cs="Arial"/>
                <w:sz w:val="20"/>
                <w:szCs w:val="20"/>
              </w:rPr>
              <w:t>Frymburk 112, 382 79 Frymburk</w:t>
            </w:r>
          </w:p>
          <w:p w14:paraId="1219068E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671B8D">
              <w:rPr>
                <w:rFonts w:cs="Arial"/>
                <w:sz w:val="20"/>
                <w:szCs w:val="20"/>
              </w:rPr>
              <w:t>RedIZO</w:t>
            </w:r>
            <w:proofErr w:type="spellEnd"/>
            <w:r w:rsidRPr="00671B8D">
              <w:rPr>
                <w:rFonts w:cs="Arial"/>
                <w:sz w:val="20"/>
                <w:szCs w:val="20"/>
              </w:rPr>
              <w:t>: 600059197, IČ: 00583791</w:t>
            </w:r>
          </w:p>
        </w:tc>
      </w:tr>
      <w:tr w:rsidR="00D302A3" w:rsidRPr="008C78CD" w14:paraId="2FEE6E3B" w14:textId="77777777" w:rsidTr="002322B0">
        <w:trPr>
          <w:jc w:val="center"/>
        </w:trPr>
        <w:tc>
          <w:tcPr>
            <w:tcW w:w="4678" w:type="dxa"/>
            <w:shd w:val="clear" w:color="auto" w:fill="auto"/>
          </w:tcPr>
          <w:p w14:paraId="2CB145FC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671B8D">
              <w:rPr>
                <w:rFonts w:cs="Arial"/>
                <w:b/>
                <w:sz w:val="20"/>
                <w:szCs w:val="20"/>
              </w:rPr>
              <w:t>11. Základní škola, Český Krumlov, Plešivec 249</w:t>
            </w:r>
          </w:p>
          <w:p w14:paraId="27D6936A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671B8D">
              <w:rPr>
                <w:rFonts w:cs="Arial"/>
                <w:sz w:val="20"/>
                <w:szCs w:val="20"/>
              </w:rPr>
              <w:t>Plešivec 249, 381 01 Český Krumlov</w:t>
            </w:r>
          </w:p>
          <w:p w14:paraId="6DE20C31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671B8D">
              <w:rPr>
                <w:rFonts w:cs="Arial"/>
                <w:sz w:val="20"/>
                <w:szCs w:val="20"/>
              </w:rPr>
              <w:t>RedIZO</w:t>
            </w:r>
            <w:proofErr w:type="spellEnd"/>
            <w:r w:rsidRPr="00671B8D">
              <w:rPr>
                <w:rFonts w:cs="Arial"/>
                <w:sz w:val="20"/>
                <w:szCs w:val="20"/>
              </w:rPr>
              <w:t>: 600059171, IČ: 00583740</w:t>
            </w:r>
          </w:p>
        </w:tc>
        <w:tc>
          <w:tcPr>
            <w:tcW w:w="5103" w:type="dxa"/>
          </w:tcPr>
          <w:p w14:paraId="13FAA6F8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671B8D">
              <w:rPr>
                <w:rFonts w:cs="Arial"/>
                <w:b/>
                <w:sz w:val="20"/>
                <w:szCs w:val="20"/>
              </w:rPr>
              <w:t>26. Základní škola a Mateřská škola Vyšší Brod</w:t>
            </w:r>
          </w:p>
          <w:p w14:paraId="11E4329E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71B8D">
              <w:rPr>
                <w:rFonts w:cs="Arial"/>
                <w:sz w:val="20"/>
                <w:szCs w:val="20"/>
              </w:rPr>
              <w:t>Náměstí 58, 382 73 Vyšší Brod</w:t>
            </w:r>
          </w:p>
          <w:p w14:paraId="7A76858D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671B8D">
              <w:rPr>
                <w:rFonts w:cs="Arial"/>
                <w:sz w:val="20"/>
                <w:szCs w:val="20"/>
              </w:rPr>
              <w:t>RedIZO</w:t>
            </w:r>
            <w:proofErr w:type="spellEnd"/>
            <w:r w:rsidRPr="00671B8D">
              <w:rPr>
                <w:rFonts w:cs="Arial"/>
                <w:sz w:val="20"/>
                <w:szCs w:val="20"/>
              </w:rPr>
              <w:t>: 600059227, IČ: 60084391</w:t>
            </w:r>
          </w:p>
        </w:tc>
      </w:tr>
      <w:tr w:rsidR="00D302A3" w:rsidRPr="008C78CD" w14:paraId="237864FC" w14:textId="77777777" w:rsidTr="002322B0">
        <w:trPr>
          <w:jc w:val="center"/>
        </w:trPr>
        <w:tc>
          <w:tcPr>
            <w:tcW w:w="4678" w:type="dxa"/>
            <w:shd w:val="clear" w:color="auto" w:fill="auto"/>
          </w:tcPr>
          <w:p w14:paraId="69079896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671B8D">
              <w:rPr>
                <w:rFonts w:cs="Arial"/>
                <w:b/>
                <w:sz w:val="20"/>
                <w:szCs w:val="20"/>
              </w:rPr>
              <w:t xml:space="preserve">12. Základní škola T. G. Masaryka, Český Krumlov,  </w:t>
            </w:r>
          </w:p>
          <w:p w14:paraId="63759373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671B8D">
              <w:rPr>
                <w:rFonts w:cs="Arial"/>
                <w:b/>
                <w:sz w:val="20"/>
                <w:szCs w:val="20"/>
              </w:rPr>
              <w:t>T. G. Masaryka 213</w:t>
            </w:r>
          </w:p>
          <w:p w14:paraId="30A67E44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71B8D">
              <w:rPr>
                <w:rFonts w:cs="Arial"/>
                <w:sz w:val="20"/>
                <w:szCs w:val="20"/>
              </w:rPr>
              <w:t>T. G. Masaryka 213, 381 01 Český Krumlov</w:t>
            </w:r>
          </w:p>
          <w:p w14:paraId="7E46C839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671B8D">
              <w:rPr>
                <w:rFonts w:cs="Arial"/>
                <w:sz w:val="20"/>
                <w:szCs w:val="20"/>
              </w:rPr>
              <w:t>RedIZO</w:t>
            </w:r>
            <w:proofErr w:type="spellEnd"/>
            <w:r w:rsidRPr="00671B8D">
              <w:rPr>
                <w:rFonts w:cs="Arial"/>
                <w:sz w:val="20"/>
                <w:szCs w:val="20"/>
              </w:rPr>
              <w:t>: 600059154, IČ: 00583693</w:t>
            </w:r>
          </w:p>
        </w:tc>
        <w:tc>
          <w:tcPr>
            <w:tcW w:w="5103" w:type="dxa"/>
          </w:tcPr>
          <w:p w14:paraId="7C7C2485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671B8D">
              <w:rPr>
                <w:rFonts w:cs="Arial"/>
                <w:b/>
                <w:sz w:val="20"/>
                <w:szCs w:val="20"/>
              </w:rPr>
              <w:t>27. Základní škola a Mateřská škola Horní Planá</w:t>
            </w:r>
          </w:p>
          <w:p w14:paraId="4191FF39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71B8D">
              <w:rPr>
                <w:rFonts w:cs="Arial"/>
                <w:sz w:val="20"/>
                <w:szCs w:val="20"/>
              </w:rPr>
              <w:t>Jiráskova 176, 382 26 Horní Planá</w:t>
            </w:r>
          </w:p>
          <w:p w14:paraId="18F8FFC2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671B8D">
              <w:rPr>
                <w:rFonts w:cs="Arial"/>
                <w:sz w:val="20"/>
                <w:szCs w:val="20"/>
              </w:rPr>
              <w:t>RedIZO</w:t>
            </w:r>
            <w:proofErr w:type="spellEnd"/>
            <w:r w:rsidRPr="00671B8D">
              <w:rPr>
                <w:rFonts w:cs="Arial"/>
                <w:sz w:val="20"/>
                <w:szCs w:val="20"/>
              </w:rPr>
              <w:t>: 600059235, IČ: 60084731</w:t>
            </w:r>
          </w:p>
        </w:tc>
      </w:tr>
      <w:tr w:rsidR="00D302A3" w:rsidRPr="008C78CD" w14:paraId="6EF5487F" w14:textId="77777777" w:rsidTr="002322B0">
        <w:trPr>
          <w:jc w:val="center"/>
        </w:trPr>
        <w:tc>
          <w:tcPr>
            <w:tcW w:w="4678" w:type="dxa"/>
            <w:shd w:val="clear" w:color="auto" w:fill="auto"/>
          </w:tcPr>
          <w:p w14:paraId="5CC6D12A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671B8D">
              <w:rPr>
                <w:rFonts w:cs="Arial"/>
                <w:b/>
                <w:sz w:val="20"/>
                <w:szCs w:val="20"/>
              </w:rPr>
              <w:t>13. Základní škola, Český Krumlov, Za Nádražím 222</w:t>
            </w:r>
          </w:p>
          <w:p w14:paraId="52532C3F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671B8D">
              <w:rPr>
                <w:rFonts w:cs="Arial"/>
                <w:sz w:val="20"/>
                <w:szCs w:val="20"/>
              </w:rPr>
              <w:t>Za Nádražím 222, 381 01 Český Krumlov</w:t>
            </w:r>
          </w:p>
          <w:p w14:paraId="5BD54D9E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671B8D">
              <w:rPr>
                <w:rFonts w:cs="Arial"/>
                <w:sz w:val="20"/>
                <w:szCs w:val="20"/>
              </w:rPr>
              <w:t>RedIZO</w:t>
            </w:r>
            <w:proofErr w:type="spellEnd"/>
            <w:r w:rsidRPr="00671B8D">
              <w:rPr>
                <w:rFonts w:cs="Arial"/>
                <w:sz w:val="20"/>
                <w:szCs w:val="20"/>
              </w:rPr>
              <w:t>: 600059146, IČ: 00583685</w:t>
            </w:r>
          </w:p>
        </w:tc>
        <w:tc>
          <w:tcPr>
            <w:tcW w:w="5103" w:type="dxa"/>
          </w:tcPr>
          <w:p w14:paraId="210F9359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671B8D">
              <w:rPr>
                <w:rFonts w:cs="Arial"/>
                <w:b/>
                <w:sz w:val="20"/>
                <w:szCs w:val="20"/>
              </w:rPr>
              <w:t>28. Základní škola a Mateřská škola Lipno nad Vltavou</w:t>
            </w:r>
          </w:p>
          <w:p w14:paraId="6D9474DA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71B8D">
              <w:rPr>
                <w:rFonts w:cs="Arial"/>
                <w:sz w:val="20"/>
                <w:szCs w:val="20"/>
              </w:rPr>
              <w:t>Lipno nad Vltavou 38, 382 78 Lipno nad Vltavou</w:t>
            </w:r>
          </w:p>
          <w:p w14:paraId="7353BFE2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671B8D">
              <w:rPr>
                <w:rFonts w:cs="Arial"/>
                <w:sz w:val="20"/>
                <w:szCs w:val="20"/>
              </w:rPr>
              <w:t>RedIZO</w:t>
            </w:r>
            <w:proofErr w:type="spellEnd"/>
            <w:r w:rsidRPr="00671B8D">
              <w:rPr>
                <w:rFonts w:cs="Arial"/>
                <w:sz w:val="20"/>
                <w:szCs w:val="20"/>
              </w:rPr>
              <w:t>: 600059294, IČ: 70659273</w:t>
            </w:r>
          </w:p>
        </w:tc>
      </w:tr>
      <w:tr w:rsidR="00D302A3" w:rsidRPr="008C78CD" w14:paraId="347B4026" w14:textId="77777777" w:rsidTr="002322B0">
        <w:trPr>
          <w:jc w:val="center"/>
        </w:trPr>
        <w:tc>
          <w:tcPr>
            <w:tcW w:w="4678" w:type="dxa"/>
            <w:shd w:val="clear" w:color="auto" w:fill="auto"/>
          </w:tcPr>
          <w:p w14:paraId="52EB12AB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671B8D">
              <w:rPr>
                <w:rFonts w:cs="Arial"/>
                <w:b/>
                <w:sz w:val="20"/>
                <w:szCs w:val="20"/>
              </w:rPr>
              <w:t xml:space="preserve">14. Mateřská škola, Český Krumlov, </w:t>
            </w:r>
          </w:p>
          <w:p w14:paraId="1F37FE91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671B8D">
              <w:rPr>
                <w:rFonts w:cs="Arial"/>
                <w:b/>
                <w:sz w:val="20"/>
                <w:szCs w:val="20"/>
              </w:rPr>
              <w:t>T. G. Masaryka 199</w:t>
            </w:r>
          </w:p>
          <w:p w14:paraId="422DCF5A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671B8D">
              <w:rPr>
                <w:rFonts w:cs="Arial"/>
                <w:sz w:val="20"/>
                <w:szCs w:val="20"/>
              </w:rPr>
              <w:t>T. G. Masaryka 199, 381 01 Český Krumlov</w:t>
            </w:r>
          </w:p>
          <w:p w14:paraId="72787EE4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671B8D">
              <w:rPr>
                <w:rFonts w:cs="Arial"/>
                <w:sz w:val="20"/>
                <w:szCs w:val="20"/>
              </w:rPr>
              <w:t>RedIZO</w:t>
            </w:r>
            <w:proofErr w:type="spellEnd"/>
            <w:r w:rsidRPr="00671B8D">
              <w:rPr>
                <w:rFonts w:cs="Arial"/>
                <w:sz w:val="20"/>
                <w:szCs w:val="20"/>
              </w:rPr>
              <w:t>: 600058743, IČ: 70946728</w:t>
            </w:r>
          </w:p>
        </w:tc>
        <w:tc>
          <w:tcPr>
            <w:tcW w:w="5103" w:type="dxa"/>
          </w:tcPr>
          <w:p w14:paraId="13A8F0CF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671B8D">
              <w:rPr>
                <w:rFonts w:cs="Arial"/>
                <w:b/>
                <w:sz w:val="20"/>
                <w:szCs w:val="20"/>
              </w:rPr>
              <w:t>29. Základní škola a Mateřská škola Černá v Pošumaví</w:t>
            </w:r>
          </w:p>
          <w:p w14:paraId="532AF1F7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71B8D">
              <w:rPr>
                <w:rFonts w:cs="Arial"/>
                <w:sz w:val="20"/>
                <w:szCs w:val="20"/>
              </w:rPr>
              <w:t>Černá v Pošumaví 71, 382 23 Černá v Pošumaví</w:t>
            </w:r>
          </w:p>
          <w:p w14:paraId="3191767C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671B8D">
              <w:rPr>
                <w:rFonts w:cs="Arial"/>
                <w:sz w:val="20"/>
                <w:szCs w:val="20"/>
              </w:rPr>
              <w:t>RedIZO</w:t>
            </w:r>
            <w:proofErr w:type="spellEnd"/>
            <w:r w:rsidRPr="00671B8D">
              <w:rPr>
                <w:rFonts w:cs="Arial"/>
                <w:sz w:val="20"/>
                <w:szCs w:val="20"/>
              </w:rPr>
              <w:t>: 650036298, IČ: 75000318</w:t>
            </w:r>
          </w:p>
        </w:tc>
      </w:tr>
      <w:tr w:rsidR="00D302A3" w:rsidRPr="008C78CD" w14:paraId="32F1A7C1" w14:textId="77777777" w:rsidTr="002322B0">
        <w:trPr>
          <w:jc w:val="center"/>
        </w:trPr>
        <w:tc>
          <w:tcPr>
            <w:tcW w:w="4678" w:type="dxa"/>
            <w:shd w:val="clear" w:color="auto" w:fill="auto"/>
          </w:tcPr>
          <w:p w14:paraId="7758C81E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671B8D">
              <w:rPr>
                <w:rFonts w:cs="Arial"/>
                <w:b/>
                <w:sz w:val="20"/>
                <w:szCs w:val="20"/>
              </w:rPr>
              <w:t>15. Mateřská škola, Český Krumlov, Plešivec I/279</w:t>
            </w:r>
          </w:p>
          <w:p w14:paraId="240230B2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671B8D">
              <w:rPr>
                <w:rFonts w:cs="Arial"/>
                <w:sz w:val="20"/>
                <w:szCs w:val="20"/>
              </w:rPr>
              <w:t>Plešivec I/279, 381 01 Český Krumlov</w:t>
            </w:r>
          </w:p>
          <w:p w14:paraId="0312D1A4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671B8D">
              <w:rPr>
                <w:rFonts w:cs="Arial"/>
                <w:sz w:val="20"/>
                <w:szCs w:val="20"/>
              </w:rPr>
              <w:t>RedIZO</w:t>
            </w:r>
            <w:proofErr w:type="spellEnd"/>
            <w:r w:rsidRPr="00671B8D">
              <w:rPr>
                <w:rFonts w:cs="Arial"/>
                <w:sz w:val="20"/>
                <w:szCs w:val="20"/>
              </w:rPr>
              <w:t>: 600058760, IČ: 70946736</w:t>
            </w:r>
          </w:p>
        </w:tc>
        <w:tc>
          <w:tcPr>
            <w:tcW w:w="5103" w:type="dxa"/>
          </w:tcPr>
          <w:p w14:paraId="0401442B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671B8D">
              <w:rPr>
                <w:rFonts w:cs="Arial"/>
                <w:b/>
                <w:sz w:val="20"/>
                <w:szCs w:val="20"/>
              </w:rPr>
              <w:t>30. Základní škola a Mateřská škola v Hořicích na Šumavě</w:t>
            </w:r>
          </w:p>
          <w:p w14:paraId="3FA0D2F5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71B8D">
              <w:rPr>
                <w:rFonts w:cs="Arial"/>
                <w:sz w:val="20"/>
                <w:szCs w:val="20"/>
              </w:rPr>
              <w:t>Hořice na Šumavě 102, 382 22 Hořice na Šumavě</w:t>
            </w:r>
          </w:p>
          <w:p w14:paraId="17C9C75B" w14:textId="77777777" w:rsidR="00D302A3" w:rsidRPr="00671B8D" w:rsidRDefault="00D302A3" w:rsidP="002322B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671B8D">
              <w:rPr>
                <w:rFonts w:cs="Arial"/>
                <w:sz w:val="20"/>
                <w:szCs w:val="20"/>
              </w:rPr>
              <w:t>RedIZO</w:t>
            </w:r>
            <w:proofErr w:type="spellEnd"/>
            <w:r w:rsidRPr="00671B8D">
              <w:rPr>
                <w:rFonts w:cs="Arial"/>
                <w:sz w:val="20"/>
                <w:szCs w:val="20"/>
              </w:rPr>
              <w:t>: 650038088, IČ: 75001021</w:t>
            </w:r>
          </w:p>
        </w:tc>
      </w:tr>
    </w:tbl>
    <w:p w14:paraId="7BBD6BB4" w14:textId="77777777" w:rsidR="00D302A3" w:rsidRDefault="00D302A3" w:rsidP="00D302A3">
      <w:pPr>
        <w:rPr>
          <w:color w:val="FF0000"/>
        </w:rPr>
      </w:pPr>
    </w:p>
    <w:p w14:paraId="2CD9DB5E" w14:textId="77777777" w:rsidR="00D302A3" w:rsidRPr="00AC4371" w:rsidRDefault="00D302A3" w:rsidP="00D302A3">
      <w:pPr>
        <w:pStyle w:val="Odstavecseseznamem"/>
        <w:ind w:left="0"/>
        <w:jc w:val="both"/>
        <w:rPr>
          <w:b/>
        </w:rPr>
      </w:pPr>
    </w:p>
    <w:p w14:paraId="3CC16C1B" w14:textId="77777777" w:rsidR="00D302A3" w:rsidRPr="00C478B4" w:rsidRDefault="00D302A3" w:rsidP="00D302A3">
      <w:pPr>
        <w:pStyle w:val="Odstavecseseznamem"/>
        <w:spacing w:after="60"/>
        <w:ind w:left="0"/>
        <w:jc w:val="center"/>
        <w:rPr>
          <w:b/>
        </w:rPr>
      </w:pPr>
      <w:r w:rsidRPr="00C478B4">
        <w:rPr>
          <w:b/>
        </w:rPr>
        <w:lastRenderedPageBreak/>
        <w:t xml:space="preserve">Tab. </w:t>
      </w:r>
      <w:r>
        <w:rPr>
          <w:b/>
        </w:rPr>
        <w:t>4</w:t>
      </w:r>
      <w:r w:rsidRPr="0025759D">
        <w:rPr>
          <w:b/>
        </w:rPr>
        <w:t>:</w:t>
      </w:r>
      <w:r w:rsidRPr="00C478B4">
        <w:rPr>
          <w:b/>
        </w:rPr>
        <w:t xml:space="preserve"> Přehled obcí ORP Český Krumlov a zastoupení škol v nich</w:t>
      </w:r>
    </w:p>
    <w:tbl>
      <w:tblPr>
        <w:tblW w:w="521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655"/>
        <w:gridCol w:w="1614"/>
        <w:gridCol w:w="5546"/>
      </w:tblGrid>
      <w:tr w:rsidR="00D302A3" w:rsidRPr="00F22DDC" w14:paraId="7E0C74E0" w14:textId="77777777" w:rsidTr="002322B0">
        <w:trPr>
          <w:trHeight w:val="900"/>
          <w:jc w:val="center"/>
        </w:trPr>
        <w:tc>
          <w:tcPr>
            <w:tcW w:w="1651" w:type="dxa"/>
            <w:shd w:val="clear" w:color="auto" w:fill="D9D9D9"/>
            <w:vAlign w:val="center"/>
            <w:hideMark/>
          </w:tcPr>
          <w:p w14:paraId="635D222C" w14:textId="77777777" w:rsidR="00D302A3" w:rsidRPr="00823059" w:rsidRDefault="00D302A3" w:rsidP="002322B0">
            <w:pPr>
              <w:spacing w:after="0" w:line="240" w:lineRule="auto"/>
              <w:jc w:val="center"/>
              <w:rPr>
                <w:b/>
              </w:rPr>
            </w:pPr>
            <w:r w:rsidRPr="00823059">
              <w:rPr>
                <w:b/>
              </w:rPr>
              <w:t>Typ zařízení</w:t>
            </w:r>
          </w:p>
        </w:tc>
        <w:tc>
          <w:tcPr>
            <w:tcW w:w="655" w:type="dxa"/>
            <w:shd w:val="clear" w:color="auto" w:fill="D9D9D9"/>
            <w:vAlign w:val="center"/>
            <w:hideMark/>
          </w:tcPr>
          <w:p w14:paraId="06F4CE13" w14:textId="77777777" w:rsidR="00D302A3" w:rsidRPr="00823059" w:rsidRDefault="00D302A3" w:rsidP="002322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Počet obcí</w:t>
            </w:r>
          </w:p>
        </w:tc>
        <w:tc>
          <w:tcPr>
            <w:tcW w:w="1628" w:type="dxa"/>
            <w:shd w:val="clear" w:color="auto" w:fill="D9D9D9"/>
            <w:vAlign w:val="center"/>
            <w:hideMark/>
          </w:tcPr>
          <w:p w14:paraId="78926B71" w14:textId="77777777" w:rsidR="00D302A3" w:rsidRPr="00823059" w:rsidRDefault="00D302A3" w:rsidP="002322B0">
            <w:pPr>
              <w:spacing w:after="0" w:line="240" w:lineRule="auto"/>
              <w:jc w:val="center"/>
              <w:rPr>
                <w:b/>
              </w:rPr>
            </w:pPr>
            <w:r w:rsidRPr="00823059">
              <w:rPr>
                <w:b/>
              </w:rPr>
              <w:t xml:space="preserve">% z celkového počtu obcí </w:t>
            </w:r>
            <w:r>
              <w:rPr>
                <w:b/>
              </w:rPr>
              <w:t xml:space="preserve">ORP ČK </w:t>
            </w:r>
            <w:r w:rsidRPr="00823059">
              <w:rPr>
                <w:b/>
              </w:rPr>
              <w:t>má uvedené zařízení</w:t>
            </w:r>
          </w:p>
        </w:tc>
        <w:tc>
          <w:tcPr>
            <w:tcW w:w="5670" w:type="dxa"/>
            <w:shd w:val="clear" w:color="auto" w:fill="D9D9D9"/>
            <w:vAlign w:val="center"/>
            <w:hideMark/>
          </w:tcPr>
          <w:p w14:paraId="2430C544" w14:textId="77777777" w:rsidR="00D302A3" w:rsidRPr="00823059" w:rsidRDefault="00D302A3" w:rsidP="002322B0">
            <w:pPr>
              <w:spacing w:after="0" w:line="240" w:lineRule="auto"/>
              <w:jc w:val="center"/>
              <w:rPr>
                <w:b/>
              </w:rPr>
            </w:pPr>
            <w:r w:rsidRPr="00823059">
              <w:rPr>
                <w:b/>
              </w:rPr>
              <w:t>Komentář</w:t>
            </w:r>
          </w:p>
        </w:tc>
      </w:tr>
      <w:tr w:rsidR="00D302A3" w:rsidRPr="00F22DDC" w14:paraId="6D35CD5E" w14:textId="77777777" w:rsidTr="002322B0">
        <w:trPr>
          <w:trHeight w:val="288"/>
          <w:jc w:val="center"/>
        </w:trPr>
        <w:tc>
          <w:tcPr>
            <w:tcW w:w="1651" w:type="dxa"/>
            <w:shd w:val="clear" w:color="auto" w:fill="auto"/>
            <w:vAlign w:val="center"/>
            <w:hideMark/>
          </w:tcPr>
          <w:p w14:paraId="3EECB7E7" w14:textId="77777777" w:rsidR="00D302A3" w:rsidRPr="00F22DDC" w:rsidRDefault="00D302A3" w:rsidP="002322B0">
            <w:pPr>
              <w:spacing w:after="0" w:line="252" w:lineRule="auto"/>
              <w:jc w:val="center"/>
            </w:pPr>
            <w:r w:rsidRPr="00F22DDC">
              <w:t>Počet obcí s MŠ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1A57DC95" w14:textId="77777777" w:rsidR="00D302A3" w:rsidRPr="00F22DDC" w:rsidRDefault="00D302A3" w:rsidP="002322B0">
            <w:pPr>
              <w:spacing w:after="0"/>
              <w:jc w:val="center"/>
            </w:pPr>
            <w:r>
              <w:t>19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37B5F46E" w14:textId="07859557" w:rsidR="00D302A3" w:rsidRPr="00F22DDC" w:rsidRDefault="00D302A3" w:rsidP="002322B0">
            <w:pPr>
              <w:spacing w:after="0"/>
              <w:jc w:val="center"/>
            </w:pPr>
            <w:r>
              <w:t>59</w:t>
            </w:r>
            <w:r w:rsidR="00A26AB3">
              <w:t>,3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A6EF18E" w14:textId="77777777" w:rsidR="00D302A3" w:rsidRPr="00F22DDC" w:rsidRDefault="00D302A3" w:rsidP="002322B0">
            <w:pPr>
              <w:spacing w:after="0" w:line="240" w:lineRule="auto"/>
              <w:jc w:val="center"/>
            </w:pPr>
            <w:r w:rsidRPr="00F22DDC">
              <w:t xml:space="preserve">Brloh, Černá v </w:t>
            </w:r>
            <w:r>
              <w:t xml:space="preserve">Pošumaví, Český Krumlov, </w:t>
            </w:r>
            <w:r w:rsidRPr="00F22DDC">
              <w:t>Dolní Třebonín, Frymburk, Holubov, Horní Planá, Hořice na Šumavě, Chvalšiny, Káj</w:t>
            </w:r>
            <w:r>
              <w:t>ov, Křemže</w:t>
            </w:r>
            <w:r w:rsidRPr="00F22DDC">
              <w:t>, Lipno nad Vltavou, Loučovi</w:t>
            </w:r>
            <w:r>
              <w:t>ce, Nová Ves, Přídolí,</w:t>
            </w:r>
            <w:r w:rsidRPr="00F22DDC">
              <w:t xml:space="preserve"> Větřní, Vyšší Brod, Zlatá Koruna, Zubčice</w:t>
            </w:r>
            <w:r>
              <w:t xml:space="preserve">, </w:t>
            </w:r>
          </w:p>
        </w:tc>
      </w:tr>
      <w:tr w:rsidR="00D302A3" w:rsidRPr="00F22DDC" w14:paraId="6F82BC7A" w14:textId="77777777" w:rsidTr="002322B0">
        <w:trPr>
          <w:trHeight w:val="288"/>
          <w:jc w:val="center"/>
        </w:trPr>
        <w:tc>
          <w:tcPr>
            <w:tcW w:w="1651" w:type="dxa"/>
            <w:shd w:val="clear" w:color="auto" w:fill="auto"/>
            <w:vAlign w:val="center"/>
            <w:hideMark/>
          </w:tcPr>
          <w:p w14:paraId="441487DC" w14:textId="77777777" w:rsidR="00D302A3" w:rsidRPr="00F22DDC" w:rsidRDefault="00D302A3" w:rsidP="002322B0">
            <w:pPr>
              <w:spacing w:after="0" w:line="252" w:lineRule="auto"/>
              <w:jc w:val="center"/>
            </w:pPr>
            <w:r>
              <w:t xml:space="preserve">Počet obcí se ZŠ </w:t>
            </w:r>
            <w:r w:rsidRPr="00F22DDC">
              <w:t>jen 1</w:t>
            </w:r>
            <w:r>
              <w:t>.</w:t>
            </w:r>
            <w:r w:rsidRPr="00F22DDC">
              <w:t xml:space="preserve"> stupeň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14:paraId="62ACCE5F" w14:textId="77777777" w:rsidR="00D302A3" w:rsidRPr="00270660" w:rsidRDefault="00D302A3" w:rsidP="002322B0">
            <w:pPr>
              <w:spacing w:after="0"/>
              <w:jc w:val="center"/>
            </w:pPr>
            <w:r w:rsidRPr="00270660">
              <w:t>10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1A760F58" w14:textId="67283611" w:rsidR="00D302A3" w:rsidRPr="00F22DDC" w:rsidRDefault="00A26AB3" w:rsidP="002322B0">
            <w:pPr>
              <w:spacing w:after="0"/>
              <w:jc w:val="center"/>
            </w:pPr>
            <w:r>
              <w:t>31,2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E376DF9" w14:textId="77777777" w:rsidR="00D302A3" w:rsidRPr="00F22DDC" w:rsidRDefault="00D302A3" w:rsidP="002322B0">
            <w:pPr>
              <w:spacing w:after="0" w:line="240" w:lineRule="auto"/>
              <w:jc w:val="center"/>
            </w:pPr>
            <w:r w:rsidRPr="00F22DDC">
              <w:t>Černá v Pošumaví, Dolní Třebonín, Holubov, Hořice na Šumavě, Kájov, Lipno nad Vltavou, Přídolí, Vyšší Brod, Zubčice</w:t>
            </w:r>
            <w:r>
              <w:t xml:space="preserve">, </w:t>
            </w:r>
            <w:r w:rsidRPr="00270660">
              <w:t>Zlatá Koruna</w:t>
            </w:r>
          </w:p>
        </w:tc>
      </w:tr>
      <w:tr w:rsidR="00D302A3" w:rsidRPr="00F22DDC" w14:paraId="7176D9D2" w14:textId="77777777" w:rsidTr="002322B0">
        <w:trPr>
          <w:trHeight w:val="288"/>
          <w:jc w:val="center"/>
        </w:trPr>
        <w:tc>
          <w:tcPr>
            <w:tcW w:w="1651" w:type="dxa"/>
            <w:shd w:val="clear" w:color="auto" w:fill="auto"/>
            <w:vAlign w:val="center"/>
            <w:hideMark/>
          </w:tcPr>
          <w:p w14:paraId="0585780E" w14:textId="77777777" w:rsidR="00D302A3" w:rsidRPr="00F22DDC" w:rsidRDefault="00D302A3" w:rsidP="002322B0">
            <w:pPr>
              <w:spacing w:after="0" w:line="252" w:lineRule="auto"/>
              <w:jc w:val="center"/>
            </w:pPr>
            <w:r w:rsidRPr="00F22DDC">
              <w:t xml:space="preserve">Počet obcí se ZŠ </w:t>
            </w:r>
            <w:r>
              <w:t xml:space="preserve">  </w:t>
            </w:r>
            <w:r w:rsidRPr="00F22DDC">
              <w:t>1</w:t>
            </w:r>
            <w:r>
              <w:t>.</w:t>
            </w:r>
            <w:r w:rsidRPr="00F22DDC">
              <w:t xml:space="preserve"> i 2</w:t>
            </w:r>
            <w:r>
              <w:t>.</w:t>
            </w:r>
            <w:r w:rsidRPr="00F22DDC">
              <w:t xml:space="preserve"> stupeň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C5B5B91" w14:textId="77777777" w:rsidR="00D302A3" w:rsidRPr="00F22DDC" w:rsidRDefault="00D302A3" w:rsidP="002322B0">
            <w:pPr>
              <w:spacing w:after="0"/>
              <w:jc w:val="center"/>
            </w:pPr>
            <w:r>
              <w:t>8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07D4C982" w14:textId="31E3777F" w:rsidR="00D302A3" w:rsidRPr="00F22DDC" w:rsidRDefault="00D302A3" w:rsidP="002322B0">
            <w:pPr>
              <w:spacing w:after="0"/>
              <w:jc w:val="center"/>
            </w:pPr>
            <w:r>
              <w:t>25</w:t>
            </w:r>
            <w:r w:rsidR="00A26AB3">
              <w:t>,0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9432F36" w14:textId="77777777" w:rsidR="00D302A3" w:rsidRPr="00F22DDC" w:rsidRDefault="00D302A3" w:rsidP="002322B0">
            <w:pPr>
              <w:spacing w:after="0" w:line="240" w:lineRule="auto"/>
              <w:jc w:val="center"/>
            </w:pPr>
            <w:r>
              <w:t>Brloh, Český Krumlov</w:t>
            </w:r>
            <w:r w:rsidRPr="00F22DDC">
              <w:t>, Frymburk,</w:t>
            </w:r>
            <w:r>
              <w:t xml:space="preserve"> Horní Planá</w:t>
            </w:r>
            <w:r w:rsidRPr="00F22DDC">
              <w:t>, Chvalšin</w:t>
            </w:r>
            <w:r>
              <w:t xml:space="preserve">y, Křemže, Loučovice, </w:t>
            </w:r>
            <w:r w:rsidRPr="00F22DDC">
              <w:t>Větřní</w:t>
            </w:r>
          </w:p>
        </w:tc>
      </w:tr>
      <w:tr w:rsidR="00D302A3" w:rsidRPr="00F22DDC" w14:paraId="79A8975B" w14:textId="77777777" w:rsidTr="002322B0">
        <w:trPr>
          <w:trHeight w:val="288"/>
          <w:jc w:val="center"/>
        </w:trPr>
        <w:tc>
          <w:tcPr>
            <w:tcW w:w="1651" w:type="dxa"/>
            <w:shd w:val="clear" w:color="auto" w:fill="auto"/>
            <w:vAlign w:val="center"/>
            <w:hideMark/>
          </w:tcPr>
          <w:p w14:paraId="778F37C2" w14:textId="77777777" w:rsidR="00D302A3" w:rsidRDefault="00D302A3" w:rsidP="002322B0">
            <w:pPr>
              <w:spacing w:after="0" w:line="252" w:lineRule="auto"/>
              <w:jc w:val="center"/>
            </w:pPr>
            <w:r>
              <w:t xml:space="preserve">Počet obcí </w:t>
            </w:r>
          </w:p>
          <w:p w14:paraId="4C5B1206" w14:textId="77777777" w:rsidR="00D302A3" w:rsidRPr="00F22DDC" w:rsidRDefault="00D302A3" w:rsidP="002322B0">
            <w:pPr>
              <w:spacing w:after="0" w:line="252" w:lineRule="auto"/>
              <w:jc w:val="center"/>
            </w:pPr>
            <w:r>
              <w:t>se SŠ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CCF5675" w14:textId="77777777" w:rsidR="00D302A3" w:rsidRPr="00F22DDC" w:rsidRDefault="00D302A3" w:rsidP="002322B0">
            <w:pPr>
              <w:spacing w:after="0"/>
              <w:jc w:val="center"/>
            </w:pPr>
            <w:r>
              <w:t>1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19349E06" w14:textId="129DEBA5" w:rsidR="00D302A3" w:rsidRPr="00F22DDC" w:rsidRDefault="00D302A3" w:rsidP="002322B0">
            <w:pPr>
              <w:spacing w:after="0"/>
              <w:jc w:val="center"/>
            </w:pPr>
            <w:r w:rsidRPr="00F22DDC">
              <w:t>3</w:t>
            </w:r>
            <w:r w:rsidR="00A26AB3">
              <w:t>,1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29F05A7" w14:textId="05E48732" w:rsidR="00D302A3" w:rsidRPr="00F22DDC" w:rsidRDefault="00D302A3" w:rsidP="002322B0">
            <w:pPr>
              <w:spacing w:after="0" w:line="240" w:lineRule="auto"/>
              <w:jc w:val="center"/>
            </w:pPr>
            <w:r w:rsidRPr="00F22DDC">
              <w:t>Střední školy se nachází pouze v Českém Krumlově</w:t>
            </w:r>
            <w:r>
              <w:t xml:space="preserve"> – celkem </w:t>
            </w:r>
            <w:r w:rsidR="001501C5">
              <w:t>3</w:t>
            </w:r>
            <w:r>
              <w:t xml:space="preserve"> SŠ (Gymnázium Český Krumlov, SOŠ zdravotnická</w:t>
            </w:r>
            <w:r w:rsidR="001501C5">
              <w:t xml:space="preserve"> a SOU Český Krumlov</w:t>
            </w:r>
            <w:r>
              <w:t>, Střední uměleckoprůmyslová škola sv. Anežky Česk</w:t>
            </w:r>
            <w:r w:rsidR="001501C5">
              <w:t>é)</w:t>
            </w:r>
          </w:p>
        </w:tc>
      </w:tr>
      <w:tr w:rsidR="00D302A3" w:rsidRPr="00F22DDC" w14:paraId="2966DF68" w14:textId="77777777" w:rsidTr="002322B0">
        <w:trPr>
          <w:trHeight w:val="600"/>
          <w:jc w:val="center"/>
        </w:trPr>
        <w:tc>
          <w:tcPr>
            <w:tcW w:w="1651" w:type="dxa"/>
            <w:shd w:val="clear" w:color="auto" w:fill="auto"/>
            <w:vAlign w:val="center"/>
            <w:hideMark/>
          </w:tcPr>
          <w:p w14:paraId="53C36708" w14:textId="77777777" w:rsidR="00D302A3" w:rsidRDefault="00D302A3" w:rsidP="002322B0">
            <w:pPr>
              <w:spacing w:after="0" w:line="240" w:lineRule="auto"/>
              <w:jc w:val="center"/>
            </w:pPr>
            <w:r w:rsidRPr="00F22DDC">
              <w:t xml:space="preserve">Počet </w:t>
            </w:r>
            <w:r>
              <w:t xml:space="preserve">obcí </w:t>
            </w:r>
          </w:p>
          <w:p w14:paraId="0A548A2E" w14:textId="77777777" w:rsidR="00D302A3" w:rsidRPr="00F22DDC" w:rsidRDefault="00D302A3" w:rsidP="002322B0">
            <w:pPr>
              <w:spacing w:after="0" w:line="240" w:lineRule="auto"/>
              <w:jc w:val="center"/>
            </w:pPr>
            <w:r>
              <w:t>se ZUŠ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845CC3E" w14:textId="77777777" w:rsidR="00D302A3" w:rsidRPr="00F22DDC" w:rsidRDefault="00D302A3" w:rsidP="002322B0">
            <w:pPr>
              <w:spacing w:after="0" w:line="240" w:lineRule="auto"/>
              <w:jc w:val="center"/>
            </w:pPr>
            <w:r w:rsidRPr="00F22DDC">
              <w:t>1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58B955F1" w14:textId="10A1E810" w:rsidR="00D302A3" w:rsidRPr="00F22DDC" w:rsidRDefault="00D302A3" w:rsidP="002322B0">
            <w:pPr>
              <w:spacing w:after="0" w:line="240" w:lineRule="auto"/>
              <w:jc w:val="center"/>
            </w:pPr>
            <w:r w:rsidRPr="00F22DDC">
              <w:t>3</w:t>
            </w:r>
            <w:r w:rsidR="00A26AB3">
              <w:t>,1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922DC36" w14:textId="77777777" w:rsidR="00D302A3" w:rsidRPr="00F22DDC" w:rsidRDefault="00D302A3" w:rsidP="002322B0">
            <w:pPr>
              <w:spacing w:after="0" w:line="240" w:lineRule="auto"/>
              <w:jc w:val="center"/>
            </w:pPr>
            <w:r w:rsidRPr="00F22DDC">
              <w:t>ZUŠ se nachází pouze v</w:t>
            </w:r>
            <w:r>
              <w:t> </w:t>
            </w:r>
            <w:r w:rsidRPr="00F22DDC">
              <w:t>Č</w:t>
            </w:r>
            <w:r>
              <w:t xml:space="preserve">. </w:t>
            </w:r>
            <w:r w:rsidRPr="00F22DDC">
              <w:t>Krumlově, v</w:t>
            </w:r>
            <w:r>
              <w:t> </w:t>
            </w:r>
            <w:r w:rsidRPr="00F22DDC">
              <w:t>několika dalších obcích mají</w:t>
            </w:r>
            <w:r>
              <w:t xml:space="preserve"> ZUŠ pouze svá odloučená pracoviště</w:t>
            </w:r>
          </w:p>
        </w:tc>
      </w:tr>
      <w:tr w:rsidR="00D302A3" w:rsidRPr="00F22DDC" w14:paraId="512771A1" w14:textId="77777777" w:rsidTr="002322B0">
        <w:trPr>
          <w:trHeight w:val="422"/>
          <w:jc w:val="center"/>
        </w:trPr>
        <w:tc>
          <w:tcPr>
            <w:tcW w:w="1651" w:type="dxa"/>
            <w:shd w:val="clear" w:color="auto" w:fill="auto"/>
            <w:vAlign w:val="center"/>
          </w:tcPr>
          <w:p w14:paraId="6A955FD0" w14:textId="77777777" w:rsidR="00D302A3" w:rsidRPr="00F22DDC" w:rsidRDefault="00D302A3" w:rsidP="002322B0">
            <w:pPr>
              <w:spacing w:after="0" w:line="240" w:lineRule="auto"/>
              <w:jc w:val="center"/>
            </w:pPr>
            <w:r>
              <w:t>Počet obcí s DDM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7F898FE4" w14:textId="77777777" w:rsidR="00D302A3" w:rsidRPr="00F22DDC" w:rsidRDefault="00D302A3" w:rsidP="002322B0">
            <w:pPr>
              <w:spacing w:after="0"/>
              <w:jc w:val="center"/>
            </w:pPr>
            <w: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5B621C28" w14:textId="5C71E866" w:rsidR="00D302A3" w:rsidRPr="00F22DDC" w:rsidRDefault="00D302A3" w:rsidP="002322B0">
            <w:pPr>
              <w:spacing w:after="0"/>
              <w:jc w:val="center"/>
            </w:pPr>
            <w:r>
              <w:t>3</w:t>
            </w:r>
            <w:r w:rsidR="00A26AB3">
              <w:t>,1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DDF0DF6" w14:textId="77777777" w:rsidR="00D302A3" w:rsidRPr="00F22DDC" w:rsidRDefault="00D302A3" w:rsidP="002322B0">
            <w:pPr>
              <w:spacing w:after="0" w:line="252" w:lineRule="auto"/>
              <w:jc w:val="center"/>
            </w:pPr>
            <w:r>
              <w:t>DDM se nachází pouze v Českém Krumlově</w:t>
            </w:r>
          </w:p>
        </w:tc>
      </w:tr>
      <w:tr w:rsidR="00D302A3" w:rsidRPr="00F22DDC" w14:paraId="1B67A36A" w14:textId="77777777" w:rsidTr="002322B0">
        <w:trPr>
          <w:trHeight w:val="422"/>
          <w:jc w:val="center"/>
        </w:trPr>
        <w:tc>
          <w:tcPr>
            <w:tcW w:w="9604" w:type="dxa"/>
            <w:gridSpan w:val="4"/>
            <w:shd w:val="clear" w:color="auto" w:fill="auto"/>
            <w:vAlign w:val="center"/>
          </w:tcPr>
          <w:p w14:paraId="713F1077" w14:textId="77777777" w:rsidR="00D302A3" w:rsidRPr="00F22DDC" w:rsidRDefault="00D302A3" w:rsidP="002322B0">
            <w:pPr>
              <w:spacing w:after="0" w:line="240" w:lineRule="auto"/>
            </w:pPr>
            <w:r>
              <w:t>Další vzdělávací zařízení (např. jazykové školy, VOŠ, VŠ) se v území ORP Český Krumlov nenachází</w:t>
            </w:r>
          </w:p>
        </w:tc>
      </w:tr>
    </w:tbl>
    <w:p w14:paraId="71F4C87C" w14:textId="77777777" w:rsidR="00D302A3" w:rsidRDefault="00D302A3" w:rsidP="00D302A3">
      <w:pPr>
        <w:spacing w:after="0"/>
        <w:jc w:val="center"/>
        <w:rPr>
          <w:b/>
          <w:bCs/>
        </w:rPr>
      </w:pPr>
    </w:p>
    <w:p w14:paraId="56BC38FA" w14:textId="77777777" w:rsidR="00D302A3" w:rsidRPr="005B45B4" w:rsidRDefault="00D302A3" w:rsidP="00D302A3">
      <w:pPr>
        <w:spacing w:after="0"/>
        <w:jc w:val="center"/>
        <w:rPr>
          <w:b/>
          <w:color w:val="FF0000"/>
        </w:rPr>
      </w:pPr>
      <w:r>
        <w:rPr>
          <w:b/>
          <w:bCs/>
        </w:rPr>
        <w:t xml:space="preserve">Tab. 5: </w:t>
      </w:r>
      <w:r w:rsidRPr="005B45B4">
        <w:rPr>
          <w:b/>
          <w:bCs/>
        </w:rPr>
        <w:t xml:space="preserve">Počet obcí dle velikosti obyvatel, ve kterých se nachází škola – </w:t>
      </w:r>
      <w:proofErr w:type="spellStart"/>
      <w:r w:rsidRPr="005B45B4">
        <w:rPr>
          <w:b/>
          <w:bCs/>
        </w:rPr>
        <w:t>šk</w:t>
      </w:r>
      <w:proofErr w:type="spellEnd"/>
      <w:r w:rsidRPr="005B45B4">
        <w:rPr>
          <w:b/>
          <w:bCs/>
        </w:rPr>
        <w:t>. rok 20</w:t>
      </w:r>
      <w:r>
        <w:rPr>
          <w:b/>
          <w:bCs/>
        </w:rPr>
        <w:t>20</w:t>
      </w:r>
    </w:p>
    <w:tbl>
      <w:tblPr>
        <w:tblW w:w="402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2"/>
        <w:gridCol w:w="730"/>
        <w:gridCol w:w="730"/>
        <w:gridCol w:w="1004"/>
        <w:gridCol w:w="1004"/>
        <w:gridCol w:w="1092"/>
        <w:gridCol w:w="685"/>
      </w:tblGrid>
      <w:tr w:rsidR="00D302A3" w:rsidRPr="007F68BD" w14:paraId="04834543" w14:textId="77777777" w:rsidTr="002322B0">
        <w:trPr>
          <w:trHeight w:val="713"/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DE2B972" w14:textId="77777777" w:rsidR="00D302A3" w:rsidRPr="00F93C49" w:rsidRDefault="00D302A3" w:rsidP="002322B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Počet obyvatel v obcích</w:t>
            </w:r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4DF11019" w14:textId="77777777" w:rsidR="00D302A3" w:rsidRPr="00F93C49" w:rsidRDefault="00D302A3" w:rsidP="002322B0">
            <w:pPr>
              <w:jc w:val="center"/>
              <w:rPr>
                <w:b/>
              </w:rPr>
            </w:pPr>
            <w:r w:rsidRPr="00F93C49">
              <w:rPr>
                <w:b/>
              </w:rPr>
              <w:t>0 až 499</w:t>
            </w:r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34036613" w14:textId="77777777" w:rsidR="00D302A3" w:rsidRPr="00F93C49" w:rsidRDefault="00D302A3" w:rsidP="002322B0">
            <w:pPr>
              <w:jc w:val="center"/>
              <w:rPr>
                <w:b/>
              </w:rPr>
            </w:pPr>
            <w:r w:rsidRPr="00F93C49">
              <w:rPr>
                <w:b/>
              </w:rPr>
              <w:t>500 až 999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016FBC53" w14:textId="77777777" w:rsidR="00D302A3" w:rsidRPr="00F93C49" w:rsidRDefault="00D302A3" w:rsidP="002322B0">
            <w:pPr>
              <w:jc w:val="center"/>
              <w:rPr>
                <w:b/>
              </w:rPr>
            </w:pPr>
            <w:r w:rsidRPr="00F93C49">
              <w:rPr>
                <w:b/>
              </w:rPr>
              <w:t xml:space="preserve">1 000 až </w:t>
            </w:r>
            <w:r w:rsidRPr="00F93C49">
              <w:rPr>
                <w:b/>
              </w:rPr>
              <w:br/>
              <w:t>1 999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36987254" w14:textId="77777777" w:rsidR="00D302A3" w:rsidRPr="00F93C49" w:rsidRDefault="00D302A3" w:rsidP="002322B0">
            <w:pPr>
              <w:jc w:val="center"/>
              <w:rPr>
                <w:b/>
              </w:rPr>
            </w:pPr>
            <w:r w:rsidRPr="00F93C49">
              <w:rPr>
                <w:b/>
              </w:rPr>
              <w:t xml:space="preserve">2 000 až </w:t>
            </w:r>
            <w:r w:rsidRPr="00F93C49">
              <w:rPr>
                <w:b/>
              </w:rPr>
              <w:br/>
              <w:t>4 999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1166C082" w14:textId="77777777" w:rsidR="00D302A3" w:rsidRPr="00F93C49" w:rsidRDefault="00D302A3" w:rsidP="002322B0">
            <w:pPr>
              <w:jc w:val="center"/>
              <w:rPr>
                <w:b/>
              </w:rPr>
            </w:pPr>
            <w:r>
              <w:rPr>
                <w:b/>
              </w:rPr>
              <w:t>5 000 a více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textDirection w:val="btLr"/>
          </w:tcPr>
          <w:p w14:paraId="2DF3FED0" w14:textId="77777777" w:rsidR="00D302A3" w:rsidRPr="00F93C49" w:rsidRDefault="00D302A3" w:rsidP="002322B0">
            <w:pPr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</w:tr>
      <w:tr w:rsidR="00D302A3" w:rsidRPr="007F68BD" w14:paraId="7195CCFB" w14:textId="77777777" w:rsidTr="002322B0">
        <w:trPr>
          <w:trHeight w:val="712"/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3B04CAB2" w14:textId="77777777" w:rsidR="00D302A3" w:rsidRDefault="00D302A3" w:rsidP="002322B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Počet obcí, ve kterých se nachází:</w:t>
            </w:r>
          </w:p>
        </w:tc>
        <w:tc>
          <w:tcPr>
            <w:tcW w:w="73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41E0E0B6" w14:textId="77777777" w:rsidR="00D302A3" w:rsidRPr="00F93C49" w:rsidRDefault="00D302A3" w:rsidP="002322B0">
            <w:pPr>
              <w:jc w:val="center"/>
              <w:rPr>
                <w:b/>
              </w:rPr>
            </w:pPr>
          </w:p>
        </w:tc>
        <w:tc>
          <w:tcPr>
            <w:tcW w:w="73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6B197BFC" w14:textId="77777777" w:rsidR="00D302A3" w:rsidRPr="00F93C49" w:rsidRDefault="00D302A3" w:rsidP="002322B0">
            <w:pPr>
              <w:jc w:val="center"/>
              <w:rPr>
                <w:b/>
              </w:rPr>
            </w:pPr>
          </w:p>
        </w:tc>
        <w:tc>
          <w:tcPr>
            <w:tcW w:w="10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4BB65288" w14:textId="77777777" w:rsidR="00D302A3" w:rsidRPr="00F93C49" w:rsidRDefault="00D302A3" w:rsidP="002322B0">
            <w:pPr>
              <w:jc w:val="center"/>
              <w:rPr>
                <w:b/>
              </w:rPr>
            </w:pPr>
          </w:p>
        </w:tc>
        <w:tc>
          <w:tcPr>
            <w:tcW w:w="10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2C88F91C" w14:textId="77777777" w:rsidR="00D302A3" w:rsidRPr="00F93C49" w:rsidRDefault="00D302A3" w:rsidP="002322B0">
            <w:pPr>
              <w:jc w:val="center"/>
              <w:rPr>
                <w:b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1DC96883" w14:textId="77777777" w:rsidR="00D302A3" w:rsidRDefault="00D302A3" w:rsidP="002322B0">
            <w:pPr>
              <w:jc w:val="center"/>
              <w:rPr>
                <w:b/>
              </w:rPr>
            </w:pPr>
          </w:p>
        </w:tc>
        <w:tc>
          <w:tcPr>
            <w:tcW w:w="6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extDirection w:val="btLr"/>
          </w:tcPr>
          <w:p w14:paraId="52BB2C0D" w14:textId="77777777" w:rsidR="00D302A3" w:rsidRDefault="00D302A3" w:rsidP="002322B0">
            <w:pPr>
              <w:jc w:val="center"/>
              <w:rPr>
                <w:b/>
              </w:rPr>
            </w:pPr>
          </w:p>
        </w:tc>
      </w:tr>
      <w:tr w:rsidR="00D302A3" w:rsidRPr="007F68BD" w14:paraId="5D91F0FE" w14:textId="77777777" w:rsidTr="002322B0">
        <w:trPr>
          <w:trHeight w:val="319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5A65B" w14:textId="77777777" w:rsidR="00D302A3" w:rsidRPr="007F68BD" w:rsidRDefault="00D302A3" w:rsidP="002322B0">
            <w:pPr>
              <w:spacing w:after="0" w:line="276" w:lineRule="auto"/>
              <w:jc w:val="both"/>
            </w:pPr>
            <w:r w:rsidRPr="007F68BD">
              <w:t>Počet obcí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BBD8F" w14:textId="77777777" w:rsidR="00D302A3" w:rsidRPr="007F68BD" w:rsidRDefault="00D302A3" w:rsidP="002322B0">
            <w:pPr>
              <w:spacing w:after="0"/>
              <w:jc w:val="center"/>
            </w:pPr>
            <w: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4023F" w14:textId="77777777" w:rsidR="00D302A3" w:rsidRPr="007F68BD" w:rsidRDefault="00D302A3" w:rsidP="002322B0">
            <w:pPr>
              <w:spacing w:after="0"/>
              <w:jc w:val="center"/>
            </w:pPr>
            <w: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708EB" w14:textId="77777777" w:rsidR="00D302A3" w:rsidRPr="007F68BD" w:rsidRDefault="00D302A3" w:rsidP="002322B0">
            <w:pPr>
              <w:spacing w:after="0"/>
              <w:jc w:val="center"/>
            </w:pPr>
            <w: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E1E01" w14:textId="77777777" w:rsidR="00D302A3" w:rsidRPr="007F68BD" w:rsidRDefault="00D302A3" w:rsidP="002322B0">
            <w:pPr>
              <w:spacing w:after="0"/>
              <w:jc w:val="center"/>
            </w:pPr>
            <w: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1BEF0" w14:textId="77777777" w:rsidR="00D302A3" w:rsidRPr="007F68BD" w:rsidRDefault="00D302A3" w:rsidP="002322B0">
            <w:pPr>
              <w:spacing w:after="0"/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6EE54" w14:textId="77777777" w:rsidR="00D302A3" w:rsidRPr="00476F76" w:rsidRDefault="00D302A3" w:rsidP="002322B0">
            <w:pPr>
              <w:spacing w:after="0"/>
              <w:jc w:val="center"/>
              <w:rPr>
                <w:b/>
              </w:rPr>
            </w:pPr>
            <w:r w:rsidRPr="001909AE">
              <w:rPr>
                <w:b/>
              </w:rPr>
              <w:t>32</w:t>
            </w:r>
          </w:p>
        </w:tc>
      </w:tr>
      <w:tr w:rsidR="00D302A3" w:rsidRPr="007F68BD" w14:paraId="7F56C2D0" w14:textId="77777777" w:rsidTr="002322B0">
        <w:trPr>
          <w:trHeight w:val="319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7305E" w14:textId="77777777" w:rsidR="00D302A3" w:rsidRPr="00423D78" w:rsidRDefault="00D302A3" w:rsidP="002322B0">
            <w:pPr>
              <w:spacing w:after="0" w:line="240" w:lineRule="auto"/>
              <w:jc w:val="both"/>
            </w:pPr>
            <w:r w:rsidRPr="00423D78">
              <w:t>ZŠ – 1. a 2. stupeň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55CC" w14:textId="77777777" w:rsidR="00D302A3" w:rsidRPr="007F68BD" w:rsidRDefault="00D302A3" w:rsidP="002322B0">
            <w:pPr>
              <w:spacing w:after="0"/>
              <w:jc w:val="center"/>
            </w:pPr>
            <w:r w:rsidRPr="007F68BD"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502C" w14:textId="77777777" w:rsidR="00D302A3" w:rsidRPr="007F68BD" w:rsidRDefault="00D302A3" w:rsidP="002322B0">
            <w:pPr>
              <w:spacing w:after="0"/>
              <w:jc w:val="center"/>
            </w:pPr>
            <w:r w:rsidRPr="007F68BD"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7263" w14:textId="77777777" w:rsidR="00D302A3" w:rsidRPr="007F68BD" w:rsidRDefault="00D302A3" w:rsidP="002322B0">
            <w:pPr>
              <w:spacing w:after="0"/>
              <w:jc w:val="center"/>
            </w:pPr>
            <w:r w:rsidRPr="007F68BD"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27F6" w14:textId="77777777" w:rsidR="00D302A3" w:rsidRPr="007F68BD" w:rsidRDefault="00D302A3" w:rsidP="002322B0">
            <w:pPr>
              <w:spacing w:after="0"/>
              <w:jc w:val="center"/>
            </w:pPr>
            <w:r w:rsidRPr="007F68BD"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0D11" w14:textId="77777777" w:rsidR="00D302A3" w:rsidRPr="007F68BD" w:rsidRDefault="00D302A3" w:rsidP="002322B0">
            <w:pPr>
              <w:spacing w:after="0"/>
              <w:jc w:val="center"/>
            </w:pPr>
            <w:r>
              <w:t xml:space="preserve">5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1306" w14:textId="77777777" w:rsidR="00D302A3" w:rsidRPr="008C3ECF" w:rsidRDefault="00D302A3" w:rsidP="002322B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302A3" w:rsidRPr="007F68BD" w14:paraId="2C082791" w14:textId="77777777" w:rsidTr="002322B0">
        <w:trPr>
          <w:trHeight w:val="319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CACA9" w14:textId="77777777" w:rsidR="00D302A3" w:rsidRPr="00F7124D" w:rsidRDefault="00D302A3" w:rsidP="002322B0">
            <w:pPr>
              <w:spacing w:after="0" w:line="240" w:lineRule="auto"/>
              <w:jc w:val="both"/>
            </w:pPr>
            <w:r w:rsidRPr="00F7124D">
              <w:t>ZŠ – jen 1. stupeň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960D" w14:textId="77777777" w:rsidR="00D302A3" w:rsidRPr="00F7124D" w:rsidRDefault="00D302A3" w:rsidP="002322B0">
            <w:pPr>
              <w:spacing w:after="0"/>
              <w:jc w:val="center"/>
            </w:pPr>
            <w:r w:rsidRPr="00F7124D"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5594" w14:textId="77777777" w:rsidR="00D302A3" w:rsidRPr="00F7124D" w:rsidRDefault="00D302A3" w:rsidP="002322B0">
            <w:pPr>
              <w:spacing w:after="0"/>
              <w:jc w:val="center"/>
            </w:pPr>
            <w:r w:rsidRPr="00F7124D"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D4F9" w14:textId="77777777" w:rsidR="00D302A3" w:rsidRPr="00F7124D" w:rsidRDefault="00D302A3" w:rsidP="002322B0">
            <w:pPr>
              <w:spacing w:after="0"/>
              <w:jc w:val="center"/>
            </w:pPr>
            <w:r w:rsidRPr="00F7124D"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35DE" w14:textId="77777777" w:rsidR="00D302A3" w:rsidRPr="00F7124D" w:rsidRDefault="00D302A3" w:rsidP="002322B0">
            <w:pPr>
              <w:spacing w:after="0"/>
              <w:jc w:val="center"/>
            </w:pPr>
            <w:r w:rsidRPr="00F7124D"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3E38" w14:textId="77777777" w:rsidR="00D302A3" w:rsidRPr="00F7124D" w:rsidRDefault="00D302A3" w:rsidP="002322B0">
            <w:pPr>
              <w:spacing w:after="0"/>
              <w:jc w:val="center"/>
            </w:pPr>
            <w:r w:rsidRPr="00F7124D"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DC980" w14:textId="77777777" w:rsidR="00D302A3" w:rsidRPr="00F7124D" w:rsidRDefault="00D302A3" w:rsidP="002322B0">
            <w:pPr>
              <w:spacing w:after="0"/>
              <w:jc w:val="center"/>
              <w:rPr>
                <w:b/>
              </w:rPr>
            </w:pPr>
            <w:r w:rsidRPr="00F7124D">
              <w:rPr>
                <w:b/>
              </w:rPr>
              <w:t>0</w:t>
            </w:r>
          </w:p>
        </w:tc>
      </w:tr>
      <w:tr w:rsidR="00D302A3" w:rsidRPr="007F68BD" w14:paraId="659DBD61" w14:textId="77777777" w:rsidTr="002322B0">
        <w:trPr>
          <w:trHeight w:val="319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2A703" w14:textId="77777777" w:rsidR="00D302A3" w:rsidRPr="005923B2" w:rsidRDefault="00D302A3" w:rsidP="002322B0">
            <w:pPr>
              <w:spacing w:after="0" w:line="240" w:lineRule="auto"/>
              <w:jc w:val="both"/>
            </w:pPr>
            <w:r w:rsidRPr="005923B2">
              <w:t>MŠ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06EA" w14:textId="77777777" w:rsidR="00D302A3" w:rsidRPr="007F68BD" w:rsidRDefault="00D302A3" w:rsidP="002322B0">
            <w:pPr>
              <w:spacing w:after="0"/>
              <w:jc w:val="center"/>
            </w:pPr>
            <w:r>
              <w:t>1*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1D45" w14:textId="77777777" w:rsidR="00D302A3" w:rsidRPr="007F68BD" w:rsidRDefault="00D302A3" w:rsidP="002322B0">
            <w:pPr>
              <w:spacing w:after="0"/>
              <w:jc w:val="center"/>
            </w:pPr>
            <w: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A6DF" w14:textId="77777777" w:rsidR="00D302A3" w:rsidRPr="007F68BD" w:rsidRDefault="00D302A3" w:rsidP="002322B0">
            <w:pPr>
              <w:spacing w:after="0"/>
              <w:jc w:val="center"/>
            </w:pPr>
            <w:r w:rsidRPr="007F68BD"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ABCE" w14:textId="77777777" w:rsidR="00D302A3" w:rsidRPr="007F68BD" w:rsidRDefault="00D302A3" w:rsidP="002322B0">
            <w:pPr>
              <w:spacing w:after="0"/>
              <w:jc w:val="center"/>
            </w:pPr>
            <w:r w:rsidRPr="007F68BD"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BBCE" w14:textId="77777777" w:rsidR="00D302A3" w:rsidRPr="007F68BD" w:rsidRDefault="00D302A3" w:rsidP="002322B0">
            <w:pPr>
              <w:spacing w:after="0"/>
            </w:pPr>
            <w:r>
              <w:t xml:space="preserve">   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589A1" w14:textId="77777777" w:rsidR="00D302A3" w:rsidRPr="008C3ECF" w:rsidRDefault="00D302A3" w:rsidP="002322B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302A3" w:rsidRPr="007F68BD" w14:paraId="6ED9E46A" w14:textId="77777777" w:rsidTr="002322B0">
        <w:trPr>
          <w:trHeight w:val="319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70E8C" w14:textId="77777777" w:rsidR="00D302A3" w:rsidRPr="00CE357A" w:rsidRDefault="00D302A3" w:rsidP="002322B0">
            <w:pPr>
              <w:spacing w:after="0" w:line="240" w:lineRule="auto"/>
            </w:pPr>
            <w:r w:rsidRPr="00CE357A">
              <w:t>Střední škola, gymnázium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08AB" w14:textId="77777777" w:rsidR="00D302A3" w:rsidRPr="007F68BD" w:rsidRDefault="00D302A3" w:rsidP="002322B0">
            <w:pPr>
              <w:spacing w:after="0"/>
              <w:jc w:val="center"/>
            </w:pPr>
            <w:r w:rsidRPr="007F68BD"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730B" w14:textId="77777777" w:rsidR="00D302A3" w:rsidRPr="007F68BD" w:rsidRDefault="00D302A3" w:rsidP="002322B0">
            <w:pPr>
              <w:spacing w:after="0"/>
              <w:jc w:val="center"/>
            </w:pPr>
            <w:r w:rsidRPr="007F68BD"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4E8D" w14:textId="77777777" w:rsidR="00D302A3" w:rsidRPr="007F68BD" w:rsidRDefault="00D302A3" w:rsidP="002322B0">
            <w:pPr>
              <w:spacing w:after="0"/>
              <w:jc w:val="center"/>
            </w:pPr>
            <w:r w:rsidRPr="007F68BD"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6418" w14:textId="77777777" w:rsidR="00D302A3" w:rsidRPr="007F68BD" w:rsidRDefault="00D302A3" w:rsidP="002322B0">
            <w:pPr>
              <w:spacing w:after="0"/>
              <w:jc w:val="center"/>
            </w:pPr>
            <w:r w:rsidRPr="007F68BD"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C3A3" w14:textId="77777777" w:rsidR="00D302A3" w:rsidRPr="007F68BD" w:rsidRDefault="00D302A3" w:rsidP="002322B0">
            <w:pPr>
              <w:spacing w:after="0"/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2F512AA" w14:textId="77777777" w:rsidR="00D302A3" w:rsidRPr="008C3ECF" w:rsidRDefault="00D302A3" w:rsidP="002322B0">
            <w:pPr>
              <w:spacing w:after="0"/>
              <w:jc w:val="center"/>
              <w:rPr>
                <w:b/>
              </w:rPr>
            </w:pPr>
            <w:r w:rsidRPr="008C3ECF">
              <w:rPr>
                <w:b/>
              </w:rPr>
              <w:t>1</w:t>
            </w:r>
          </w:p>
        </w:tc>
      </w:tr>
      <w:tr w:rsidR="00D302A3" w:rsidRPr="007F68BD" w14:paraId="2D53A968" w14:textId="77777777" w:rsidTr="002322B0">
        <w:trPr>
          <w:trHeight w:val="319"/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C9C7C" w14:textId="77777777" w:rsidR="00D302A3" w:rsidRPr="00CE357A" w:rsidRDefault="00D302A3" w:rsidP="002322B0">
            <w:pPr>
              <w:spacing w:after="0" w:line="240" w:lineRule="auto"/>
              <w:jc w:val="both"/>
            </w:pPr>
            <w:r w:rsidRPr="00CE357A">
              <w:t>Vysoká škola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C2321" w14:textId="77777777" w:rsidR="00D302A3" w:rsidRPr="007F68BD" w:rsidRDefault="00D302A3" w:rsidP="002322B0">
            <w:pPr>
              <w:spacing w:after="0"/>
              <w:jc w:val="center"/>
            </w:pPr>
            <w:r>
              <w:t>0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79E9" w14:textId="77777777" w:rsidR="00D302A3" w:rsidRPr="007F68BD" w:rsidRDefault="00D302A3" w:rsidP="002322B0">
            <w:pPr>
              <w:spacing w:after="0"/>
              <w:jc w:val="center"/>
            </w:pPr>
            <w:r>
              <w:t>0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C013" w14:textId="77777777" w:rsidR="00D302A3" w:rsidRPr="007F68BD" w:rsidRDefault="00D302A3" w:rsidP="002322B0">
            <w:pPr>
              <w:spacing w:after="0"/>
              <w:jc w:val="center"/>
            </w:pPr>
            <w:r>
              <w:t>0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E9057" w14:textId="77777777" w:rsidR="00D302A3" w:rsidRPr="007F68BD" w:rsidRDefault="00D302A3" w:rsidP="002322B0">
            <w:pPr>
              <w:spacing w:after="0"/>
              <w:jc w:val="center"/>
            </w:pPr>
            <w:r>
              <w:t>0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4219C" w14:textId="77777777" w:rsidR="00D302A3" w:rsidRDefault="00D302A3" w:rsidP="002322B0">
            <w:pPr>
              <w:spacing w:after="0"/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A4CDD" w14:textId="77777777" w:rsidR="00D302A3" w:rsidRPr="008C3ECF" w:rsidRDefault="00D302A3" w:rsidP="002322B0">
            <w:pPr>
              <w:spacing w:after="0"/>
              <w:jc w:val="center"/>
              <w:rPr>
                <w:b/>
              </w:rPr>
            </w:pPr>
            <w:r w:rsidRPr="008C3ECF">
              <w:rPr>
                <w:b/>
              </w:rPr>
              <w:t>0</w:t>
            </w:r>
          </w:p>
        </w:tc>
      </w:tr>
      <w:tr w:rsidR="00D302A3" w:rsidRPr="007F68BD" w14:paraId="36A10DDF" w14:textId="77777777" w:rsidTr="002322B0">
        <w:trPr>
          <w:trHeight w:val="319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6BCA4" w14:textId="77777777" w:rsidR="00D302A3" w:rsidRPr="005B45B4" w:rsidRDefault="00D302A3" w:rsidP="002322B0">
            <w:pPr>
              <w:spacing w:after="0" w:line="240" w:lineRule="auto"/>
            </w:pPr>
            <w:r w:rsidRPr="005B45B4">
              <w:t>Sloučené organizace ZŠ jen 1. stupeň + MŠ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FD2D2" w14:textId="77777777" w:rsidR="00D302A3" w:rsidRPr="007F68BD" w:rsidRDefault="00D302A3" w:rsidP="002322B0">
            <w:pPr>
              <w:spacing w:after="0"/>
              <w:jc w:val="center"/>
            </w:pPr>
            <w: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783DA" w14:textId="77777777" w:rsidR="00D302A3" w:rsidRPr="00F7124D" w:rsidRDefault="00D302A3" w:rsidP="002322B0">
            <w:pPr>
              <w:spacing w:after="0"/>
              <w:jc w:val="center"/>
              <w:rPr>
                <w:highlight w:val="yellow"/>
              </w:rPr>
            </w:pPr>
            <w:r w:rsidRPr="005F6794"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A1990" w14:textId="77777777" w:rsidR="00D302A3" w:rsidRPr="00F7124D" w:rsidRDefault="00D302A3" w:rsidP="002322B0">
            <w:pPr>
              <w:spacing w:after="0"/>
              <w:jc w:val="center"/>
              <w:rPr>
                <w:highlight w:val="yellow"/>
              </w:rPr>
            </w:pPr>
            <w:r w:rsidRPr="000A08BB"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7B36" w14:textId="77777777" w:rsidR="00D302A3" w:rsidRPr="007F68BD" w:rsidRDefault="00D302A3" w:rsidP="002322B0">
            <w:pPr>
              <w:spacing w:after="0"/>
              <w:jc w:val="center"/>
            </w:pPr>
            <w:r>
              <w:t xml:space="preserve">0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8E8C" w14:textId="77777777" w:rsidR="00D302A3" w:rsidRPr="007F68BD" w:rsidRDefault="00D302A3" w:rsidP="002322B0">
            <w:pPr>
              <w:spacing w:after="0"/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3B7915" w14:textId="77777777" w:rsidR="00D302A3" w:rsidRPr="008C3ECF" w:rsidRDefault="00D302A3" w:rsidP="002322B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302A3" w:rsidRPr="007F68BD" w14:paraId="6046115B" w14:textId="77777777" w:rsidTr="002322B0">
        <w:trPr>
          <w:trHeight w:val="319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9DE56C" w14:textId="77777777" w:rsidR="00D302A3" w:rsidRPr="005B45B4" w:rsidRDefault="00D302A3" w:rsidP="002322B0">
            <w:pPr>
              <w:spacing w:after="0" w:line="240" w:lineRule="auto"/>
            </w:pPr>
            <w:r w:rsidRPr="005B45B4">
              <w:t>Sloučené organizace ZŠ 1. a 2. stupeň + MŠ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75007" w14:textId="77777777" w:rsidR="00D302A3" w:rsidRPr="007F68BD" w:rsidRDefault="00D302A3" w:rsidP="002322B0">
            <w:pPr>
              <w:spacing w:after="0"/>
              <w:jc w:val="center"/>
            </w:pPr>
            <w: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5F6AF" w14:textId="77777777" w:rsidR="00D302A3" w:rsidRPr="007F68BD" w:rsidRDefault="00D302A3" w:rsidP="002322B0">
            <w:pPr>
              <w:spacing w:after="0"/>
              <w:jc w:val="center"/>
            </w:pPr>
            <w: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55EC1" w14:textId="77777777" w:rsidR="00D302A3" w:rsidRPr="007F68BD" w:rsidRDefault="00D302A3" w:rsidP="002322B0">
            <w:pPr>
              <w:spacing w:after="0"/>
              <w:jc w:val="center"/>
            </w:pPr>
            <w: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10162" w14:textId="77777777" w:rsidR="00D302A3" w:rsidRPr="007F68BD" w:rsidRDefault="00D302A3" w:rsidP="002322B0">
            <w:pPr>
              <w:spacing w:after="0"/>
              <w:jc w:val="center"/>
            </w:pPr>
            <w: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DC53" w14:textId="77777777" w:rsidR="00D302A3" w:rsidRPr="007F68BD" w:rsidRDefault="00D302A3" w:rsidP="002322B0">
            <w:pPr>
              <w:spacing w:after="0"/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57402E" w14:textId="77777777" w:rsidR="00D302A3" w:rsidRPr="008C3ECF" w:rsidRDefault="00D302A3" w:rsidP="002322B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302A3" w:rsidRPr="007F68BD" w14:paraId="7DF1225A" w14:textId="77777777" w:rsidTr="002322B0">
        <w:trPr>
          <w:trHeight w:val="334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4B86E" w14:textId="74A6CD3F" w:rsidR="00D302A3" w:rsidRPr="0012505E" w:rsidRDefault="00D302A3" w:rsidP="002322B0">
            <w:pPr>
              <w:spacing w:after="0" w:line="240" w:lineRule="auto"/>
              <w:jc w:val="both"/>
            </w:pPr>
            <w:r w:rsidRPr="0012505E">
              <w:t xml:space="preserve">Jiná zařízení (DDM, </w:t>
            </w:r>
            <w:proofErr w:type="gramStart"/>
            <w:r w:rsidR="00C62ABC">
              <w:t>Z</w:t>
            </w:r>
            <w:r w:rsidRPr="0012505E">
              <w:t>UŠ,</w:t>
            </w:r>
            <w:proofErr w:type="gramEnd"/>
            <w:r w:rsidRPr="0012505E">
              <w:t xml:space="preserve"> atd.)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5523" w14:textId="77777777" w:rsidR="00D302A3" w:rsidRPr="007F68BD" w:rsidRDefault="00D302A3" w:rsidP="002322B0">
            <w:pPr>
              <w:spacing w:after="0"/>
              <w:jc w:val="center"/>
            </w:pPr>
            <w:r w:rsidRPr="007F68BD"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FF40" w14:textId="77777777" w:rsidR="00D302A3" w:rsidRPr="007F68BD" w:rsidRDefault="00D302A3" w:rsidP="002322B0">
            <w:pPr>
              <w:spacing w:after="0"/>
              <w:jc w:val="center"/>
            </w:pPr>
            <w:r w:rsidRPr="007F68BD"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046E" w14:textId="77777777" w:rsidR="00D302A3" w:rsidRPr="007F68BD" w:rsidRDefault="00D302A3" w:rsidP="002322B0">
            <w:pPr>
              <w:spacing w:after="0"/>
              <w:jc w:val="center"/>
            </w:pPr>
            <w: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C30F" w14:textId="77777777" w:rsidR="00D302A3" w:rsidRPr="007F68BD" w:rsidRDefault="00D302A3" w:rsidP="002322B0">
            <w:pPr>
              <w:spacing w:after="0"/>
              <w:jc w:val="center"/>
            </w:pPr>
            <w: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DAC9" w14:textId="769802BD" w:rsidR="00D302A3" w:rsidRPr="007F68BD" w:rsidRDefault="00C62ABC" w:rsidP="002322B0">
            <w:pPr>
              <w:spacing w:after="0"/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D1A1DAC" w14:textId="6C9B5536" w:rsidR="00D302A3" w:rsidRPr="008C3ECF" w:rsidRDefault="00C62ABC" w:rsidP="002322B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26BFD2DA" w14:textId="77777777" w:rsidR="00D302A3" w:rsidRPr="005B45B4" w:rsidRDefault="00D302A3" w:rsidP="00D302A3">
      <w:pPr>
        <w:ind w:firstLine="708"/>
        <w:rPr>
          <w:sz w:val="20"/>
          <w:szCs w:val="20"/>
        </w:rPr>
      </w:pPr>
      <w:r>
        <w:rPr>
          <w:color w:val="FF0000"/>
        </w:rPr>
        <w:t xml:space="preserve">   </w:t>
      </w:r>
      <w:r w:rsidRPr="005B45B4">
        <w:rPr>
          <w:sz w:val="20"/>
          <w:szCs w:val="20"/>
        </w:rPr>
        <w:t>*jedná se o MŠ v Nové Vsi, která je odloučeným pracovištěm ZŠ a MŠ Brloh</w:t>
      </w:r>
    </w:p>
    <w:p w14:paraId="2808CE49" w14:textId="77777777" w:rsidR="00D302A3" w:rsidRDefault="00D302A3" w:rsidP="00D302A3">
      <w:pPr>
        <w:rPr>
          <w:color w:val="FF0000"/>
        </w:rPr>
      </w:pPr>
    </w:p>
    <w:p w14:paraId="6F882CD2" w14:textId="138BA196" w:rsidR="00D302A3" w:rsidRPr="00B06357" w:rsidRDefault="00D302A3" w:rsidP="00D302A3">
      <w:pPr>
        <w:spacing w:after="60" w:line="240" w:lineRule="auto"/>
        <w:jc w:val="center"/>
        <w:rPr>
          <w:b/>
        </w:rPr>
      </w:pPr>
      <w:r w:rsidRPr="00B06357">
        <w:rPr>
          <w:b/>
        </w:rPr>
        <w:lastRenderedPageBreak/>
        <w:t>Tab</w:t>
      </w:r>
      <w:r w:rsidRPr="0025759D">
        <w:rPr>
          <w:b/>
        </w:rPr>
        <w:t xml:space="preserve">. </w:t>
      </w:r>
      <w:r>
        <w:rPr>
          <w:b/>
        </w:rPr>
        <w:t>6</w:t>
      </w:r>
      <w:r w:rsidRPr="0025759D">
        <w:rPr>
          <w:b/>
        </w:rPr>
        <w:t>:</w:t>
      </w:r>
      <w:r w:rsidRPr="00B06357">
        <w:rPr>
          <w:b/>
        </w:rPr>
        <w:t xml:space="preserve"> Přehled škol </w:t>
      </w:r>
      <w:r>
        <w:rPr>
          <w:b/>
        </w:rPr>
        <w:t xml:space="preserve">na území ORP Český Krumlov </w:t>
      </w:r>
      <w:r w:rsidRPr="00B06357">
        <w:rPr>
          <w:b/>
        </w:rPr>
        <w:t>podle zřizovatele</w:t>
      </w:r>
      <w:r w:rsidR="00610035">
        <w:rPr>
          <w:b/>
        </w:rPr>
        <w:t>*</w:t>
      </w:r>
    </w:p>
    <w:tbl>
      <w:tblPr>
        <w:tblW w:w="419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13"/>
        <w:gridCol w:w="1009"/>
        <w:gridCol w:w="1810"/>
        <w:gridCol w:w="1004"/>
        <w:gridCol w:w="877"/>
      </w:tblGrid>
      <w:tr w:rsidR="00D302A3" w:rsidRPr="007F68BD" w14:paraId="742F87A2" w14:textId="77777777" w:rsidTr="002322B0">
        <w:trPr>
          <w:trHeight w:val="823"/>
          <w:jc w:val="center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62C6A3A" w14:textId="77777777" w:rsidR="00D302A3" w:rsidRPr="00F822FE" w:rsidRDefault="00D302A3" w:rsidP="002322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Zřizovatel: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F40951" w14:textId="77777777" w:rsidR="00D302A3" w:rsidRDefault="00D302A3" w:rsidP="002322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Základní škola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161E87" w14:textId="77777777" w:rsidR="00D302A3" w:rsidRDefault="00D302A3" w:rsidP="002322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Mateřská škola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9DDA11" w14:textId="77777777" w:rsidR="00D302A3" w:rsidRDefault="00D302A3" w:rsidP="002322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Základní škola + mateřská škola (pod jedním ředitelstvím)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C385EB" w14:textId="77777777" w:rsidR="00D302A3" w:rsidRDefault="00D302A3" w:rsidP="002322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Ostatní (Dětský domov se školou)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F57252" w14:textId="77777777" w:rsidR="00D302A3" w:rsidRDefault="00D302A3" w:rsidP="002322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CELKEM</w:t>
            </w:r>
          </w:p>
        </w:tc>
      </w:tr>
      <w:tr w:rsidR="00D302A3" w:rsidRPr="007F68BD" w14:paraId="45AB04C2" w14:textId="77777777" w:rsidTr="002322B0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3581" w14:textId="77777777" w:rsidR="00D302A3" w:rsidRPr="007F68BD" w:rsidRDefault="00D302A3" w:rsidP="00C62ABC">
            <w:pPr>
              <w:spacing w:after="0" w:line="240" w:lineRule="auto"/>
            </w:pPr>
            <w:r w:rsidRPr="007F68BD">
              <w:t>obec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862F" w14:textId="54BA9ADB" w:rsidR="00D302A3" w:rsidRPr="007F68BD" w:rsidRDefault="00610035" w:rsidP="00C62ABC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7745" w14:textId="77777777" w:rsidR="00D302A3" w:rsidRPr="007F68BD" w:rsidRDefault="00D302A3" w:rsidP="00C62ABC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3C68" w14:textId="68E3A2B3" w:rsidR="00D302A3" w:rsidRPr="007F68BD" w:rsidRDefault="00D302A3" w:rsidP="00C62ABC">
            <w:pPr>
              <w:spacing w:after="0" w:line="240" w:lineRule="auto"/>
              <w:jc w:val="center"/>
            </w:pPr>
            <w:r>
              <w:t xml:space="preserve">                             1</w:t>
            </w:r>
            <w:r w:rsidR="00610035">
              <w:t>6</w:t>
            </w:r>
            <w: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06F2" w14:textId="77777777" w:rsidR="00D302A3" w:rsidRPr="007F68BD" w:rsidRDefault="00D302A3" w:rsidP="00C62ABC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5AD9" w14:textId="611B9EE9" w:rsidR="00D302A3" w:rsidRPr="00B06357" w:rsidRDefault="00F84222" w:rsidP="00C62AB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D302A3" w:rsidRPr="007F68BD" w14:paraId="1E6138BF" w14:textId="77777777" w:rsidTr="002322B0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5CB8" w14:textId="77777777" w:rsidR="00D302A3" w:rsidRPr="007F68BD" w:rsidRDefault="00D302A3" w:rsidP="002322B0">
            <w:pPr>
              <w:spacing w:after="0" w:line="240" w:lineRule="auto"/>
            </w:pPr>
            <w:r w:rsidRPr="007F68BD">
              <w:t>kraj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DB4F" w14:textId="77777777" w:rsidR="00D302A3" w:rsidRPr="007F68BD" w:rsidRDefault="00D302A3" w:rsidP="002322B0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1EB9" w14:textId="77777777" w:rsidR="00D302A3" w:rsidRPr="007F68BD" w:rsidRDefault="00D302A3" w:rsidP="002322B0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5B73" w14:textId="77777777" w:rsidR="00D302A3" w:rsidRDefault="00D302A3" w:rsidP="002322B0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261E" w14:textId="77777777" w:rsidR="00D302A3" w:rsidRDefault="00D302A3" w:rsidP="002322B0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107C" w14:textId="77777777" w:rsidR="00D302A3" w:rsidRPr="00B06357" w:rsidRDefault="00D302A3" w:rsidP="002322B0">
            <w:pPr>
              <w:spacing w:after="0" w:line="240" w:lineRule="auto"/>
              <w:jc w:val="right"/>
              <w:rPr>
                <w:b/>
              </w:rPr>
            </w:pPr>
            <w:r w:rsidRPr="00B06357">
              <w:rPr>
                <w:b/>
              </w:rPr>
              <w:t>2</w:t>
            </w:r>
          </w:p>
        </w:tc>
      </w:tr>
      <w:tr w:rsidR="00D302A3" w:rsidRPr="007F68BD" w14:paraId="1BCCFF56" w14:textId="77777777" w:rsidTr="002322B0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AA6BF" w14:textId="77777777" w:rsidR="00D302A3" w:rsidRPr="007F68BD" w:rsidRDefault="00D302A3" w:rsidP="002322B0">
            <w:pPr>
              <w:spacing w:after="0" w:line="240" w:lineRule="auto"/>
            </w:pPr>
            <w:r>
              <w:t>soukromý zřizovatel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9913" w14:textId="77777777" w:rsidR="00D302A3" w:rsidRPr="007F68BD" w:rsidRDefault="00D302A3" w:rsidP="002322B0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1D68" w14:textId="77777777" w:rsidR="00D302A3" w:rsidRPr="007F68BD" w:rsidRDefault="00D302A3" w:rsidP="002322B0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FEC5" w14:textId="77777777" w:rsidR="00D302A3" w:rsidRDefault="00D302A3" w:rsidP="002322B0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72D5" w14:textId="77777777" w:rsidR="00D302A3" w:rsidRDefault="00D302A3" w:rsidP="002322B0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0FBF" w14:textId="77777777" w:rsidR="00D302A3" w:rsidRPr="00B06357" w:rsidRDefault="00D302A3" w:rsidP="002322B0">
            <w:pPr>
              <w:spacing w:after="0" w:line="240" w:lineRule="auto"/>
              <w:jc w:val="right"/>
              <w:rPr>
                <w:b/>
              </w:rPr>
            </w:pPr>
            <w:r w:rsidRPr="00B06357">
              <w:rPr>
                <w:b/>
              </w:rPr>
              <w:t>0</w:t>
            </w:r>
          </w:p>
        </w:tc>
      </w:tr>
      <w:tr w:rsidR="00D302A3" w:rsidRPr="007F68BD" w14:paraId="0A459381" w14:textId="77777777" w:rsidTr="002322B0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3DC4" w14:textId="77777777" w:rsidR="00D302A3" w:rsidRPr="00B06357" w:rsidRDefault="00D302A3" w:rsidP="002322B0">
            <w:pPr>
              <w:spacing w:after="0" w:line="240" w:lineRule="auto"/>
              <w:rPr>
                <w:b/>
              </w:rPr>
            </w:pPr>
            <w:r w:rsidRPr="00B06357">
              <w:rPr>
                <w:b/>
              </w:rPr>
              <w:t>CELKEM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8A5289" w14:textId="5654F018" w:rsidR="00D302A3" w:rsidRPr="00B06357" w:rsidRDefault="00610035" w:rsidP="002322B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8D0C71" w14:textId="77777777" w:rsidR="00D302A3" w:rsidRPr="00B06357" w:rsidRDefault="00D302A3" w:rsidP="002322B0">
            <w:pPr>
              <w:spacing w:after="0" w:line="240" w:lineRule="auto"/>
              <w:jc w:val="right"/>
              <w:rPr>
                <w:b/>
              </w:rPr>
            </w:pPr>
            <w:r w:rsidRPr="00B06357">
              <w:rPr>
                <w:b/>
              </w:rPr>
              <w:t>8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230724" w14:textId="36B8A485" w:rsidR="00D302A3" w:rsidRPr="00B06357" w:rsidRDefault="00D302A3" w:rsidP="002322B0">
            <w:pPr>
              <w:spacing w:after="0" w:line="240" w:lineRule="auto"/>
              <w:jc w:val="right"/>
              <w:rPr>
                <w:b/>
              </w:rPr>
            </w:pPr>
            <w:r w:rsidRPr="00B06357">
              <w:rPr>
                <w:b/>
              </w:rPr>
              <w:t>1</w:t>
            </w:r>
            <w:r w:rsidR="00F84222">
              <w:rPr>
                <w:b/>
              </w:rPr>
              <w:t>6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D5E3D7" w14:textId="77777777" w:rsidR="00D302A3" w:rsidRPr="00B06357" w:rsidRDefault="00D302A3" w:rsidP="002322B0">
            <w:pPr>
              <w:spacing w:after="0" w:line="240" w:lineRule="auto"/>
              <w:jc w:val="right"/>
              <w:rPr>
                <w:b/>
              </w:rPr>
            </w:pPr>
            <w:r w:rsidRPr="00B06357">
              <w:rPr>
                <w:b/>
              </w:rPr>
              <w:t>1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92A15E" w14:textId="1787ACF1" w:rsidR="00D302A3" w:rsidRPr="00B06357" w:rsidRDefault="00D302A3" w:rsidP="002322B0">
            <w:pPr>
              <w:spacing w:after="0" w:line="240" w:lineRule="auto"/>
              <w:jc w:val="right"/>
              <w:rPr>
                <w:b/>
              </w:rPr>
            </w:pPr>
            <w:r w:rsidRPr="00B06357">
              <w:rPr>
                <w:b/>
              </w:rPr>
              <w:t>3</w:t>
            </w:r>
            <w:r w:rsidR="00F84222">
              <w:rPr>
                <w:b/>
              </w:rPr>
              <w:t>0</w:t>
            </w:r>
          </w:p>
        </w:tc>
      </w:tr>
    </w:tbl>
    <w:p w14:paraId="6C245D59" w14:textId="18C1238F" w:rsidR="00610035" w:rsidRPr="00610035" w:rsidRDefault="00610035" w:rsidP="00610035">
      <w:pPr>
        <w:spacing w:after="0" w:line="240" w:lineRule="auto"/>
        <w:rPr>
          <w:sz w:val="20"/>
          <w:szCs w:val="20"/>
        </w:rPr>
      </w:pPr>
      <w:r>
        <w:rPr>
          <w:color w:val="FF0000"/>
        </w:rPr>
        <w:tab/>
      </w:r>
      <w:r>
        <w:rPr>
          <w:color w:val="FF0000"/>
        </w:rPr>
        <w:tab/>
      </w:r>
      <w:r w:rsidRPr="00610035">
        <w:rPr>
          <w:sz w:val="20"/>
          <w:szCs w:val="20"/>
        </w:rPr>
        <w:t>Zdroj: vlastní šetření</w:t>
      </w:r>
      <w:r w:rsidR="00D302A3" w:rsidRPr="00610035">
        <w:rPr>
          <w:sz w:val="20"/>
          <w:szCs w:val="20"/>
        </w:rPr>
        <w:tab/>
      </w:r>
    </w:p>
    <w:p w14:paraId="52F46430" w14:textId="672569CE" w:rsidR="00D302A3" w:rsidRPr="00610035" w:rsidRDefault="00610035" w:rsidP="00610035">
      <w:pPr>
        <w:spacing w:after="0" w:line="240" w:lineRule="auto"/>
        <w:ind w:left="708" w:firstLine="708"/>
        <w:rPr>
          <w:sz w:val="20"/>
          <w:szCs w:val="20"/>
        </w:rPr>
      </w:pPr>
      <w:r w:rsidRPr="00610035">
        <w:rPr>
          <w:sz w:val="20"/>
          <w:szCs w:val="20"/>
        </w:rPr>
        <w:t>*stav k 1. 4. 2022</w:t>
      </w:r>
    </w:p>
    <w:p w14:paraId="2158F32E" w14:textId="77777777" w:rsidR="00610035" w:rsidRPr="00610035" w:rsidRDefault="00610035" w:rsidP="00610035">
      <w:pPr>
        <w:spacing w:after="0" w:line="240" w:lineRule="auto"/>
        <w:ind w:left="708" w:firstLine="708"/>
        <w:rPr>
          <w:b/>
          <w:sz w:val="20"/>
          <w:szCs w:val="20"/>
        </w:rPr>
      </w:pPr>
    </w:p>
    <w:p w14:paraId="04B476A8" w14:textId="77777777" w:rsidR="00D302A3" w:rsidRPr="006E2EE8" w:rsidRDefault="00D302A3" w:rsidP="00D302A3">
      <w:pPr>
        <w:spacing w:after="60" w:line="240" w:lineRule="auto"/>
        <w:jc w:val="center"/>
        <w:rPr>
          <w:b/>
        </w:rPr>
      </w:pPr>
      <w:r w:rsidRPr="0025759D">
        <w:rPr>
          <w:b/>
        </w:rPr>
        <w:t>Tab</w:t>
      </w:r>
      <w:r>
        <w:rPr>
          <w:b/>
        </w:rPr>
        <w:t>.</w:t>
      </w:r>
      <w:r w:rsidRPr="0025759D">
        <w:rPr>
          <w:b/>
        </w:rPr>
        <w:t xml:space="preserve"> </w:t>
      </w:r>
      <w:r>
        <w:rPr>
          <w:b/>
        </w:rPr>
        <w:t>7</w:t>
      </w:r>
      <w:r w:rsidRPr="0025759D">
        <w:rPr>
          <w:b/>
        </w:rPr>
        <w:t>:</w:t>
      </w:r>
      <w:r w:rsidRPr="006E2EE8">
        <w:rPr>
          <w:b/>
        </w:rPr>
        <w:t xml:space="preserve"> Přehled základní</w:t>
      </w:r>
      <w:r>
        <w:rPr>
          <w:b/>
        </w:rPr>
        <w:t>ch</w:t>
      </w:r>
      <w:r w:rsidRPr="006E2EE8">
        <w:rPr>
          <w:b/>
        </w:rPr>
        <w:t xml:space="preserve"> škol v obcích dle organizace</w:t>
      </w:r>
    </w:p>
    <w:tbl>
      <w:tblPr>
        <w:tblW w:w="439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868"/>
        <w:gridCol w:w="659"/>
        <w:gridCol w:w="3525"/>
        <w:gridCol w:w="504"/>
        <w:gridCol w:w="1308"/>
      </w:tblGrid>
      <w:tr w:rsidR="00D302A3" w:rsidRPr="007F68BD" w14:paraId="7DC5A8FF" w14:textId="77777777" w:rsidTr="002322B0">
        <w:trPr>
          <w:trHeight w:val="823"/>
          <w:jc w:val="center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A38D01E" w14:textId="77777777" w:rsidR="00D302A3" w:rsidRDefault="00D302A3" w:rsidP="002322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Zřizovatel</w:t>
            </w:r>
          </w:p>
          <w:p w14:paraId="1094D483" w14:textId="77777777" w:rsidR="00D302A3" w:rsidRPr="00F822FE" w:rsidRDefault="00D302A3" w:rsidP="002322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Škola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A94F40" w14:textId="77777777" w:rsidR="00D302A3" w:rsidRDefault="00D302A3" w:rsidP="002322B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5223CA" w14:textId="77777777" w:rsidR="00D302A3" w:rsidRDefault="00D302A3" w:rsidP="002322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Obec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433D88C" w14:textId="77777777" w:rsidR="00D302A3" w:rsidRDefault="00D302A3" w:rsidP="002322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ZŠ v obcích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07365F" w14:textId="77777777" w:rsidR="00D302A3" w:rsidRDefault="00D302A3" w:rsidP="002322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Kraj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BDA73D" w14:textId="77777777" w:rsidR="00D302A3" w:rsidRDefault="00D302A3" w:rsidP="002322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ZŠ</w:t>
            </w:r>
          </w:p>
        </w:tc>
      </w:tr>
      <w:tr w:rsidR="00D302A3" w:rsidRPr="007F68BD" w14:paraId="3E8D0884" w14:textId="77777777" w:rsidTr="002322B0">
        <w:trPr>
          <w:trHeight w:val="300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36AD" w14:textId="77777777" w:rsidR="00D302A3" w:rsidRPr="007F68BD" w:rsidRDefault="00D302A3" w:rsidP="002322B0">
            <w:pPr>
              <w:spacing w:after="0" w:line="240" w:lineRule="auto"/>
            </w:pPr>
            <w:r>
              <w:t>Základní škola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3E07" w14:textId="77777777" w:rsidR="00D302A3" w:rsidRPr="007F68BD" w:rsidRDefault="00D302A3" w:rsidP="002322B0">
            <w:pPr>
              <w:spacing w:after="0" w:line="240" w:lineRule="auto"/>
              <w:jc w:val="right"/>
            </w:pPr>
            <w:r>
              <w:t>úplná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4858" w14:textId="77777777" w:rsidR="00D302A3" w:rsidRPr="007F68BD" w:rsidRDefault="00D302A3" w:rsidP="002322B0">
            <w:pPr>
              <w:spacing w:after="0" w:line="240" w:lineRule="auto"/>
              <w:jc w:val="right"/>
            </w:pPr>
            <w: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1B7A" w14:textId="77777777" w:rsidR="00D302A3" w:rsidRDefault="00D302A3" w:rsidP="002322B0">
            <w:pPr>
              <w:spacing w:after="0" w:line="240" w:lineRule="auto"/>
              <w:jc w:val="both"/>
            </w:pPr>
            <w:r>
              <w:t>Brloh, Křemže, Frymburk, Horní Planá, Chvalšiny, Loučovice, Větřní, Vyšší Brod, 4 ZŠ v Českém Krumlově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0A69" w14:textId="77777777" w:rsidR="00D302A3" w:rsidRPr="007F68BD" w:rsidRDefault="00D302A3" w:rsidP="002322B0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4EFC" w14:textId="77777777" w:rsidR="00D302A3" w:rsidRPr="007F68BD" w:rsidRDefault="00D302A3" w:rsidP="002322B0">
            <w:pPr>
              <w:spacing w:after="0" w:line="240" w:lineRule="auto"/>
              <w:jc w:val="right"/>
            </w:pPr>
            <w:r>
              <w:t>ZŠ Český Krumlov, Kaplická 151</w:t>
            </w:r>
          </w:p>
        </w:tc>
      </w:tr>
      <w:tr w:rsidR="00D302A3" w:rsidRPr="007F68BD" w14:paraId="5598AC0F" w14:textId="77777777" w:rsidTr="002322B0">
        <w:trPr>
          <w:trHeight w:val="300"/>
          <w:jc w:val="center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8A2B" w14:textId="77777777" w:rsidR="00D302A3" w:rsidRPr="007F68BD" w:rsidRDefault="00D302A3" w:rsidP="002322B0">
            <w:pPr>
              <w:spacing w:after="0" w:line="240" w:lineRule="auto"/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61C7" w14:textId="77777777" w:rsidR="00D302A3" w:rsidRPr="007F68BD" w:rsidRDefault="00D302A3" w:rsidP="002322B0">
            <w:pPr>
              <w:spacing w:after="0" w:line="240" w:lineRule="auto"/>
              <w:jc w:val="right"/>
            </w:pPr>
            <w:r>
              <w:t>neúplná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ADB8" w14:textId="77060438" w:rsidR="00D302A3" w:rsidRPr="007F68BD" w:rsidRDefault="00F84222" w:rsidP="002322B0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611595" w14:textId="7E5D24C9" w:rsidR="00D302A3" w:rsidRDefault="00D302A3" w:rsidP="002322B0">
            <w:pPr>
              <w:spacing w:after="0" w:line="240" w:lineRule="auto"/>
              <w:jc w:val="both"/>
            </w:pPr>
            <w:r>
              <w:t>Hořice na Šumavě, Kájov, Lipno nad Vltavou, Přídolí, Zubčice, Černá v Pošumaví, Dolní Třebonín, Holubov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BAC7" w14:textId="77777777" w:rsidR="00D302A3" w:rsidRDefault="00D302A3" w:rsidP="002322B0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249F" w14:textId="77777777" w:rsidR="00D302A3" w:rsidRDefault="00D302A3" w:rsidP="002322B0">
            <w:pPr>
              <w:spacing w:after="0" w:line="240" w:lineRule="auto"/>
              <w:jc w:val="right"/>
            </w:pPr>
            <w:r>
              <w:t>DD, ZŠ a ŠJ Horní Planá</w:t>
            </w:r>
          </w:p>
        </w:tc>
      </w:tr>
      <w:tr w:rsidR="00D302A3" w:rsidRPr="007F68BD" w14:paraId="25708BDE" w14:textId="77777777" w:rsidTr="002322B0">
        <w:trPr>
          <w:trHeight w:val="315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97C2" w14:textId="77777777" w:rsidR="00D302A3" w:rsidRPr="00B06357" w:rsidRDefault="00D302A3" w:rsidP="002322B0">
            <w:pPr>
              <w:spacing w:after="0" w:line="240" w:lineRule="auto"/>
              <w:rPr>
                <w:b/>
              </w:rPr>
            </w:pPr>
            <w:r w:rsidRPr="00B06357">
              <w:rPr>
                <w:b/>
              </w:rPr>
              <w:t>CELKEM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83E549" w14:textId="77777777" w:rsidR="00D302A3" w:rsidRPr="00B06357" w:rsidRDefault="00D302A3" w:rsidP="002322B0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000C5D" w14:textId="388A5262" w:rsidR="00D302A3" w:rsidRPr="00B06357" w:rsidRDefault="00D302A3" w:rsidP="002322B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F84222">
              <w:rPr>
                <w:b/>
              </w:rPr>
              <w:t>0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74CE3" w14:textId="77777777" w:rsidR="00D302A3" w:rsidRPr="00B06357" w:rsidRDefault="00D302A3" w:rsidP="002322B0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7D791B" w14:textId="77777777" w:rsidR="00D302A3" w:rsidRPr="00B06357" w:rsidRDefault="00D302A3" w:rsidP="002322B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9BD613" w14:textId="77777777" w:rsidR="00D302A3" w:rsidRPr="00B06357" w:rsidRDefault="00D302A3" w:rsidP="002322B0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14:paraId="1B48BE7A" w14:textId="66095EBF" w:rsidR="00F84222" w:rsidRPr="00610035" w:rsidRDefault="00F84222" w:rsidP="00F84222">
      <w:pPr>
        <w:spacing w:after="0" w:line="240" w:lineRule="auto"/>
        <w:rPr>
          <w:sz w:val="20"/>
          <w:szCs w:val="20"/>
        </w:rPr>
      </w:pPr>
      <w:r>
        <w:rPr>
          <w:color w:val="FF0000"/>
        </w:rPr>
        <w:tab/>
      </w:r>
      <w:r>
        <w:rPr>
          <w:color w:val="FF0000"/>
        </w:rPr>
        <w:tab/>
      </w:r>
      <w:r w:rsidRPr="00610035">
        <w:rPr>
          <w:sz w:val="20"/>
          <w:szCs w:val="20"/>
        </w:rPr>
        <w:t>Zdroj: vlastní šetření</w:t>
      </w:r>
      <w:r w:rsidRPr="00610035">
        <w:rPr>
          <w:sz w:val="20"/>
          <w:szCs w:val="20"/>
        </w:rPr>
        <w:tab/>
      </w:r>
    </w:p>
    <w:p w14:paraId="50C01F78" w14:textId="77777777" w:rsidR="00F84222" w:rsidRPr="00610035" w:rsidRDefault="00F84222" w:rsidP="00F84222">
      <w:pPr>
        <w:spacing w:after="0" w:line="240" w:lineRule="auto"/>
        <w:ind w:left="708" w:firstLine="708"/>
        <w:rPr>
          <w:sz w:val="20"/>
          <w:szCs w:val="20"/>
        </w:rPr>
      </w:pPr>
      <w:r w:rsidRPr="00610035">
        <w:rPr>
          <w:sz w:val="20"/>
          <w:szCs w:val="20"/>
        </w:rPr>
        <w:t>*stav k 1. 4. 2022</w:t>
      </w:r>
    </w:p>
    <w:p w14:paraId="69B28BF4" w14:textId="75840D91" w:rsidR="00D302A3" w:rsidRPr="00134E24" w:rsidRDefault="00D302A3" w:rsidP="00D302A3">
      <w:pPr>
        <w:rPr>
          <w:color w:val="FF0000"/>
        </w:rPr>
      </w:pPr>
    </w:p>
    <w:p w14:paraId="01AFF459" w14:textId="77777777" w:rsidR="00D302A3" w:rsidRPr="005D3115" w:rsidRDefault="00D302A3" w:rsidP="00D302A3">
      <w:pPr>
        <w:spacing w:after="60" w:line="240" w:lineRule="auto"/>
        <w:jc w:val="center"/>
        <w:rPr>
          <w:b/>
        </w:rPr>
      </w:pPr>
      <w:r w:rsidRPr="005D3115">
        <w:rPr>
          <w:b/>
        </w:rPr>
        <w:t>Tab</w:t>
      </w:r>
      <w:r w:rsidRPr="0025759D">
        <w:rPr>
          <w:b/>
        </w:rPr>
        <w:t xml:space="preserve">. </w:t>
      </w:r>
      <w:proofErr w:type="gramStart"/>
      <w:r>
        <w:rPr>
          <w:b/>
        </w:rPr>
        <w:t>8a</w:t>
      </w:r>
      <w:proofErr w:type="gramEnd"/>
      <w:r w:rsidRPr="0025759D">
        <w:rPr>
          <w:b/>
        </w:rPr>
        <w:t>: Kapacita</w:t>
      </w:r>
      <w:r w:rsidRPr="005D3115">
        <w:rPr>
          <w:b/>
        </w:rPr>
        <w:t xml:space="preserve"> základních škol na území ORP Český Krumlov</w:t>
      </w:r>
      <w:r>
        <w:rPr>
          <w:b/>
        </w:rPr>
        <w:t xml:space="preserve"> v roce 2015 </w:t>
      </w:r>
    </w:p>
    <w:tbl>
      <w:tblPr>
        <w:tblW w:w="4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7"/>
        <w:gridCol w:w="1580"/>
        <w:gridCol w:w="1521"/>
        <w:gridCol w:w="1002"/>
      </w:tblGrid>
      <w:tr w:rsidR="00D302A3" w:rsidRPr="007F68BD" w14:paraId="49A451BE" w14:textId="77777777" w:rsidTr="002322B0">
        <w:trPr>
          <w:trHeight w:val="315"/>
          <w:jc w:val="center"/>
        </w:trPr>
        <w:tc>
          <w:tcPr>
            <w:tcW w:w="4838" w:type="dxa"/>
            <w:shd w:val="clear" w:color="auto" w:fill="D9D9D9"/>
            <w:vAlign w:val="center"/>
            <w:hideMark/>
          </w:tcPr>
          <w:p w14:paraId="563DB29A" w14:textId="77777777" w:rsidR="00D302A3" w:rsidRPr="00267C34" w:rsidRDefault="00D302A3" w:rsidP="002322B0">
            <w:pPr>
              <w:spacing w:after="0"/>
              <w:jc w:val="center"/>
              <w:rPr>
                <w:b/>
              </w:rPr>
            </w:pPr>
            <w:r w:rsidRPr="00267C34">
              <w:rPr>
                <w:b/>
              </w:rPr>
              <w:t>Název ZŠ</w:t>
            </w:r>
          </w:p>
        </w:tc>
        <w:tc>
          <w:tcPr>
            <w:tcW w:w="1614" w:type="dxa"/>
            <w:shd w:val="clear" w:color="auto" w:fill="D9D9D9"/>
            <w:vAlign w:val="center"/>
            <w:hideMark/>
          </w:tcPr>
          <w:p w14:paraId="17F9A799" w14:textId="77777777" w:rsidR="00D302A3" w:rsidRPr="00267C34" w:rsidRDefault="00D302A3" w:rsidP="002322B0">
            <w:pPr>
              <w:spacing w:after="0"/>
              <w:jc w:val="center"/>
              <w:rPr>
                <w:b/>
              </w:rPr>
            </w:pPr>
            <w:r w:rsidRPr="00267C34">
              <w:rPr>
                <w:b/>
              </w:rPr>
              <w:t>Kapacita</w:t>
            </w:r>
          </w:p>
        </w:tc>
        <w:tc>
          <w:tcPr>
            <w:tcW w:w="1556" w:type="dxa"/>
            <w:shd w:val="clear" w:color="auto" w:fill="D9D9D9"/>
            <w:vAlign w:val="center"/>
            <w:hideMark/>
          </w:tcPr>
          <w:p w14:paraId="5F9F6768" w14:textId="77777777" w:rsidR="00D302A3" w:rsidRPr="00F47325" w:rsidRDefault="00D302A3" w:rsidP="002322B0">
            <w:pPr>
              <w:spacing w:after="0"/>
              <w:jc w:val="center"/>
              <w:rPr>
                <w:b/>
              </w:rPr>
            </w:pPr>
            <w:r w:rsidRPr="00F47325">
              <w:rPr>
                <w:b/>
              </w:rPr>
              <w:t xml:space="preserve">Počet žáků         </w:t>
            </w:r>
            <w:proofErr w:type="gramStart"/>
            <w:r w:rsidRPr="00F47325">
              <w:rPr>
                <w:b/>
              </w:rPr>
              <w:t xml:space="preserve">   (</w:t>
            </w:r>
            <w:proofErr w:type="gramEnd"/>
            <w:r w:rsidRPr="00F47325">
              <w:rPr>
                <w:b/>
              </w:rPr>
              <w:t>k 30. 9. 2015)</w:t>
            </w:r>
          </w:p>
        </w:tc>
        <w:tc>
          <w:tcPr>
            <w:tcW w:w="867" w:type="dxa"/>
            <w:shd w:val="clear" w:color="auto" w:fill="D9D9D9"/>
            <w:vAlign w:val="center"/>
            <w:hideMark/>
          </w:tcPr>
          <w:p w14:paraId="014EDDEC" w14:textId="77777777" w:rsidR="00D302A3" w:rsidRPr="00F47325" w:rsidRDefault="00D302A3" w:rsidP="002322B0">
            <w:pPr>
              <w:spacing w:after="0"/>
              <w:jc w:val="center"/>
              <w:rPr>
                <w:b/>
              </w:rPr>
            </w:pPr>
            <w:r w:rsidRPr="00F47325">
              <w:rPr>
                <w:b/>
              </w:rPr>
              <w:t>Volná místa</w:t>
            </w:r>
          </w:p>
        </w:tc>
      </w:tr>
      <w:tr w:rsidR="00D302A3" w:rsidRPr="007F68BD" w14:paraId="5019888F" w14:textId="77777777" w:rsidTr="002322B0">
        <w:trPr>
          <w:trHeight w:val="300"/>
          <w:jc w:val="center"/>
        </w:trPr>
        <w:tc>
          <w:tcPr>
            <w:tcW w:w="4838" w:type="dxa"/>
            <w:shd w:val="clear" w:color="auto" w:fill="auto"/>
            <w:vAlign w:val="center"/>
          </w:tcPr>
          <w:p w14:paraId="3FE0C9E8" w14:textId="77777777" w:rsidR="00D302A3" w:rsidRPr="00C42662" w:rsidRDefault="00D302A3" w:rsidP="00F84222">
            <w:pPr>
              <w:spacing w:after="0" w:line="240" w:lineRule="auto"/>
              <w:rPr>
                <w:b/>
              </w:rPr>
            </w:pPr>
            <w:r w:rsidRPr="00C42662">
              <w:rPr>
                <w:b/>
              </w:rPr>
              <w:t>ORP ČK CELKEM</w:t>
            </w:r>
            <w:r>
              <w:rPr>
                <w:b/>
              </w:rPr>
              <w:t xml:space="preserve"> 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2DAE8D18" w14:textId="77777777" w:rsidR="00D302A3" w:rsidRPr="00C42662" w:rsidRDefault="00D302A3" w:rsidP="00F8422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5 255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6EF8798" w14:textId="3B8A885F" w:rsidR="00D302A3" w:rsidRPr="00F47325" w:rsidRDefault="00D302A3" w:rsidP="00F842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F47325">
              <w:rPr>
                <w:b/>
              </w:rPr>
              <w:t>3</w:t>
            </w:r>
            <w:r>
              <w:rPr>
                <w:b/>
              </w:rPr>
              <w:t> 671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FB078DD" w14:textId="4C9E6C25" w:rsidR="00D302A3" w:rsidRPr="00F47325" w:rsidRDefault="00D302A3" w:rsidP="00F84222">
            <w:pPr>
              <w:spacing w:after="0" w:line="240" w:lineRule="auto"/>
              <w:jc w:val="right"/>
              <w:rPr>
                <w:b/>
              </w:rPr>
            </w:pPr>
            <w:r w:rsidRPr="00F47325">
              <w:rPr>
                <w:b/>
              </w:rPr>
              <w:t>1</w:t>
            </w:r>
            <w:r>
              <w:rPr>
                <w:b/>
              </w:rPr>
              <w:t> 441</w:t>
            </w:r>
          </w:p>
        </w:tc>
      </w:tr>
      <w:tr w:rsidR="00D302A3" w:rsidRPr="007F68BD" w14:paraId="0B5CC87A" w14:textId="77777777" w:rsidTr="002322B0">
        <w:trPr>
          <w:trHeight w:val="260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14:paraId="7E98A5DB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Brloh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11FCB3A" w14:textId="77777777" w:rsidR="00D302A3" w:rsidRPr="007B6C20" w:rsidRDefault="00D302A3" w:rsidP="002322B0">
            <w:pPr>
              <w:spacing w:after="0" w:line="240" w:lineRule="auto"/>
              <w:jc w:val="right"/>
            </w:pPr>
            <w:r w:rsidRPr="007B6C20">
              <w:t>200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BC455E5" w14:textId="77777777" w:rsidR="00D302A3" w:rsidRPr="000475FB" w:rsidRDefault="00D302A3" w:rsidP="002322B0">
            <w:pPr>
              <w:spacing w:after="0" w:line="240" w:lineRule="auto"/>
              <w:jc w:val="right"/>
            </w:pPr>
            <w:r>
              <w:t>135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6202CA0" w14:textId="77777777" w:rsidR="00D302A3" w:rsidRPr="00F47325" w:rsidRDefault="00D302A3" w:rsidP="002322B0">
            <w:pPr>
              <w:spacing w:after="0" w:line="240" w:lineRule="auto"/>
              <w:jc w:val="right"/>
            </w:pPr>
            <w:r w:rsidRPr="00F47325">
              <w:t>65</w:t>
            </w:r>
          </w:p>
        </w:tc>
      </w:tr>
      <w:tr w:rsidR="00D302A3" w:rsidRPr="007F68BD" w14:paraId="55AAFA37" w14:textId="77777777" w:rsidTr="002322B0">
        <w:trPr>
          <w:trHeight w:val="236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14:paraId="01839557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Černá v Pošumaví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004D3BE" w14:textId="77777777" w:rsidR="00D302A3" w:rsidRPr="007B6C20" w:rsidRDefault="00D302A3" w:rsidP="002322B0">
            <w:pPr>
              <w:spacing w:after="0" w:line="240" w:lineRule="auto"/>
              <w:jc w:val="right"/>
            </w:pPr>
            <w:r w:rsidRPr="007B6C20">
              <w:t>125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43BEF26" w14:textId="77777777" w:rsidR="00D302A3" w:rsidRPr="00107398" w:rsidRDefault="00D302A3" w:rsidP="002322B0">
            <w:pPr>
              <w:spacing w:after="0" w:line="240" w:lineRule="auto"/>
              <w:jc w:val="right"/>
            </w:pPr>
            <w:r w:rsidRPr="00107398">
              <w:t>43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A5262F4" w14:textId="77777777" w:rsidR="00D302A3" w:rsidRPr="00F47325" w:rsidRDefault="00D302A3" w:rsidP="002322B0">
            <w:pPr>
              <w:spacing w:after="0" w:line="240" w:lineRule="auto"/>
              <w:jc w:val="right"/>
            </w:pPr>
            <w:r>
              <w:t>82</w:t>
            </w:r>
          </w:p>
        </w:tc>
      </w:tr>
      <w:tr w:rsidR="00D302A3" w:rsidRPr="007F68BD" w14:paraId="046C638E" w14:textId="77777777" w:rsidTr="002322B0">
        <w:trPr>
          <w:trHeight w:val="270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14:paraId="1B4DE613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škola, Český Krumlov, Kaplická 151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680356E" w14:textId="77777777" w:rsidR="00D302A3" w:rsidRPr="00E94B42" w:rsidRDefault="00D302A3" w:rsidP="00F84222">
            <w:pPr>
              <w:spacing w:after="0" w:line="240" w:lineRule="auto"/>
              <w:jc w:val="right"/>
            </w:pPr>
            <w:r w:rsidRPr="00E94B42">
              <w:t>145</w:t>
            </w:r>
          </w:p>
          <w:p w14:paraId="4F8E7E39" w14:textId="77777777" w:rsidR="00D302A3" w:rsidRPr="00E94B42" w:rsidRDefault="00D302A3" w:rsidP="00F84222">
            <w:pPr>
              <w:spacing w:after="0" w:line="240" w:lineRule="auto"/>
              <w:jc w:val="right"/>
            </w:pPr>
            <w:r w:rsidRPr="00E94B42">
              <w:t xml:space="preserve">-15 ZŠ Speciální </w:t>
            </w:r>
          </w:p>
          <w:p w14:paraId="288D3291" w14:textId="77777777" w:rsidR="00D302A3" w:rsidRPr="00E94B42" w:rsidRDefault="00D302A3" w:rsidP="00F84222">
            <w:pPr>
              <w:spacing w:after="0" w:line="240" w:lineRule="auto"/>
              <w:jc w:val="right"/>
            </w:pP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BD9A0B1" w14:textId="77777777" w:rsidR="00D302A3" w:rsidRPr="00E94B42" w:rsidRDefault="00D302A3" w:rsidP="00F84222">
            <w:pPr>
              <w:spacing w:after="0" w:line="240" w:lineRule="auto"/>
              <w:jc w:val="right"/>
            </w:pPr>
            <w:r w:rsidRPr="00E94B42">
              <w:t>49</w:t>
            </w:r>
          </w:p>
          <w:p w14:paraId="76F69318" w14:textId="77777777" w:rsidR="00D302A3" w:rsidRPr="00E94B42" w:rsidRDefault="00D302A3" w:rsidP="00F84222">
            <w:pPr>
              <w:spacing w:after="0" w:line="240" w:lineRule="auto"/>
              <w:jc w:val="right"/>
            </w:pPr>
            <w:r w:rsidRPr="00E94B42">
              <w:t>-15 ZŠ Speciální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C75F607" w14:textId="77777777" w:rsidR="00D302A3" w:rsidRPr="00E94B42" w:rsidRDefault="00D302A3" w:rsidP="00F84222">
            <w:pPr>
              <w:spacing w:after="0" w:line="240" w:lineRule="auto"/>
              <w:jc w:val="right"/>
            </w:pPr>
            <w:r w:rsidRPr="00E94B42">
              <w:t>96</w:t>
            </w:r>
          </w:p>
        </w:tc>
      </w:tr>
      <w:tr w:rsidR="00D302A3" w:rsidRPr="007F68BD" w14:paraId="0138CC2F" w14:textId="77777777" w:rsidTr="002322B0">
        <w:trPr>
          <w:trHeight w:val="272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14:paraId="4D33FF8C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škola, Český Krumlov, Linecká 43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EDF8A34" w14:textId="77777777" w:rsidR="00D302A3" w:rsidRPr="007B6C20" w:rsidRDefault="00D302A3" w:rsidP="002322B0">
            <w:pPr>
              <w:spacing w:after="0" w:line="240" w:lineRule="auto"/>
              <w:jc w:val="right"/>
            </w:pPr>
            <w:r w:rsidRPr="007B6C20">
              <w:t>400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0C5DFC2" w14:textId="77777777" w:rsidR="00D302A3" w:rsidRPr="00285F75" w:rsidRDefault="00D302A3" w:rsidP="002322B0">
            <w:pPr>
              <w:spacing w:after="0" w:line="240" w:lineRule="auto"/>
              <w:jc w:val="right"/>
            </w:pPr>
            <w:r w:rsidRPr="00285F75">
              <w:t>173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225DA6A" w14:textId="77777777" w:rsidR="00D302A3" w:rsidRPr="00F47325" w:rsidRDefault="00D302A3" w:rsidP="002322B0">
            <w:pPr>
              <w:spacing w:after="0" w:line="240" w:lineRule="auto"/>
              <w:jc w:val="right"/>
            </w:pPr>
            <w:r>
              <w:t>227</w:t>
            </w:r>
          </w:p>
        </w:tc>
      </w:tr>
      <w:tr w:rsidR="00D302A3" w:rsidRPr="007F68BD" w14:paraId="6F4701EE" w14:textId="77777777" w:rsidTr="002322B0">
        <w:trPr>
          <w:trHeight w:val="276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14:paraId="7AFDD8FA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škola, Český Krumlov, Plešivec 249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779DE9B" w14:textId="77777777" w:rsidR="00D302A3" w:rsidRPr="007B6C20" w:rsidRDefault="00D302A3" w:rsidP="002322B0">
            <w:pPr>
              <w:spacing w:after="0" w:line="240" w:lineRule="auto"/>
              <w:jc w:val="right"/>
            </w:pPr>
            <w:r w:rsidRPr="007B6C20">
              <w:t>450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95DCDC8" w14:textId="77777777" w:rsidR="00D302A3" w:rsidRPr="00285F75" w:rsidRDefault="00D302A3" w:rsidP="002322B0">
            <w:pPr>
              <w:spacing w:after="0" w:line="240" w:lineRule="auto"/>
              <w:jc w:val="right"/>
            </w:pPr>
            <w:r w:rsidRPr="00285F75">
              <w:t>439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EAC33AB" w14:textId="77777777" w:rsidR="00D302A3" w:rsidRPr="00F47325" w:rsidRDefault="00D302A3" w:rsidP="002322B0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D302A3" w:rsidRPr="007F68BD" w14:paraId="547E36CF" w14:textId="77777777" w:rsidTr="002322B0">
        <w:trPr>
          <w:trHeight w:val="266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14:paraId="62CE50BE" w14:textId="77777777" w:rsidR="00F84222" w:rsidRDefault="00D302A3" w:rsidP="002322B0">
            <w:pPr>
              <w:spacing w:after="0" w:line="240" w:lineRule="auto"/>
            </w:pPr>
            <w:r w:rsidRPr="007F68BD">
              <w:t>Základní škola T.</w:t>
            </w:r>
            <w:r>
              <w:t xml:space="preserve"> </w:t>
            </w:r>
            <w:r w:rsidRPr="007F68BD">
              <w:t>G.</w:t>
            </w:r>
            <w:r>
              <w:t xml:space="preserve"> Masaryka, Český </w:t>
            </w:r>
            <w:r w:rsidRPr="007F68BD">
              <w:t>Krumlov,</w:t>
            </w:r>
          </w:p>
          <w:p w14:paraId="12220D5C" w14:textId="4C548DBC" w:rsidR="00D302A3" w:rsidRPr="007F68BD" w:rsidRDefault="00D302A3" w:rsidP="002322B0">
            <w:pPr>
              <w:spacing w:after="0" w:line="240" w:lineRule="auto"/>
            </w:pPr>
            <w:r w:rsidRPr="007F68BD">
              <w:t>T.</w:t>
            </w:r>
            <w:r>
              <w:t xml:space="preserve"> </w:t>
            </w:r>
            <w:r w:rsidRPr="007F68BD">
              <w:t>G.</w:t>
            </w:r>
            <w:r>
              <w:t xml:space="preserve"> </w:t>
            </w:r>
            <w:r w:rsidRPr="007F68BD">
              <w:t>Masaryka 213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F674CAD" w14:textId="77777777" w:rsidR="00D302A3" w:rsidRPr="007B6C20" w:rsidRDefault="00D302A3" w:rsidP="002322B0">
            <w:pPr>
              <w:spacing w:after="0" w:line="240" w:lineRule="auto"/>
              <w:jc w:val="right"/>
            </w:pPr>
            <w:r w:rsidRPr="007B6C20">
              <w:t>450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8F562E9" w14:textId="77777777" w:rsidR="00D302A3" w:rsidRPr="00285F75" w:rsidRDefault="00D302A3" w:rsidP="002322B0">
            <w:pPr>
              <w:spacing w:after="0" w:line="240" w:lineRule="auto"/>
              <w:jc w:val="right"/>
            </w:pPr>
            <w:r w:rsidRPr="00285F75">
              <w:t>290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8E06B38" w14:textId="77777777" w:rsidR="00D302A3" w:rsidRPr="00F47325" w:rsidRDefault="00D302A3" w:rsidP="002322B0">
            <w:pPr>
              <w:spacing w:after="0" w:line="240" w:lineRule="auto"/>
              <w:jc w:val="right"/>
            </w:pPr>
            <w:r>
              <w:t>160</w:t>
            </w:r>
          </w:p>
        </w:tc>
      </w:tr>
      <w:tr w:rsidR="00D302A3" w:rsidRPr="007F68BD" w14:paraId="37BBB6E4" w14:textId="77777777" w:rsidTr="002322B0">
        <w:trPr>
          <w:trHeight w:val="270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14:paraId="09097998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škola, Český Krumlov, Za Nádražím 222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B8A8041" w14:textId="77777777" w:rsidR="00D302A3" w:rsidRPr="007B6C20" w:rsidRDefault="00D302A3" w:rsidP="002322B0">
            <w:pPr>
              <w:spacing w:after="0" w:line="240" w:lineRule="auto"/>
              <w:jc w:val="right"/>
            </w:pPr>
            <w:r w:rsidRPr="007B6C20">
              <w:t>700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B6714C2" w14:textId="77777777" w:rsidR="00D302A3" w:rsidRPr="00285F75" w:rsidRDefault="00D302A3" w:rsidP="002322B0">
            <w:pPr>
              <w:spacing w:after="0" w:line="240" w:lineRule="auto"/>
              <w:jc w:val="right"/>
            </w:pPr>
            <w:r w:rsidRPr="00285F75">
              <w:t>659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C941377" w14:textId="77777777" w:rsidR="00D302A3" w:rsidRPr="00F47325" w:rsidRDefault="00D302A3" w:rsidP="002322B0">
            <w:pPr>
              <w:spacing w:after="0" w:line="240" w:lineRule="auto"/>
              <w:jc w:val="right"/>
            </w:pPr>
            <w:r>
              <w:t>41</w:t>
            </w:r>
          </w:p>
        </w:tc>
      </w:tr>
      <w:tr w:rsidR="00D302A3" w:rsidRPr="007F68BD" w14:paraId="296D94B1" w14:textId="77777777" w:rsidTr="002322B0">
        <w:trPr>
          <w:trHeight w:val="288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14:paraId="37640991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Dolní Třebonín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3CFD71F" w14:textId="77777777" w:rsidR="00D302A3" w:rsidRPr="007B6C20" w:rsidRDefault="00D302A3" w:rsidP="002322B0">
            <w:pPr>
              <w:spacing w:after="0" w:line="240" w:lineRule="auto"/>
              <w:jc w:val="right"/>
            </w:pPr>
            <w:r w:rsidRPr="007B6C20">
              <w:t>74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77C72C4" w14:textId="77777777" w:rsidR="00D302A3" w:rsidRPr="00285F75" w:rsidRDefault="00D302A3" w:rsidP="002322B0">
            <w:pPr>
              <w:spacing w:after="0" w:line="240" w:lineRule="auto"/>
              <w:jc w:val="right"/>
            </w:pPr>
            <w:r w:rsidRPr="00285F75">
              <w:t>48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C4B8D03" w14:textId="77777777" w:rsidR="00D302A3" w:rsidRPr="00F47325" w:rsidRDefault="00D302A3" w:rsidP="002322B0">
            <w:pPr>
              <w:spacing w:after="0" w:line="240" w:lineRule="auto"/>
              <w:jc w:val="right"/>
            </w:pPr>
            <w:r>
              <w:t>26</w:t>
            </w:r>
          </w:p>
        </w:tc>
      </w:tr>
      <w:tr w:rsidR="00D302A3" w:rsidRPr="007F68BD" w14:paraId="2F1E0AB1" w14:textId="77777777" w:rsidTr="002322B0">
        <w:trPr>
          <w:trHeight w:val="264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14:paraId="6BEE13A7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Frymburk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774E734" w14:textId="77777777" w:rsidR="00D302A3" w:rsidRPr="007B6C20" w:rsidRDefault="00D302A3" w:rsidP="002322B0">
            <w:pPr>
              <w:spacing w:after="0" w:line="240" w:lineRule="auto"/>
              <w:jc w:val="right"/>
            </w:pPr>
            <w:r w:rsidRPr="007B6C20">
              <w:t>250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AD68158" w14:textId="77777777" w:rsidR="00D302A3" w:rsidRPr="00285F75" w:rsidRDefault="00D302A3" w:rsidP="002322B0">
            <w:pPr>
              <w:spacing w:after="0" w:line="240" w:lineRule="auto"/>
              <w:jc w:val="right"/>
            </w:pPr>
            <w:r w:rsidRPr="00285F75">
              <w:t>158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22CE370" w14:textId="77777777" w:rsidR="00D302A3" w:rsidRPr="00F47325" w:rsidRDefault="00D302A3" w:rsidP="002322B0">
            <w:pPr>
              <w:spacing w:after="0" w:line="240" w:lineRule="auto"/>
              <w:jc w:val="right"/>
            </w:pPr>
            <w:r>
              <w:t>92</w:t>
            </w:r>
          </w:p>
        </w:tc>
      </w:tr>
      <w:tr w:rsidR="00D302A3" w:rsidRPr="007F68BD" w14:paraId="38A8BB41" w14:textId="77777777" w:rsidTr="002322B0">
        <w:trPr>
          <w:trHeight w:val="268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14:paraId="2E8CFB53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Holubov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1925C84" w14:textId="77777777" w:rsidR="00D302A3" w:rsidRPr="007B6C20" w:rsidRDefault="00D302A3" w:rsidP="002322B0">
            <w:pPr>
              <w:spacing w:after="0" w:line="240" w:lineRule="auto"/>
              <w:jc w:val="right"/>
            </w:pPr>
            <w:r w:rsidRPr="007B6C20">
              <w:t>65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6F42B18" w14:textId="77777777" w:rsidR="00D302A3" w:rsidRPr="00285F75" w:rsidRDefault="00D302A3" w:rsidP="002322B0">
            <w:pPr>
              <w:spacing w:after="0" w:line="240" w:lineRule="auto"/>
              <w:jc w:val="right"/>
            </w:pPr>
            <w:r>
              <w:t>56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025E401" w14:textId="77777777" w:rsidR="00D302A3" w:rsidRPr="00F47325" w:rsidRDefault="00D302A3" w:rsidP="002322B0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D302A3" w:rsidRPr="007F68BD" w14:paraId="63E1B247" w14:textId="77777777" w:rsidTr="002322B0">
        <w:trPr>
          <w:trHeight w:val="286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14:paraId="3C246BA1" w14:textId="77777777" w:rsidR="00D302A3" w:rsidRPr="007F68BD" w:rsidRDefault="00D302A3" w:rsidP="002322B0">
            <w:pPr>
              <w:spacing w:after="0" w:line="240" w:lineRule="auto"/>
            </w:pPr>
            <w:r w:rsidRPr="007F68BD">
              <w:t>Dětský domov, Základní škola a Školní jídelna Horní Planá, Sídliště Míru 40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C41D01C" w14:textId="77777777" w:rsidR="00D302A3" w:rsidRDefault="00D302A3" w:rsidP="002322B0">
            <w:pPr>
              <w:spacing w:after="0" w:line="240" w:lineRule="auto"/>
              <w:jc w:val="right"/>
            </w:pPr>
            <w:r w:rsidRPr="007F68BD">
              <w:t>55</w:t>
            </w:r>
            <w:r>
              <w:t xml:space="preserve"> /-7 ZŠ speciální/ </w:t>
            </w:r>
          </w:p>
          <w:p w14:paraId="63D9AD18" w14:textId="77777777" w:rsidR="00D302A3" w:rsidRPr="007F68BD" w:rsidRDefault="00D302A3" w:rsidP="002322B0">
            <w:pPr>
              <w:spacing w:after="0" w:line="240" w:lineRule="auto"/>
              <w:jc w:val="right"/>
            </w:pP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0D25347" w14:textId="77777777" w:rsidR="00D302A3" w:rsidRDefault="00D302A3" w:rsidP="002322B0">
            <w:pPr>
              <w:spacing w:after="0" w:line="240" w:lineRule="auto"/>
              <w:jc w:val="right"/>
            </w:pPr>
            <w:r>
              <w:t>18</w:t>
            </w:r>
          </w:p>
          <w:p w14:paraId="0FD1914E" w14:textId="77777777" w:rsidR="00D302A3" w:rsidRPr="00285F75" w:rsidRDefault="00D302A3" w:rsidP="002322B0">
            <w:pPr>
              <w:spacing w:after="0" w:line="240" w:lineRule="auto"/>
              <w:jc w:val="right"/>
            </w:pPr>
            <w:r>
              <w:t>-2 ZŠ Speciální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5C00DE3" w14:textId="77777777" w:rsidR="00D302A3" w:rsidRPr="00F47325" w:rsidRDefault="00D302A3" w:rsidP="002322B0">
            <w:pPr>
              <w:spacing w:after="0" w:line="240" w:lineRule="auto"/>
              <w:jc w:val="right"/>
            </w:pPr>
            <w:r>
              <w:t>39 /-5 ZŠ speciální/</w:t>
            </w:r>
          </w:p>
        </w:tc>
      </w:tr>
      <w:tr w:rsidR="00D302A3" w:rsidRPr="007F68BD" w14:paraId="7BC53DE6" w14:textId="77777777" w:rsidTr="002322B0">
        <w:trPr>
          <w:trHeight w:val="262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14:paraId="64812E86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Horní Planá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AE2B7A0" w14:textId="77777777" w:rsidR="00D302A3" w:rsidRPr="007B6C20" w:rsidRDefault="00D302A3" w:rsidP="002322B0">
            <w:pPr>
              <w:spacing w:after="0" w:line="240" w:lineRule="auto"/>
              <w:jc w:val="right"/>
            </w:pPr>
            <w:r w:rsidRPr="007B6C20">
              <w:t>340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6AB5302" w14:textId="77777777" w:rsidR="00D302A3" w:rsidRPr="00285F75" w:rsidRDefault="00D302A3" w:rsidP="002322B0">
            <w:pPr>
              <w:spacing w:after="0" w:line="240" w:lineRule="auto"/>
              <w:jc w:val="right"/>
            </w:pPr>
            <w:r w:rsidRPr="00285F75">
              <w:t>171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59C646C" w14:textId="77777777" w:rsidR="00D302A3" w:rsidRPr="00F47325" w:rsidRDefault="00D302A3" w:rsidP="002322B0">
            <w:pPr>
              <w:spacing w:after="0" w:line="240" w:lineRule="auto"/>
              <w:jc w:val="right"/>
            </w:pPr>
            <w:r>
              <w:t>169</w:t>
            </w:r>
          </w:p>
        </w:tc>
      </w:tr>
      <w:tr w:rsidR="00D302A3" w:rsidRPr="007F68BD" w14:paraId="59C2FAEB" w14:textId="77777777" w:rsidTr="002322B0">
        <w:trPr>
          <w:trHeight w:val="266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14:paraId="58E4A95F" w14:textId="77777777" w:rsidR="00D302A3" w:rsidRPr="007F68BD" w:rsidRDefault="00D302A3" w:rsidP="002322B0">
            <w:pPr>
              <w:spacing w:after="0" w:line="240" w:lineRule="auto"/>
            </w:pPr>
            <w:r w:rsidRPr="007F68BD">
              <w:lastRenderedPageBreak/>
              <w:t>Základní škola a Mateřská škola v Hořicích na Šumavě, okres Český Krumlov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742956D" w14:textId="77777777" w:rsidR="00D302A3" w:rsidRPr="007B6C20" w:rsidRDefault="00D302A3" w:rsidP="002322B0">
            <w:pPr>
              <w:spacing w:after="0" w:line="240" w:lineRule="auto"/>
              <w:jc w:val="right"/>
            </w:pPr>
            <w:r w:rsidRPr="007B6C20">
              <w:t>60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06B505D" w14:textId="77777777" w:rsidR="00D302A3" w:rsidRPr="00107398" w:rsidRDefault="00D302A3" w:rsidP="002322B0">
            <w:pPr>
              <w:spacing w:after="0" w:line="240" w:lineRule="auto"/>
              <w:jc w:val="right"/>
            </w:pPr>
            <w:r>
              <w:t>39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FF6CA7E" w14:textId="77777777" w:rsidR="00D302A3" w:rsidRPr="00F47325" w:rsidRDefault="00D302A3" w:rsidP="002322B0">
            <w:pPr>
              <w:spacing w:after="0" w:line="240" w:lineRule="auto"/>
              <w:jc w:val="right"/>
            </w:pPr>
            <w:r>
              <w:t>21</w:t>
            </w:r>
          </w:p>
        </w:tc>
      </w:tr>
      <w:tr w:rsidR="00D302A3" w:rsidRPr="007F68BD" w14:paraId="4D80A9AB" w14:textId="77777777" w:rsidTr="002322B0">
        <w:trPr>
          <w:trHeight w:val="270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14:paraId="2820FD96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Chvalšiny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4AD32C5" w14:textId="77777777" w:rsidR="00D302A3" w:rsidRPr="007B6C20" w:rsidRDefault="00D302A3" w:rsidP="002322B0">
            <w:pPr>
              <w:spacing w:after="0" w:line="240" w:lineRule="auto"/>
              <w:jc w:val="right"/>
            </w:pPr>
            <w:r w:rsidRPr="007B6C20">
              <w:t>200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38169C9" w14:textId="77777777" w:rsidR="00D302A3" w:rsidRPr="00F00B0F" w:rsidRDefault="00D302A3" w:rsidP="002322B0">
            <w:pPr>
              <w:spacing w:after="0" w:line="240" w:lineRule="auto"/>
              <w:jc w:val="right"/>
            </w:pPr>
            <w:r w:rsidRPr="00F00B0F">
              <w:t>147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6C42308" w14:textId="77777777" w:rsidR="00D302A3" w:rsidRPr="00F47325" w:rsidRDefault="00D302A3" w:rsidP="002322B0">
            <w:pPr>
              <w:spacing w:after="0" w:line="240" w:lineRule="auto"/>
              <w:jc w:val="right"/>
            </w:pPr>
            <w:r>
              <w:t>53</w:t>
            </w:r>
          </w:p>
        </w:tc>
      </w:tr>
      <w:tr w:rsidR="00D302A3" w:rsidRPr="007F68BD" w14:paraId="4D207D63" w14:textId="77777777" w:rsidTr="002322B0">
        <w:trPr>
          <w:trHeight w:val="132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14:paraId="5BF9F510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Kájov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F3B4EE4" w14:textId="77777777" w:rsidR="00D302A3" w:rsidRPr="007B6C20" w:rsidRDefault="00D302A3" w:rsidP="002322B0">
            <w:pPr>
              <w:spacing w:after="0" w:line="240" w:lineRule="auto"/>
              <w:jc w:val="right"/>
            </w:pPr>
            <w:r w:rsidRPr="007B6C20">
              <w:t>120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14E3FC5" w14:textId="77777777" w:rsidR="00D302A3" w:rsidRPr="008C715D" w:rsidRDefault="00D302A3" w:rsidP="002322B0">
            <w:pPr>
              <w:spacing w:after="0" w:line="240" w:lineRule="auto"/>
              <w:jc w:val="right"/>
            </w:pPr>
            <w:r w:rsidRPr="008C715D">
              <w:t>105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1F13238" w14:textId="77777777" w:rsidR="00D302A3" w:rsidRPr="00F47325" w:rsidRDefault="00D302A3" w:rsidP="002322B0">
            <w:pPr>
              <w:spacing w:after="0" w:line="240" w:lineRule="auto"/>
              <w:jc w:val="right"/>
            </w:pPr>
            <w:r>
              <w:t>15</w:t>
            </w:r>
          </w:p>
        </w:tc>
      </w:tr>
      <w:tr w:rsidR="00D302A3" w:rsidRPr="007F68BD" w14:paraId="42AB658F" w14:textId="77777777" w:rsidTr="002322B0">
        <w:trPr>
          <w:trHeight w:val="292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14:paraId="7277204B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Křemže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F1EDB93" w14:textId="77777777" w:rsidR="00D302A3" w:rsidRPr="007B6C20" w:rsidRDefault="00D302A3" w:rsidP="002322B0">
            <w:pPr>
              <w:spacing w:after="0" w:line="240" w:lineRule="auto"/>
              <w:jc w:val="right"/>
            </w:pPr>
            <w:r w:rsidRPr="007B6C20">
              <w:t>350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DDA79D5" w14:textId="77777777" w:rsidR="00D302A3" w:rsidRPr="000475FB" w:rsidRDefault="00D302A3" w:rsidP="002322B0">
            <w:pPr>
              <w:spacing w:after="0" w:line="240" w:lineRule="auto"/>
              <w:jc w:val="right"/>
            </w:pPr>
            <w:r>
              <w:t>329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180BBA5" w14:textId="77777777" w:rsidR="00D302A3" w:rsidRPr="00F47325" w:rsidRDefault="00D302A3" w:rsidP="002322B0">
            <w:pPr>
              <w:spacing w:after="0" w:line="240" w:lineRule="auto"/>
              <w:jc w:val="right"/>
            </w:pPr>
            <w:r>
              <w:t>21</w:t>
            </w:r>
          </w:p>
        </w:tc>
      </w:tr>
      <w:tr w:rsidR="00D302A3" w:rsidRPr="007F68BD" w14:paraId="62F0E9AC" w14:textId="77777777" w:rsidTr="002322B0">
        <w:trPr>
          <w:trHeight w:val="254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14:paraId="4463F6C4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Lipno nad Vltavou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9FE9E03" w14:textId="77777777" w:rsidR="00D302A3" w:rsidRPr="007B6C20" w:rsidRDefault="00D302A3" w:rsidP="002322B0">
            <w:pPr>
              <w:spacing w:after="0" w:line="240" w:lineRule="auto"/>
              <w:jc w:val="right"/>
            </w:pPr>
            <w:r w:rsidRPr="007B6C20">
              <w:t>45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800A6A4" w14:textId="77777777" w:rsidR="00D302A3" w:rsidRPr="00F539EC" w:rsidRDefault="00D302A3" w:rsidP="002322B0">
            <w:pPr>
              <w:spacing w:after="0" w:line="240" w:lineRule="auto"/>
              <w:jc w:val="right"/>
            </w:pPr>
            <w:r w:rsidRPr="00F539EC">
              <w:t>36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C05BB57" w14:textId="77777777" w:rsidR="00D302A3" w:rsidRPr="00F47325" w:rsidRDefault="00D302A3" w:rsidP="002322B0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D302A3" w:rsidRPr="007F68BD" w14:paraId="782B858A" w14:textId="77777777" w:rsidTr="002322B0">
        <w:trPr>
          <w:trHeight w:val="272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14:paraId="4F4148FF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Loučovice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69A2C7D" w14:textId="77777777" w:rsidR="00D302A3" w:rsidRPr="007B6C20" w:rsidRDefault="00D302A3" w:rsidP="002322B0">
            <w:pPr>
              <w:spacing w:after="0" w:line="240" w:lineRule="auto"/>
              <w:jc w:val="right"/>
            </w:pPr>
            <w:r w:rsidRPr="007B6C20">
              <w:t>302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3A986AF" w14:textId="77777777" w:rsidR="00D302A3" w:rsidRPr="00F179C9" w:rsidRDefault="00D302A3" w:rsidP="002322B0">
            <w:pPr>
              <w:spacing w:after="0" w:line="240" w:lineRule="auto"/>
              <w:jc w:val="right"/>
            </w:pPr>
            <w:r>
              <w:t>169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9A0C829" w14:textId="77777777" w:rsidR="00D302A3" w:rsidRPr="00F47325" w:rsidRDefault="00D302A3" w:rsidP="002322B0">
            <w:pPr>
              <w:spacing w:after="0" w:line="240" w:lineRule="auto"/>
              <w:jc w:val="right"/>
            </w:pPr>
            <w:r w:rsidRPr="00F47325">
              <w:t>133</w:t>
            </w:r>
          </w:p>
        </w:tc>
      </w:tr>
      <w:tr w:rsidR="00D302A3" w:rsidRPr="007F68BD" w14:paraId="7655E9B3" w14:textId="77777777" w:rsidTr="002322B0">
        <w:trPr>
          <w:trHeight w:val="138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14:paraId="38AEE543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Přídolí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89E04FF" w14:textId="77777777" w:rsidR="00D302A3" w:rsidRPr="007B6C20" w:rsidRDefault="00D302A3" w:rsidP="002322B0">
            <w:pPr>
              <w:spacing w:after="0" w:line="240" w:lineRule="auto"/>
              <w:jc w:val="right"/>
            </w:pPr>
            <w:r w:rsidRPr="007B6C20">
              <w:t>60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1327351" w14:textId="77777777" w:rsidR="00D302A3" w:rsidRPr="00F179C9" w:rsidRDefault="00D302A3" w:rsidP="002322B0">
            <w:pPr>
              <w:spacing w:after="0" w:line="240" w:lineRule="auto"/>
              <w:jc w:val="right"/>
            </w:pPr>
            <w:r w:rsidRPr="00F179C9">
              <w:t>42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77ECB9C" w14:textId="77777777" w:rsidR="00D302A3" w:rsidRPr="00F47325" w:rsidRDefault="00D302A3" w:rsidP="002322B0">
            <w:pPr>
              <w:spacing w:after="0" w:line="240" w:lineRule="auto"/>
              <w:jc w:val="right"/>
            </w:pPr>
            <w:r w:rsidRPr="00F47325">
              <w:t>18</w:t>
            </w:r>
          </w:p>
        </w:tc>
      </w:tr>
      <w:tr w:rsidR="00D302A3" w:rsidRPr="007F68BD" w14:paraId="3F3D523A" w14:textId="77777777" w:rsidTr="002322B0">
        <w:trPr>
          <w:trHeight w:val="300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14:paraId="58F3638C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Větřní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C3EE4E1" w14:textId="77777777" w:rsidR="00D302A3" w:rsidRPr="007B6C20" w:rsidRDefault="00D302A3" w:rsidP="002322B0">
            <w:pPr>
              <w:spacing w:after="0" w:line="240" w:lineRule="auto"/>
              <w:jc w:val="right"/>
            </w:pPr>
            <w:r w:rsidRPr="007B6C20">
              <w:t>450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3DF383E" w14:textId="77777777" w:rsidR="00D302A3" w:rsidRPr="00F539EC" w:rsidRDefault="00D302A3" w:rsidP="002322B0">
            <w:pPr>
              <w:spacing w:after="0" w:line="240" w:lineRule="auto"/>
              <w:jc w:val="right"/>
            </w:pPr>
            <w:r>
              <w:t>334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57D9EAF" w14:textId="77777777" w:rsidR="00D302A3" w:rsidRPr="00F47325" w:rsidRDefault="00D302A3" w:rsidP="002322B0">
            <w:pPr>
              <w:spacing w:after="0" w:line="240" w:lineRule="auto"/>
              <w:jc w:val="right"/>
            </w:pPr>
            <w:r w:rsidRPr="00F47325">
              <w:t>116</w:t>
            </w:r>
          </w:p>
        </w:tc>
      </w:tr>
      <w:tr w:rsidR="00D302A3" w:rsidRPr="007F68BD" w14:paraId="15908412" w14:textId="77777777" w:rsidTr="002322B0">
        <w:trPr>
          <w:trHeight w:val="246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14:paraId="2E884CD2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Vyšší Brod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DF7CE49" w14:textId="77777777" w:rsidR="00D302A3" w:rsidRPr="007B6C20" w:rsidRDefault="00D302A3" w:rsidP="002322B0">
            <w:pPr>
              <w:spacing w:after="0" w:line="240" w:lineRule="auto"/>
              <w:jc w:val="right"/>
            </w:pPr>
            <w:r w:rsidRPr="007B6C20">
              <w:t>370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6B1909F" w14:textId="77777777" w:rsidR="00D302A3" w:rsidRPr="00912CE8" w:rsidRDefault="00D302A3" w:rsidP="002322B0">
            <w:pPr>
              <w:spacing w:after="0" w:line="240" w:lineRule="auto"/>
              <w:jc w:val="right"/>
            </w:pPr>
            <w:r>
              <w:t>243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5061641" w14:textId="77777777" w:rsidR="00D302A3" w:rsidRPr="00F47325" w:rsidRDefault="00D302A3" w:rsidP="002322B0">
            <w:pPr>
              <w:spacing w:after="0" w:line="240" w:lineRule="auto"/>
              <w:jc w:val="right"/>
            </w:pPr>
            <w:r w:rsidRPr="00F47325">
              <w:t>127</w:t>
            </w:r>
          </w:p>
        </w:tc>
      </w:tr>
      <w:tr w:rsidR="00D302A3" w:rsidRPr="0059799A" w14:paraId="6E22DF19" w14:textId="77777777" w:rsidTr="002322B0">
        <w:trPr>
          <w:trHeight w:val="264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14:paraId="642772D0" w14:textId="77777777" w:rsidR="00D302A3" w:rsidRPr="0059799A" w:rsidRDefault="00D302A3" w:rsidP="002322B0">
            <w:pPr>
              <w:spacing w:after="0" w:line="240" w:lineRule="auto"/>
            </w:pPr>
            <w:r w:rsidRPr="0059799A">
              <w:t>Základní škola a Mateřská škola Zubčice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86C9251" w14:textId="77777777" w:rsidR="00D302A3" w:rsidRPr="007B6C20" w:rsidRDefault="00D302A3" w:rsidP="002322B0">
            <w:pPr>
              <w:spacing w:after="0" w:line="240" w:lineRule="auto"/>
              <w:jc w:val="right"/>
            </w:pPr>
            <w:r w:rsidRPr="007B6C20">
              <w:t>44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83617D3" w14:textId="77777777" w:rsidR="00D302A3" w:rsidRPr="00F179C9" w:rsidRDefault="00D302A3" w:rsidP="002322B0">
            <w:pPr>
              <w:spacing w:after="0" w:line="240" w:lineRule="auto"/>
              <w:jc w:val="right"/>
            </w:pPr>
            <w:r w:rsidRPr="00F179C9">
              <w:t>37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E3CD0CC" w14:textId="77777777" w:rsidR="00D302A3" w:rsidRPr="00F47325" w:rsidRDefault="00D302A3" w:rsidP="002322B0">
            <w:pPr>
              <w:spacing w:after="0" w:line="240" w:lineRule="auto"/>
              <w:jc w:val="right"/>
            </w:pPr>
            <w:r w:rsidRPr="00F47325">
              <w:t>7</w:t>
            </w:r>
          </w:p>
        </w:tc>
      </w:tr>
    </w:tbl>
    <w:p w14:paraId="4AD5BCBD" w14:textId="77777777" w:rsidR="00D302A3" w:rsidRDefault="00D302A3" w:rsidP="00D302A3">
      <w:pPr>
        <w:ind w:firstLine="708"/>
        <w:rPr>
          <w:sz w:val="18"/>
          <w:szCs w:val="18"/>
        </w:rPr>
      </w:pPr>
      <w:r w:rsidRPr="00DA64C7">
        <w:rPr>
          <w:sz w:val="18"/>
          <w:szCs w:val="18"/>
        </w:rPr>
        <w:t>Zdroj: MěÚ Český Krumlov, odbor školství, Rejstřík škol MŠMT</w:t>
      </w:r>
      <w:r>
        <w:rPr>
          <w:sz w:val="18"/>
          <w:szCs w:val="18"/>
        </w:rPr>
        <w:t>, vlastní šetření</w:t>
      </w:r>
    </w:p>
    <w:p w14:paraId="04B685D7" w14:textId="77777777" w:rsidR="00D302A3" w:rsidRPr="00E57B1C" w:rsidRDefault="00D302A3" w:rsidP="00D302A3">
      <w:pPr>
        <w:spacing w:after="60" w:line="240" w:lineRule="auto"/>
        <w:jc w:val="center"/>
        <w:rPr>
          <w:b/>
        </w:rPr>
      </w:pPr>
      <w:r w:rsidRPr="005D3115">
        <w:rPr>
          <w:b/>
        </w:rPr>
        <w:t>T</w:t>
      </w:r>
      <w:r>
        <w:rPr>
          <w:b/>
        </w:rPr>
        <w:t>a</w:t>
      </w:r>
      <w:r w:rsidRPr="005D3115">
        <w:rPr>
          <w:b/>
        </w:rPr>
        <w:t>b</w:t>
      </w:r>
      <w:r w:rsidRPr="0025759D">
        <w:rPr>
          <w:b/>
        </w:rPr>
        <w:t xml:space="preserve">. </w:t>
      </w:r>
      <w:proofErr w:type="gramStart"/>
      <w:r>
        <w:rPr>
          <w:b/>
        </w:rPr>
        <w:t>8b</w:t>
      </w:r>
      <w:proofErr w:type="gramEnd"/>
      <w:r w:rsidRPr="0025759D">
        <w:rPr>
          <w:b/>
        </w:rPr>
        <w:t>: Kapacita</w:t>
      </w:r>
      <w:r w:rsidRPr="005D3115">
        <w:rPr>
          <w:b/>
        </w:rPr>
        <w:t xml:space="preserve"> základních škol na území ORP Český Krumlov</w:t>
      </w:r>
      <w:r>
        <w:rPr>
          <w:b/>
        </w:rPr>
        <w:t xml:space="preserve"> v roce 2021</w:t>
      </w:r>
    </w:p>
    <w:tbl>
      <w:tblPr>
        <w:tblW w:w="4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588"/>
        <w:gridCol w:w="1532"/>
        <w:gridCol w:w="917"/>
      </w:tblGrid>
      <w:tr w:rsidR="00D302A3" w:rsidRPr="00F47325" w14:paraId="78E208D9" w14:textId="77777777" w:rsidTr="002322B0">
        <w:trPr>
          <w:trHeight w:val="315"/>
          <w:jc w:val="center"/>
        </w:trPr>
        <w:tc>
          <w:tcPr>
            <w:tcW w:w="4838" w:type="dxa"/>
            <w:shd w:val="clear" w:color="auto" w:fill="D9D9D9"/>
            <w:vAlign w:val="center"/>
            <w:hideMark/>
          </w:tcPr>
          <w:p w14:paraId="69394126" w14:textId="77777777" w:rsidR="00D302A3" w:rsidRPr="00267C34" w:rsidRDefault="00D302A3" w:rsidP="002322B0">
            <w:pPr>
              <w:spacing w:after="0"/>
              <w:jc w:val="center"/>
              <w:rPr>
                <w:b/>
              </w:rPr>
            </w:pPr>
            <w:r w:rsidRPr="00267C34">
              <w:rPr>
                <w:b/>
              </w:rPr>
              <w:t>Název ZŠ</w:t>
            </w:r>
          </w:p>
        </w:tc>
        <w:tc>
          <w:tcPr>
            <w:tcW w:w="1614" w:type="dxa"/>
            <w:shd w:val="clear" w:color="auto" w:fill="D9D9D9"/>
            <w:vAlign w:val="center"/>
            <w:hideMark/>
          </w:tcPr>
          <w:p w14:paraId="548549E9" w14:textId="77777777" w:rsidR="00D302A3" w:rsidRPr="00267C34" w:rsidRDefault="00D302A3" w:rsidP="002322B0">
            <w:pPr>
              <w:spacing w:after="0"/>
              <w:jc w:val="center"/>
              <w:rPr>
                <w:b/>
              </w:rPr>
            </w:pPr>
            <w:r w:rsidRPr="00267C34">
              <w:rPr>
                <w:b/>
              </w:rPr>
              <w:t>Kapacita</w:t>
            </w:r>
          </w:p>
        </w:tc>
        <w:tc>
          <w:tcPr>
            <w:tcW w:w="1556" w:type="dxa"/>
            <w:shd w:val="clear" w:color="auto" w:fill="D9D9D9"/>
            <w:vAlign w:val="center"/>
            <w:hideMark/>
          </w:tcPr>
          <w:p w14:paraId="18715A32" w14:textId="77777777" w:rsidR="00D302A3" w:rsidRPr="00F47325" w:rsidRDefault="00D302A3" w:rsidP="002322B0">
            <w:pPr>
              <w:spacing w:after="0"/>
              <w:jc w:val="center"/>
              <w:rPr>
                <w:b/>
              </w:rPr>
            </w:pPr>
            <w:r w:rsidRPr="00F47325">
              <w:rPr>
                <w:b/>
              </w:rPr>
              <w:t xml:space="preserve">Počet žáků         </w:t>
            </w:r>
            <w:proofErr w:type="gramStart"/>
            <w:r w:rsidRPr="00F47325">
              <w:rPr>
                <w:b/>
              </w:rPr>
              <w:t xml:space="preserve">   (</w:t>
            </w:r>
            <w:proofErr w:type="gramEnd"/>
            <w:r w:rsidRPr="00F47325">
              <w:rPr>
                <w:b/>
              </w:rPr>
              <w:t>k 30. 9. 20</w:t>
            </w:r>
            <w:r>
              <w:rPr>
                <w:b/>
              </w:rPr>
              <w:t>21</w:t>
            </w:r>
            <w:r w:rsidRPr="00F47325">
              <w:rPr>
                <w:b/>
              </w:rPr>
              <w:t>)</w:t>
            </w:r>
          </w:p>
        </w:tc>
        <w:tc>
          <w:tcPr>
            <w:tcW w:w="867" w:type="dxa"/>
            <w:shd w:val="clear" w:color="auto" w:fill="D9D9D9"/>
            <w:vAlign w:val="center"/>
            <w:hideMark/>
          </w:tcPr>
          <w:p w14:paraId="4F9DEEE1" w14:textId="77777777" w:rsidR="00D302A3" w:rsidRPr="00F47325" w:rsidRDefault="00D302A3" w:rsidP="002322B0">
            <w:pPr>
              <w:spacing w:after="0"/>
              <w:jc w:val="center"/>
              <w:rPr>
                <w:b/>
              </w:rPr>
            </w:pPr>
            <w:r w:rsidRPr="00F47325">
              <w:rPr>
                <w:b/>
              </w:rPr>
              <w:t>Volná místa</w:t>
            </w:r>
          </w:p>
        </w:tc>
      </w:tr>
      <w:tr w:rsidR="00D302A3" w:rsidRPr="00F47325" w14:paraId="1CCCAEC3" w14:textId="77777777" w:rsidTr="002322B0">
        <w:trPr>
          <w:trHeight w:val="300"/>
          <w:jc w:val="center"/>
        </w:trPr>
        <w:tc>
          <w:tcPr>
            <w:tcW w:w="4838" w:type="dxa"/>
            <w:shd w:val="clear" w:color="auto" w:fill="auto"/>
            <w:vAlign w:val="center"/>
          </w:tcPr>
          <w:p w14:paraId="127A683E" w14:textId="77777777" w:rsidR="00D302A3" w:rsidRPr="00C42662" w:rsidRDefault="00D302A3" w:rsidP="00F84222">
            <w:pPr>
              <w:spacing w:after="0" w:line="240" w:lineRule="auto"/>
              <w:rPr>
                <w:b/>
              </w:rPr>
            </w:pPr>
            <w:r w:rsidRPr="00C42662">
              <w:rPr>
                <w:b/>
              </w:rPr>
              <w:t>ORP ČK CELKEM</w:t>
            </w:r>
            <w:r>
              <w:rPr>
                <w:b/>
              </w:rPr>
              <w:t xml:space="preserve"> 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7CFDCC4A" w14:textId="77777777" w:rsidR="00D302A3" w:rsidRPr="00C42662" w:rsidRDefault="00D302A3" w:rsidP="00F8422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5 300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0E22A60" w14:textId="1FFC74FF" w:rsidR="00D302A3" w:rsidRPr="00F47325" w:rsidRDefault="00D302A3" w:rsidP="00F842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F47325">
              <w:rPr>
                <w:b/>
              </w:rPr>
              <w:t>3</w:t>
            </w:r>
            <w:r>
              <w:rPr>
                <w:b/>
              </w:rPr>
              <w:t> </w:t>
            </w:r>
            <w:r w:rsidRPr="00F47325">
              <w:rPr>
                <w:b/>
              </w:rPr>
              <w:t>7</w:t>
            </w:r>
            <w:r>
              <w:rPr>
                <w:b/>
              </w:rPr>
              <w:t>91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F8C19F5" w14:textId="33212AA9" w:rsidR="00D302A3" w:rsidRPr="00F47325" w:rsidRDefault="00D302A3" w:rsidP="00F84222">
            <w:pPr>
              <w:spacing w:after="0" w:line="240" w:lineRule="auto"/>
              <w:jc w:val="right"/>
              <w:rPr>
                <w:b/>
              </w:rPr>
            </w:pPr>
            <w:r w:rsidRPr="00A45E88">
              <w:rPr>
                <w:b/>
              </w:rPr>
              <w:t>1 509</w:t>
            </w:r>
          </w:p>
        </w:tc>
      </w:tr>
      <w:tr w:rsidR="00D302A3" w:rsidRPr="00F47325" w14:paraId="08F537D8" w14:textId="77777777" w:rsidTr="002322B0">
        <w:trPr>
          <w:trHeight w:val="260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14:paraId="735931BF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Brloh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FD67475" w14:textId="77777777" w:rsidR="00D302A3" w:rsidRPr="007B6C20" w:rsidRDefault="00D302A3" w:rsidP="002322B0">
            <w:pPr>
              <w:spacing w:after="0" w:line="240" w:lineRule="auto"/>
              <w:jc w:val="right"/>
            </w:pPr>
            <w:r w:rsidRPr="007B6C20">
              <w:t>200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13E80F3" w14:textId="77777777" w:rsidR="00D302A3" w:rsidRPr="000475FB" w:rsidRDefault="00D302A3" w:rsidP="002322B0">
            <w:pPr>
              <w:spacing w:after="0" w:line="240" w:lineRule="auto"/>
              <w:jc w:val="right"/>
            </w:pPr>
            <w:r>
              <w:t>147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5E5B8F3" w14:textId="77777777" w:rsidR="00D302A3" w:rsidRPr="00F47325" w:rsidRDefault="00D302A3" w:rsidP="002322B0">
            <w:pPr>
              <w:spacing w:after="0" w:line="240" w:lineRule="auto"/>
              <w:jc w:val="right"/>
            </w:pPr>
            <w:r>
              <w:t>53</w:t>
            </w:r>
          </w:p>
        </w:tc>
      </w:tr>
      <w:tr w:rsidR="00D302A3" w:rsidRPr="00F47325" w14:paraId="0DBE8F89" w14:textId="77777777" w:rsidTr="002322B0">
        <w:trPr>
          <w:trHeight w:val="236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14:paraId="426C0CCB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Černá v Pošumaví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633B1D8" w14:textId="77777777" w:rsidR="00D302A3" w:rsidRPr="007B6C20" w:rsidRDefault="00D302A3" w:rsidP="002322B0">
            <w:pPr>
              <w:spacing w:after="0" w:line="240" w:lineRule="auto"/>
              <w:jc w:val="right"/>
            </w:pPr>
            <w:r w:rsidRPr="007B6C20">
              <w:t>125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483A8D1A" w14:textId="77777777" w:rsidR="00D302A3" w:rsidRPr="00107398" w:rsidRDefault="00D302A3" w:rsidP="002322B0">
            <w:pPr>
              <w:spacing w:after="0" w:line="240" w:lineRule="auto"/>
              <w:jc w:val="right"/>
            </w:pPr>
            <w:r>
              <w:t>31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943EBED" w14:textId="77777777" w:rsidR="00D302A3" w:rsidRPr="00F47325" w:rsidRDefault="00D302A3" w:rsidP="002322B0">
            <w:pPr>
              <w:spacing w:after="0" w:line="240" w:lineRule="auto"/>
              <w:jc w:val="right"/>
            </w:pPr>
            <w:r>
              <w:t>94</w:t>
            </w:r>
          </w:p>
        </w:tc>
      </w:tr>
      <w:tr w:rsidR="00D302A3" w:rsidRPr="00F47325" w14:paraId="0FC865B2" w14:textId="77777777" w:rsidTr="002322B0">
        <w:trPr>
          <w:trHeight w:val="270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14:paraId="6295233B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škola, Český Krumlov, Kaplická 151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E756B93" w14:textId="77777777" w:rsidR="00D302A3" w:rsidRPr="00A45E88" w:rsidRDefault="00D302A3" w:rsidP="002322B0">
            <w:pPr>
              <w:spacing w:after="0" w:line="240" w:lineRule="auto"/>
              <w:jc w:val="right"/>
            </w:pPr>
            <w:r w:rsidRPr="00A45E88">
              <w:t xml:space="preserve">145 </w:t>
            </w:r>
          </w:p>
          <w:p w14:paraId="49AC9169" w14:textId="77777777" w:rsidR="00D302A3" w:rsidRPr="007F68BD" w:rsidRDefault="00D302A3" w:rsidP="002322B0">
            <w:pPr>
              <w:spacing w:after="0" w:line="240" w:lineRule="auto"/>
              <w:jc w:val="right"/>
            </w:pPr>
            <w:r>
              <w:t>-</w:t>
            </w:r>
            <w:r w:rsidRPr="00A45E88">
              <w:t xml:space="preserve"> 15ZŠ speciální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C534D05" w14:textId="77777777" w:rsidR="00D302A3" w:rsidRDefault="00D302A3" w:rsidP="002322B0">
            <w:pPr>
              <w:spacing w:after="0" w:line="240" w:lineRule="auto"/>
              <w:jc w:val="right"/>
            </w:pPr>
            <w:r>
              <w:t>49</w:t>
            </w:r>
          </w:p>
          <w:p w14:paraId="22BEBDE4" w14:textId="77777777" w:rsidR="00D302A3" w:rsidRPr="00285F75" w:rsidRDefault="00D302A3" w:rsidP="002322B0">
            <w:pPr>
              <w:spacing w:after="0" w:line="240" w:lineRule="auto"/>
              <w:jc w:val="right"/>
            </w:pPr>
            <w:r>
              <w:t>-15ZŠ speciální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A879E16" w14:textId="77777777" w:rsidR="00D302A3" w:rsidRPr="00F47325" w:rsidRDefault="00D302A3" w:rsidP="002322B0">
            <w:pPr>
              <w:spacing w:after="0" w:line="240" w:lineRule="auto"/>
              <w:jc w:val="right"/>
            </w:pPr>
            <w:r>
              <w:t>96</w:t>
            </w:r>
          </w:p>
        </w:tc>
      </w:tr>
      <w:tr w:rsidR="00D302A3" w:rsidRPr="00F47325" w14:paraId="6D28CDD1" w14:textId="77777777" w:rsidTr="002322B0">
        <w:trPr>
          <w:trHeight w:val="272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14:paraId="15F21DE1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škola, Český Krumlov, Linecká 43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4710DC5" w14:textId="77777777" w:rsidR="00D302A3" w:rsidRPr="007B6C20" w:rsidRDefault="00D302A3" w:rsidP="002322B0">
            <w:pPr>
              <w:spacing w:after="0" w:line="240" w:lineRule="auto"/>
              <w:jc w:val="right"/>
            </w:pPr>
            <w:r w:rsidRPr="007B6C20">
              <w:t>400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029E78E" w14:textId="77777777" w:rsidR="00D302A3" w:rsidRPr="00285F75" w:rsidRDefault="00D302A3" w:rsidP="002322B0">
            <w:pPr>
              <w:spacing w:after="0" w:line="240" w:lineRule="auto"/>
              <w:jc w:val="right"/>
            </w:pPr>
            <w:r>
              <w:t>238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2A4F3C6" w14:textId="77777777" w:rsidR="00D302A3" w:rsidRPr="00F47325" w:rsidRDefault="00D302A3" w:rsidP="002322B0">
            <w:pPr>
              <w:spacing w:after="0" w:line="240" w:lineRule="auto"/>
              <w:jc w:val="right"/>
            </w:pPr>
            <w:r>
              <w:t>162</w:t>
            </w:r>
          </w:p>
        </w:tc>
      </w:tr>
      <w:tr w:rsidR="00D302A3" w:rsidRPr="00F47325" w14:paraId="03A162ED" w14:textId="77777777" w:rsidTr="002322B0">
        <w:trPr>
          <w:trHeight w:val="276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14:paraId="516CBFD0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škola, Český Krumlov, Plešivec 249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4077630" w14:textId="77777777" w:rsidR="00D302A3" w:rsidRPr="007B6C20" w:rsidRDefault="00D302A3" w:rsidP="002322B0">
            <w:pPr>
              <w:spacing w:after="0" w:line="240" w:lineRule="auto"/>
              <w:jc w:val="right"/>
            </w:pPr>
            <w:r w:rsidRPr="007B6C20">
              <w:t>450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D4DF14B" w14:textId="77777777" w:rsidR="00D302A3" w:rsidRPr="00285F75" w:rsidRDefault="00D302A3" w:rsidP="002322B0">
            <w:pPr>
              <w:spacing w:after="0" w:line="240" w:lineRule="auto"/>
              <w:jc w:val="right"/>
            </w:pPr>
            <w:r w:rsidRPr="00285F75">
              <w:t>4</w:t>
            </w:r>
            <w:r>
              <w:t>25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22EACA0" w14:textId="77777777" w:rsidR="00D302A3" w:rsidRPr="00F47325" w:rsidRDefault="00D302A3" w:rsidP="002322B0">
            <w:pPr>
              <w:spacing w:after="0" w:line="240" w:lineRule="auto"/>
              <w:jc w:val="right"/>
            </w:pPr>
            <w:r>
              <w:t>25</w:t>
            </w:r>
          </w:p>
        </w:tc>
      </w:tr>
      <w:tr w:rsidR="00D302A3" w:rsidRPr="00F47325" w14:paraId="4E5E8000" w14:textId="77777777" w:rsidTr="002322B0">
        <w:trPr>
          <w:trHeight w:val="266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14:paraId="615CC7AE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T.</w:t>
            </w:r>
            <w:r>
              <w:t xml:space="preserve"> </w:t>
            </w:r>
            <w:r w:rsidRPr="007F68BD">
              <w:t>G.</w:t>
            </w:r>
            <w:r>
              <w:t xml:space="preserve"> Masaryka, Český </w:t>
            </w:r>
            <w:r w:rsidRPr="007F68BD">
              <w:t>Krumlov, T.</w:t>
            </w:r>
            <w:r>
              <w:t xml:space="preserve"> </w:t>
            </w:r>
            <w:r w:rsidRPr="007F68BD">
              <w:t>G.</w:t>
            </w:r>
            <w:r>
              <w:t xml:space="preserve"> </w:t>
            </w:r>
            <w:r w:rsidRPr="007F68BD">
              <w:t>Masaryka 213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F655725" w14:textId="77777777" w:rsidR="00D302A3" w:rsidRPr="007B6C20" w:rsidRDefault="00D302A3" w:rsidP="002322B0">
            <w:pPr>
              <w:spacing w:after="0" w:line="240" w:lineRule="auto"/>
              <w:jc w:val="right"/>
            </w:pPr>
            <w:r w:rsidRPr="007B6C20">
              <w:t>450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DCD06BA" w14:textId="77777777" w:rsidR="00D302A3" w:rsidRPr="00285F75" w:rsidRDefault="00D302A3" w:rsidP="002322B0">
            <w:pPr>
              <w:spacing w:after="0" w:line="240" w:lineRule="auto"/>
              <w:jc w:val="right"/>
            </w:pPr>
            <w:r>
              <w:t>393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D87D0B5" w14:textId="77777777" w:rsidR="00D302A3" w:rsidRPr="00F47325" w:rsidRDefault="00D302A3" w:rsidP="002322B0">
            <w:pPr>
              <w:spacing w:after="0" w:line="240" w:lineRule="auto"/>
              <w:jc w:val="right"/>
            </w:pPr>
            <w:r>
              <w:t>57</w:t>
            </w:r>
          </w:p>
        </w:tc>
      </w:tr>
      <w:tr w:rsidR="00D302A3" w:rsidRPr="00F47325" w14:paraId="421B82B3" w14:textId="77777777" w:rsidTr="002322B0">
        <w:trPr>
          <w:trHeight w:val="270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14:paraId="1A616E72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škola, Český Krumlov, Za Nádražím 222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6D6DB37" w14:textId="77777777" w:rsidR="00D302A3" w:rsidRPr="007B6C20" w:rsidRDefault="00D302A3" w:rsidP="002322B0">
            <w:pPr>
              <w:spacing w:after="0" w:line="240" w:lineRule="auto"/>
              <w:jc w:val="right"/>
            </w:pPr>
            <w:r>
              <w:t>650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BA4919E" w14:textId="77777777" w:rsidR="00D302A3" w:rsidRPr="00285F75" w:rsidRDefault="00D302A3" w:rsidP="002322B0">
            <w:pPr>
              <w:spacing w:after="0" w:line="240" w:lineRule="auto"/>
              <w:jc w:val="right"/>
            </w:pPr>
            <w:r w:rsidRPr="00285F75">
              <w:t>6</w:t>
            </w:r>
            <w:r>
              <w:t>11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3731C90" w14:textId="77777777" w:rsidR="00D302A3" w:rsidRPr="00F47325" w:rsidRDefault="00D302A3" w:rsidP="002322B0">
            <w:pPr>
              <w:spacing w:after="0" w:line="240" w:lineRule="auto"/>
              <w:jc w:val="right"/>
            </w:pPr>
            <w:r>
              <w:t>39</w:t>
            </w:r>
          </w:p>
        </w:tc>
      </w:tr>
      <w:tr w:rsidR="00D302A3" w:rsidRPr="00F47325" w14:paraId="7E988164" w14:textId="77777777" w:rsidTr="002322B0">
        <w:trPr>
          <w:trHeight w:val="288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14:paraId="3471E452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Dolní Třebonín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050E8B8" w14:textId="77777777" w:rsidR="00D302A3" w:rsidRPr="007B6C20" w:rsidRDefault="00D302A3" w:rsidP="002322B0">
            <w:pPr>
              <w:spacing w:after="0" w:line="240" w:lineRule="auto"/>
              <w:jc w:val="right"/>
            </w:pPr>
            <w:r w:rsidRPr="007B6C20">
              <w:t>74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AFCA6E6" w14:textId="77777777" w:rsidR="00D302A3" w:rsidRPr="00285F75" w:rsidRDefault="00D302A3" w:rsidP="002322B0">
            <w:pPr>
              <w:spacing w:after="0" w:line="240" w:lineRule="auto"/>
              <w:jc w:val="right"/>
            </w:pPr>
            <w:r>
              <w:t>38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99B870B" w14:textId="77777777" w:rsidR="00D302A3" w:rsidRPr="00F47325" w:rsidRDefault="00D302A3" w:rsidP="002322B0">
            <w:pPr>
              <w:spacing w:after="0" w:line="240" w:lineRule="auto"/>
              <w:jc w:val="right"/>
            </w:pPr>
            <w:r>
              <w:t>36</w:t>
            </w:r>
          </w:p>
        </w:tc>
      </w:tr>
      <w:tr w:rsidR="00D302A3" w:rsidRPr="00F47325" w14:paraId="27A8B6E9" w14:textId="77777777" w:rsidTr="002322B0">
        <w:trPr>
          <w:trHeight w:val="264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14:paraId="3BA8D5B6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Frymburk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71B6EAC" w14:textId="77777777" w:rsidR="00D302A3" w:rsidRPr="007B6C20" w:rsidRDefault="00D302A3" w:rsidP="002322B0">
            <w:pPr>
              <w:spacing w:after="0" w:line="240" w:lineRule="auto"/>
              <w:jc w:val="right"/>
            </w:pPr>
            <w:r>
              <w:t>23</w:t>
            </w:r>
            <w:r w:rsidRPr="007B6C20">
              <w:t>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5271A83B" w14:textId="77777777" w:rsidR="00D302A3" w:rsidRPr="00285F75" w:rsidRDefault="00D302A3" w:rsidP="002322B0">
            <w:pPr>
              <w:spacing w:after="0" w:line="240" w:lineRule="auto"/>
              <w:jc w:val="right"/>
            </w:pPr>
            <w:r>
              <w:t>219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D4FC0EA" w14:textId="77777777" w:rsidR="00D302A3" w:rsidRPr="00F47325" w:rsidRDefault="00D302A3" w:rsidP="002322B0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D302A3" w:rsidRPr="00F47325" w14:paraId="32C78FD6" w14:textId="77777777" w:rsidTr="002322B0">
        <w:trPr>
          <w:trHeight w:val="268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14:paraId="0E7DE3B0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Holubov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E947EA7" w14:textId="77777777" w:rsidR="00D302A3" w:rsidRPr="007B6C20" w:rsidRDefault="00D302A3" w:rsidP="002322B0">
            <w:pPr>
              <w:spacing w:after="0" w:line="240" w:lineRule="auto"/>
              <w:jc w:val="right"/>
            </w:pPr>
            <w:r w:rsidRPr="007B6C20">
              <w:t>65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1CB8A7B" w14:textId="77777777" w:rsidR="00D302A3" w:rsidRPr="00285F75" w:rsidRDefault="00D302A3" w:rsidP="002322B0">
            <w:pPr>
              <w:spacing w:after="0" w:line="240" w:lineRule="auto"/>
              <w:jc w:val="right"/>
            </w:pPr>
            <w:r>
              <w:t>48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88C8B45" w14:textId="77777777" w:rsidR="00D302A3" w:rsidRPr="00F47325" w:rsidRDefault="00D302A3" w:rsidP="002322B0">
            <w:pPr>
              <w:spacing w:after="0" w:line="240" w:lineRule="auto"/>
              <w:jc w:val="right"/>
            </w:pPr>
            <w:r>
              <w:t>17</w:t>
            </w:r>
          </w:p>
        </w:tc>
      </w:tr>
      <w:tr w:rsidR="00D302A3" w:rsidRPr="00F47325" w14:paraId="5E66D3BB" w14:textId="77777777" w:rsidTr="002322B0">
        <w:trPr>
          <w:trHeight w:val="286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14:paraId="2CE5E04E" w14:textId="77777777" w:rsidR="00D302A3" w:rsidRPr="007F68BD" w:rsidRDefault="00D302A3" w:rsidP="002322B0">
            <w:pPr>
              <w:spacing w:after="0" w:line="240" w:lineRule="auto"/>
            </w:pPr>
            <w:r w:rsidRPr="007F68BD">
              <w:t>Dětský domov, Základní škola a Školní jídelna Horní Planá, Sídliště Míru 40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9DAE8D4" w14:textId="77777777" w:rsidR="00D302A3" w:rsidRPr="0008417C" w:rsidRDefault="00D302A3" w:rsidP="002322B0">
            <w:pPr>
              <w:spacing w:after="0" w:line="240" w:lineRule="auto"/>
              <w:jc w:val="right"/>
            </w:pPr>
            <w:r w:rsidRPr="0008417C">
              <w:t xml:space="preserve">55 </w:t>
            </w:r>
          </w:p>
          <w:p w14:paraId="2E22D459" w14:textId="77777777" w:rsidR="00D302A3" w:rsidRPr="0008417C" w:rsidRDefault="00D302A3" w:rsidP="002322B0">
            <w:pPr>
              <w:spacing w:after="0" w:line="240" w:lineRule="auto"/>
              <w:jc w:val="right"/>
            </w:pPr>
            <w:r>
              <w:t>-</w:t>
            </w:r>
            <w:r w:rsidRPr="0008417C">
              <w:t>7 ZŠ speciální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939312D" w14:textId="77777777" w:rsidR="00D302A3" w:rsidRPr="0008417C" w:rsidRDefault="00D302A3" w:rsidP="002322B0">
            <w:pPr>
              <w:spacing w:after="0" w:line="240" w:lineRule="auto"/>
              <w:jc w:val="right"/>
            </w:pPr>
            <w:r w:rsidRPr="0008417C">
              <w:t>1</w:t>
            </w:r>
            <w:r>
              <w:t>6</w:t>
            </w:r>
          </w:p>
          <w:p w14:paraId="722052D4" w14:textId="77777777" w:rsidR="00D302A3" w:rsidRPr="0008417C" w:rsidRDefault="00D302A3" w:rsidP="002322B0">
            <w:pPr>
              <w:spacing w:after="0" w:line="240" w:lineRule="auto"/>
              <w:jc w:val="right"/>
            </w:pPr>
            <w:r>
              <w:t>-</w:t>
            </w:r>
            <w:r w:rsidRPr="0008417C">
              <w:t>2</w:t>
            </w:r>
            <w:r>
              <w:t xml:space="preserve"> </w:t>
            </w:r>
            <w:r w:rsidRPr="0008417C">
              <w:t>ZŠ speciální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D1673CB" w14:textId="77777777" w:rsidR="00D302A3" w:rsidRPr="0008417C" w:rsidRDefault="00D302A3" w:rsidP="002322B0">
            <w:pPr>
              <w:spacing w:after="0" w:line="240" w:lineRule="auto"/>
              <w:jc w:val="right"/>
            </w:pPr>
            <w:r w:rsidRPr="0008417C">
              <w:t>39</w:t>
            </w:r>
          </w:p>
          <w:p w14:paraId="4165186D" w14:textId="77777777" w:rsidR="00D302A3" w:rsidRPr="0008417C" w:rsidRDefault="00D302A3" w:rsidP="002322B0">
            <w:pPr>
              <w:spacing w:after="0" w:line="240" w:lineRule="auto"/>
              <w:jc w:val="right"/>
            </w:pPr>
            <w:r>
              <w:t>-</w:t>
            </w:r>
            <w:r w:rsidRPr="0008417C">
              <w:t>5 ZŠ speciální</w:t>
            </w:r>
          </w:p>
        </w:tc>
      </w:tr>
      <w:tr w:rsidR="00D302A3" w:rsidRPr="00F47325" w14:paraId="31AA9B2C" w14:textId="77777777" w:rsidTr="002322B0">
        <w:trPr>
          <w:trHeight w:val="262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14:paraId="29D58760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Horní Planá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FB72A90" w14:textId="77777777" w:rsidR="00D302A3" w:rsidRPr="007B6C20" w:rsidRDefault="00D302A3" w:rsidP="002322B0">
            <w:pPr>
              <w:spacing w:after="0" w:line="240" w:lineRule="auto"/>
              <w:jc w:val="right"/>
            </w:pPr>
            <w:r w:rsidRPr="007B6C20">
              <w:t>340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0E8DB76" w14:textId="77777777" w:rsidR="00D302A3" w:rsidRPr="00285F75" w:rsidRDefault="00D302A3" w:rsidP="002322B0">
            <w:pPr>
              <w:spacing w:after="0" w:line="240" w:lineRule="auto"/>
              <w:jc w:val="right"/>
            </w:pPr>
            <w:r>
              <w:t>212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0380F29" w14:textId="77777777" w:rsidR="00D302A3" w:rsidRPr="00F47325" w:rsidRDefault="00D302A3" w:rsidP="002322B0">
            <w:pPr>
              <w:spacing w:after="0" w:line="240" w:lineRule="auto"/>
              <w:jc w:val="right"/>
            </w:pPr>
            <w:r>
              <w:t>128</w:t>
            </w:r>
          </w:p>
        </w:tc>
      </w:tr>
      <w:tr w:rsidR="00D302A3" w:rsidRPr="00F47325" w14:paraId="4EE8AB18" w14:textId="77777777" w:rsidTr="002322B0">
        <w:trPr>
          <w:trHeight w:val="266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14:paraId="790FA373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v Hořicích na Šumavě, okres Český Krumlov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7FE6305" w14:textId="77777777" w:rsidR="00D302A3" w:rsidRPr="007B6C20" w:rsidRDefault="00D302A3" w:rsidP="002322B0">
            <w:pPr>
              <w:spacing w:after="0" w:line="240" w:lineRule="auto"/>
              <w:jc w:val="right"/>
            </w:pPr>
            <w:r w:rsidRPr="007B6C20">
              <w:t>60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529948E" w14:textId="77777777" w:rsidR="00D302A3" w:rsidRPr="00107398" w:rsidRDefault="00D302A3" w:rsidP="002322B0">
            <w:pPr>
              <w:spacing w:after="0" w:line="240" w:lineRule="auto"/>
              <w:jc w:val="right"/>
            </w:pPr>
            <w:r>
              <w:t>45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734C7FA" w14:textId="77777777" w:rsidR="00D302A3" w:rsidRPr="00F47325" w:rsidRDefault="00D302A3" w:rsidP="002322B0">
            <w:pPr>
              <w:spacing w:after="0" w:line="240" w:lineRule="auto"/>
              <w:jc w:val="right"/>
            </w:pPr>
            <w:r>
              <w:t>15</w:t>
            </w:r>
          </w:p>
        </w:tc>
      </w:tr>
      <w:tr w:rsidR="00D302A3" w:rsidRPr="00F47325" w14:paraId="352C0344" w14:textId="77777777" w:rsidTr="002322B0">
        <w:trPr>
          <w:trHeight w:val="270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14:paraId="4EF8996D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Chvalšiny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222BF0B" w14:textId="77777777" w:rsidR="00D302A3" w:rsidRPr="007B6C20" w:rsidRDefault="00D302A3" w:rsidP="002322B0">
            <w:pPr>
              <w:spacing w:after="0" w:line="240" w:lineRule="auto"/>
              <w:jc w:val="right"/>
            </w:pPr>
            <w:r w:rsidRPr="007B6C20">
              <w:t>200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A07D7AB" w14:textId="77777777" w:rsidR="00D302A3" w:rsidRPr="00F00B0F" w:rsidRDefault="00D302A3" w:rsidP="002322B0">
            <w:pPr>
              <w:spacing w:after="0" w:line="240" w:lineRule="auto"/>
              <w:jc w:val="right"/>
            </w:pPr>
            <w:r w:rsidRPr="00F00B0F">
              <w:t>1</w:t>
            </w:r>
            <w:r>
              <w:t>24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9E9B0B0" w14:textId="77777777" w:rsidR="00D302A3" w:rsidRPr="00F47325" w:rsidRDefault="00D302A3" w:rsidP="002322B0">
            <w:pPr>
              <w:spacing w:after="0" w:line="240" w:lineRule="auto"/>
              <w:jc w:val="right"/>
            </w:pPr>
            <w:r>
              <w:t>76</w:t>
            </w:r>
          </w:p>
        </w:tc>
      </w:tr>
      <w:tr w:rsidR="00D302A3" w:rsidRPr="00F47325" w14:paraId="0322DA38" w14:textId="77777777" w:rsidTr="002322B0">
        <w:trPr>
          <w:trHeight w:val="132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14:paraId="74860B6F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Kájov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571A951" w14:textId="77777777" w:rsidR="00D302A3" w:rsidRPr="007B6C20" w:rsidRDefault="00D302A3" w:rsidP="002322B0">
            <w:pPr>
              <w:spacing w:after="0" w:line="240" w:lineRule="auto"/>
              <w:jc w:val="right"/>
            </w:pPr>
            <w:r w:rsidRPr="007B6C20">
              <w:t>1</w:t>
            </w:r>
            <w:r>
              <w:t>3</w:t>
            </w:r>
            <w:r w:rsidRPr="007B6C20">
              <w:t>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4797C58" w14:textId="77777777" w:rsidR="00D302A3" w:rsidRPr="008C715D" w:rsidRDefault="00D302A3" w:rsidP="002322B0">
            <w:pPr>
              <w:spacing w:after="0" w:line="240" w:lineRule="auto"/>
              <w:jc w:val="right"/>
            </w:pPr>
            <w:r>
              <w:t>94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3A3EF5F" w14:textId="77777777" w:rsidR="00D302A3" w:rsidRPr="00F47325" w:rsidRDefault="00D302A3" w:rsidP="002322B0">
            <w:pPr>
              <w:spacing w:after="0" w:line="240" w:lineRule="auto"/>
              <w:jc w:val="right"/>
            </w:pPr>
            <w:r>
              <w:t>36</w:t>
            </w:r>
          </w:p>
        </w:tc>
      </w:tr>
      <w:tr w:rsidR="00D302A3" w:rsidRPr="00F47325" w14:paraId="7AFB2686" w14:textId="77777777" w:rsidTr="002322B0">
        <w:trPr>
          <w:trHeight w:val="292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14:paraId="6B1A4D7D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Křemže</w:t>
            </w:r>
            <w:r>
              <w:t>*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B1BA8A0" w14:textId="77777777" w:rsidR="00D302A3" w:rsidRPr="007B6C20" w:rsidRDefault="00D302A3" w:rsidP="002322B0">
            <w:pPr>
              <w:spacing w:after="0" w:line="240" w:lineRule="auto"/>
              <w:jc w:val="right"/>
            </w:pPr>
            <w:r>
              <w:t>45</w:t>
            </w:r>
            <w:r w:rsidRPr="007B6C20">
              <w:t>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F20E868" w14:textId="77777777" w:rsidR="00D302A3" w:rsidRPr="000475FB" w:rsidRDefault="00D302A3" w:rsidP="002322B0">
            <w:pPr>
              <w:spacing w:after="0" w:line="240" w:lineRule="auto"/>
              <w:jc w:val="right"/>
            </w:pPr>
            <w:r>
              <w:t>383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C808F02" w14:textId="77777777" w:rsidR="00D302A3" w:rsidRPr="00F47325" w:rsidRDefault="00D302A3" w:rsidP="002322B0">
            <w:pPr>
              <w:spacing w:after="0" w:line="240" w:lineRule="auto"/>
              <w:jc w:val="right"/>
            </w:pPr>
            <w:r>
              <w:t>67</w:t>
            </w:r>
          </w:p>
        </w:tc>
      </w:tr>
      <w:tr w:rsidR="00D302A3" w:rsidRPr="00F47325" w14:paraId="408EA343" w14:textId="77777777" w:rsidTr="002322B0">
        <w:trPr>
          <w:trHeight w:val="254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14:paraId="1001EAFA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Lipno nad Vltavou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4A03BE2" w14:textId="77777777" w:rsidR="00D302A3" w:rsidRPr="007B6C20" w:rsidRDefault="00D302A3" w:rsidP="002322B0">
            <w:pPr>
              <w:spacing w:after="0" w:line="240" w:lineRule="auto"/>
              <w:jc w:val="right"/>
            </w:pPr>
            <w:r w:rsidRPr="007B6C20">
              <w:t>5</w:t>
            </w:r>
            <w:r>
              <w:t>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2261663" w14:textId="77777777" w:rsidR="00D302A3" w:rsidRPr="00F539EC" w:rsidRDefault="00D302A3" w:rsidP="002322B0">
            <w:pPr>
              <w:spacing w:after="0" w:line="240" w:lineRule="auto"/>
              <w:jc w:val="right"/>
            </w:pPr>
            <w:r>
              <w:t>44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A3579CF" w14:textId="77777777" w:rsidR="00D302A3" w:rsidRPr="00F47325" w:rsidRDefault="00D302A3" w:rsidP="002322B0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D302A3" w:rsidRPr="00F47325" w14:paraId="32DF0375" w14:textId="77777777" w:rsidTr="002322B0">
        <w:trPr>
          <w:trHeight w:val="272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14:paraId="3B1A207D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Loučovice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45D4030" w14:textId="77777777" w:rsidR="00D302A3" w:rsidRPr="007B6C20" w:rsidRDefault="00D302A3" w:rsidP="002322B0">
            <w:pPr>
              <w:spacing w:after="0" w:line="240" w:lineRule="auto"/>
              <w:jc w:val="right"/>
            </w:pPr>
            <w:r w:rsidRPr="007B6C20">
              <w:t>302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3874570B" w14:textId="77777777" w:rsidR="00D302A3" w:rsidRPr="00F179C9" w:rsidRDefault="00D302A3" w:rsidP="002322B0">
            <w:pPr>
              <w:spacing w:after="0" w:line="240" w:lineRule="auto"/>
              <w:jc w:val="right"/>
            </w:pPr>
            <w:r>
              <w:t>118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23C0029" w14:textId="77777777" w:rsidR="00D302A3" w:rsidRPr="00F47325" w:rsidRDefault="00D302A3" w:rsidP="002322B0">
            <w:pPr>
              <w:spacing w:after="0" w:line="240" w:lineRule="auto"/>
              <w:jc w:val="right"/>
            </w:pPr>
            <w:r w:rsidRPr="00F47325">
              <w:t>1</w:t>
            </w:r>
            <w:r>
              <w:t>84</w:t>
            </w:r>
          </w:p>
        </w:tc>
      </w:tr>
      <w:tr w:rsidR="00D302A3" w:rsidRPr="00F47325" w14:paraId="69D25028" w14:textId="77777777" w:rsidTr="002322B0">
        <w:trPr>
          <w:trHeight w:val="138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14:paraId="30945BD3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Přídolí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6936998" w14:textId="77777777" w:rsidR="00D302A3" w:rsidRPr="007B6C20" w:rsidRDefault="00D302A3" w:rsidP="002322B0">
            <w:pPr>
              <w:spacing w:after="0" w:line="240" w:lineRule="auto"/>
              <w:jc w:val="right"/>
            </w:pPr>
            <w:r w:rsidRPr="007B6C20">
              <w:t>60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046D20C" w14:textId="77777777" w:rsidR="00D302A3" w:rsidRPr="00F179C9" w:rsidRDefault="00D302A3" w:rsidP="002322B0">
            <w:pPr>
              <w:spacing w:after="0" w:line="240" w:lineRule="auto"/>
              <w:jc w:val="right"/>
            </w:pPr>
            <w:r>
              <w:t>31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7F4EA6E" w14:textId="77777777" w:rsidR="00D302A3" w:rsidRPr="00F47325" w:rsidRDefault="00D302A3" w:rsidP="002322B0">
            <w:pPr>
              <w:spacing w:after="0" w:line="240" w:lineRule="auto"/>
              <w:jc w:val="right"/>
            </w:pPr>
            <w:r>
              <w:t>29</w:t>
            </w:r>
          </w:p>
        </w:tc>
      </w:tr>
      <w:tr w:rsidR="00D302A3" w:rsidRPr="00F47325" w14:paraId="2F292156" w14:textId="77777777" w:rsidTr="002322B0">
        <w:trPr>
          <w:trHeight w:val="300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14:paraId="4459F256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Větřní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9B2A4FC" w14:textId="77777777" w:rsidR="00D302A3" w:rsidRPr="007B6C20" w:rsidRDefault="00D302A3" w:rsidP="002322B0">
            <w:pPr>
              <w:spacing w:after="0" w:line="240" w:lineRule="auto"/>
              <w:jc w:val="right"/>
            </w:pPr>
            <w:r w:rsidRPr="007B6C20">
              <w:t>450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657025EB" w14:textId="77777777" w:rsidR="00D302A3" w:rsidRPr="00F539EC" w:rsidRDefault="00D302A3" w:rsidP="002322B0">
            <w:pPr>
              <w:spacing w:after="0" w:line="240" w:lineRule="auto"/>
              <w:jc w:val="right"/>
            </w:pPr>
            <w:r>
              <w:t>264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A6BA86D" w14:textId="77777777" w:rsidR="00D302A3" w:rsidRPr="00F47325" w:rsidRDefault="00D302A3" w:rsidP="002322B0">
            <w:pPr>
              <w:spacing w:after="0" w:line="240" w:lineRule="auto"/>
              <w:jc w:val="right"/>
            </w:pPr>
            <w:r w:rsidRPr="00F47325">
              <w:t>1</w:t>
            </w:r>
            <w:r>
              <w:t>86</w:t>
            </w:r>
          </w:p>
        </w:tc>
      </w:tr>
      <w:tr w:rsidR="00D302A3" w:rsidRPr="00F47325" w14:paraId="7B836E4A" w14:textId="77777777" w:rsidTr="002322B0">
        <w:trPr>
          <w:trHeight w:val="246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14:paraId="57F09B82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Vyšší Brod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48ABE11" w14:textId="77777777" w:rsidR="00D302A3" w:rsidRPr="007B6C20" w:rsidRDefault="00D302A3" w:rsidP="002322B0">
            <w:pPr>
              <w:spacing w:after="0" w:line="240" w:lineRule="auto"/>
              <w:jc w:val="right"/>
            </w:pPr>
            <w:r w:rsidRPr="007B6C20">
              <w:t>370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19AA64F9" w14:textId="77777777" w:rsidR="00D302A3" w:rsidRPr="00912CE8" w:rsidRDefault="00D302A3" w:rsidP="002322B0">
            <w:pPr>
              <w:spacing w:after="0" w:line="240" w:lineRule="auto"/>
              <w:jc w:val="right"/>
            </w:pPr>
            <w:r>
              <w:t>243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8F07348" w14:textId="77777777" w:rsidR="00D302A3" w:rsidRPr="00F47325" w:rsidRDefault="00D302A3" w:rsidP="002322B0">
            <w:pPr>
              <w:spacing w:after="0" w:line="240" w:lineRule="auto"/>
              <w:jc w:val="right"/>
            </w:pPr>
            <w:r w:rsidRPr="00F47325">
              <w:t>127</w:t>
            </w:r>
          </w:p>
        </w:tc>
      </w:tr>
      <w:tr w:rsidR="00D302A3" w:rsidRPr="00F47325" w14:paraId="175DD143" w14:textId="77777777" w:rsidTr="002322B0">
        <w:trPr>
          <w:trHeight w:val="264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14:paraId="7C2B049D" w14:textId="77777777" w:rsidR="00D302A3" w:rsidRPr="0059799A" w:rsidRDefault="00D302A3" w:rsidP="002322B0">
            <w:pPr>
              <w:spacing w:after="0" w:line="240" w:lineRule="auto"/>
            </w:pPr>
            <w:r w:rsidRPr="0059799A">
              <w:t>Základní škola a Mateřská škola Zubčice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95D056E" w14:textId="77777777" w:rsidR="00D302A3" w:rsidRPr="007B6C20" w:rsidRDefault="00D302A3" w:rsidP="002322B0">
            <w:pPr>
              <w:spacing w:after="0" w:line="240" w:lineRule="auto"/>
              <w:jc w:val="right"/>
            </w:pPr>
            <w:r w:rsidRPr="007B6C20">
              <w:t>44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0A61352" w14:textId="77777777" w:rsidR="00D302A3" w:rsidRPr="00F179C9" w:rsidRDefault="00D302A3" w:rsidP="002322B0">
            <w:pPr>
              <w:spacing w:after="0" w:line="240" w:lineRule="auto"/>
              <w:jc w:val="right"/>
            </w:pPr>
            <w:r>
              <w:t>18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E3FF9C6" w14:textId="77777777" w:rsidR="00D302A3" w:rsidRPr="00F47325" w:rsidRDefault="00D302A3" w:rsidP="002322B0">
            <w:pPr>
              <w:spacing w:after="0" w:line="240" w:lineRule="auto"/>
              <w:jc w:val="right"/>
            </w:pPr>
            <w:r>
              <w:t>26</w:t>
            </w:r>
          </w:p>
        </w:tc>
      </w:tr>
    </w:tbl>
    <w:p w14:paraId="0531B0E4" w14:textId="77777777" w:rsidR="00D302A3" w:rsidRDefault="00D302A3" w:rsidP="00626E9C">
      <w:pPr>
        <w:spacing w:after="0" w:line="240" w:lineRule="auto"/>
        <w:ind w:firstLine="709"/>
        <w:rPr>
          <w:sz w:val="18"/>
          <w:szCs w:val="18"/>
        </w:rPr>
      </w:pPr>
      <w:r w:rsidRPr="00DA64C7">
        <w:rPr>
          <w:sz w:val="18"/>
          <w:szCs w:val="18"/>
        </w:rPr>
        <w:t>Zdroj: MěÚ Český Krumlov, odbor školství, Rejstřík škol MŠMT</w:t>
      </w:r>
      <w:r>
        <w:rPr>
          <w:sz w:val="18"/>
          <w:szCs w:val="18"/>
        </w:rPr>
        <w:t>, vlastní šetření</w:t>
      </w:r>
    </w:p>
    <w:p w14:paraId="5E5BBB1F" w14:textId="77777777" w:rsidR="00D302A3" w:rsidRPr="00E2689E" w:rsidRDefault="00D302A3" w:rsidP="00626E9C">
      <w:pPr>
        <w:spacing w:after="0" w:line="240" w:lineRule="auto"/>
        <w:ind w:firstLine="709"/>
        <w:rPr>
          <w:sz w:val="18"/>
          <w:szCs w:val="18"/>
        </w:rPr>
      </w:pPr>
      <w:r w:rsidRPr="00E2689E">
        <w:rPr>
          <w:sz w:val="18"/>
          <w:szCs w:val="18"/>
        </w:rPr>
        <w:t>původní kapacita 380 dětí, k 30.9.2021 je navýšena na 450*</w:t>
      </w:r>
    </w:p>
    <w:p w14:paraId="0026791F" w14:textId="77777777" w:rsidR="00D302A3" w:rsidRPr="00DA64C7" w:rsidRDefault="00D302A3" w:rsidP="00D302A3">
      <w:pPr>
        <w:ind w:firstLine="708"/>
        <w:rPr>
          <w:sz w:val="18"/>
          <w:szCs w:val="18"/>
        </w:rPr>
      </w:pPr>
    </w:p>
    <w:p w14:paraId="5F013A1B" w14:textId="1DE205AA" w:rsidR="00D302A3" w:rsidRDefault="00D302A3" w:rsidP="00D302A3">
      <w:pPr>
        <w:rPr>
          <w:color w:val="FF0000"/>
        </w:rPr>
      </w:pPr>
    </w:p>
    <w:p w14:paraId="0300122B" w14:textId="77777777" w:rsidR="00626E9C" w:rsidRDefault="00626E9C" w:rsidP="00D302A3">
      <w:pPr>
        <w:rPr>
          <w:color w:val="FF0000"/>
        </w:rPr>
      </w:pPr>
    </w:p>
    <w:p w14:paraId="4D1EFF37" w14:textId="77777777" w:rsidR="00D302A3" w:rsidRPr="00A03762" w:rsidRDefault="00D302A3" w:rsidP="00D302A3">
      <w:pPr>
        <w:spacing w:after="60" w:line="240" w:lineRule="auto"/>
        <w:jc w:val="center"/>
        <w:rPr>
          <w:b/>
        </w:rPr>
      </w:pPr>
      <w:r w:rsidRPr="00A03762">
        <w:rPr>
          <w:b/>
        </w:rPr>
        <w:lastRenderedPageBreak/>
        <w:t xml:space="preserve">Tab. </w:t>
      </w:r>
      <w:proofErr w:type="gramStart"/>
      <w:r w:rsidRPr="00A03762">
        <w:rPr>
          <w:b/>
        </w:rPr>
        <w:t>9</w:t>
      </w:r>
      <w:r>
        <w:rPr>
          <w:b/>
        </w:rPr>
        <w:t>a</w:t>
      </w:r>
      <w:proofErr w:type="gramEnd"/>
      <w:r w:rsidRPr="00A03762">
        <w:rPr>
          <w:b/>
        </w:rPr>
        <w:t>: Kapacita mateřských škol na území ORP Český Krumlov</w:t>
      </w:r>
      <w:r>
        <w:rPr>
          <w:b/>
        </w:rPr>
        <w:t xml:space="preserve"> v roce 2015</w:t>
      </w:r>
    </w:p>
    <w:tbl>
      <w:tblPr>
        <w:tblW w:w="43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7"/>
        <w:gridCol w:w="927"/>
        <w:gridCol w:w="1396"/>
        <w:gridCol w:w="1039"/>
      </w:tblGrid>
      <w:tr w:rsidR="00D302A3" w:rsidRPr="007F68BD" w14:paraId="2A30152B" w14:textId="77777777" w:rsidTr="002322B0">
        <w:trPr>
          <w:trHeight w:val="315"/>
          <w:jc w:val="center"/>
        </w:trPr>
        <w:tc>
          <w:tcPr>
            <w:tcW w:w="4610" w:type="dxa"/>
            <w:shd w:val="clear" w:color="auto" w:fill="D9D9D9"/>
            <w:vAlign w:val="center"/>
            <w:hideMark/>
          </w:tcPr>
          <w:p w14:paraId="3931CE4D" w14:textId="77777777" w:rsidR="00D302A3" w:rsidRPr="00267C34" w:rsidRDefault="00D302A3" w:rsidP="002322B0">
            <w:pPr>
              <w:spacing w:after="0"/>
              <w:jc w:val="center"/>
              <w:rPr>
                <w:b/>
              </w:rPr>
            </w:pPr>
            <w:r w:rsidRPr="00267C34">
              <w:rPr>
                <w:b/>
              </w:rPr>
              <w:t>Název MŠ</w:t>
            </w:r>
          </w:p>
        </w:tc>
        <w:tc>
          <w:tcPr>
            <w:tcW w:w="927" w:type="dxa"/>
            <w:shd w:val="clear" w:color="auto" w:fill="D9D9D9"/>
            <w:vAlign w:val="center"/>
            <w:hideMark/>
          </w:tcPr>
          <w:p w14:paraId="46C43A56" w14:textId="77777777" w:rsidR="00D302A3" w:rsidRPr="00DA64C7" w:rsidRDefault="00D302A3" w:rsidP="002322B0">
            <w:pPr>
              <w:spacing w:after="0"/>
              <w:jc w:val="center"/>
              <w:rPr>
                <w:b/>
              </w:rPr>
            </w:pPr>
            <w:r w:rsidRPr="00DA64C7">
              <w:rPr>
                <w:b/>
              </w:rPr>
              <w:t>Kapacita</w:t>
            </w:r>
          </w:p>
        </w:tc>
        <w:tc>
          <w:tcPr>
            <w:tcW w:w="1413" w:type="dxa"/>
            <w:shd w:val="clear" w:color="auto" w:fill="D9D9D9"/>
            <w:vAlign w:val="center"/>
            <w:hideMark/>
          </w:tcPr>
          <w:p w14:paraId="70FED154" w14:textId="77777777" w:rsidR="00D302A3" w:rsidRPr="009771B2" w:rsidRDefault="00D302A3" w:rsidP="002322B0">
            <w:pPr>
              <w:spacing w:after="0"/>
              <w:jc w:val="center"/>
              <w:rPr>
                <w:b/>
              </w:rPr>
            </w:pPr>
            <w:r w:rsidRPr="009771B2">
              <w:rPr>
                <w:b/>
              </w:rPr>
              <w:t xml:space="preserve">Počet dětí </w:t>
            </w:r>
          </w:p>
          <w:p w14:paraId="7AB1666B" w14:textId="77777777" w:rsidR="00D302A3" w:rsidRPr="009771B2" w:rsidRDefault="00D302A3" w:rsidP="002322B0">
            <w:pPr>
              <w:spacing w:after="0"/>
              <w:rPr>
                <w:b/>
              </w:rPr>
            </w:pPr>
            <w:r w:rsidRPr="009771B2">
              <w:rPr>
                <w:b/>
              </w:rPr>
              <w:t>(k 30. 9.</w:t>
            </w:r>
            <w:r>
              <w:rPr>
                <w:b/>
              </w:rPr>
              <w:t>2015)</w:t>
            </w:r>
            <w:r w:rsidRPr="009771B2">
              <w:rPr>
                <w:b/>
              </w:rPr>
              <w:t xml:space="preserve"> </w:t>
            </w:r>
          </w:p>
        </w:tc>
        <w:tc>
          <w:tcPr>
            <w:tcW w:w="1050" w:type="dxa"/>
            <w:shd w:val="clear" w:color="auto" w:fill="D9D9D9"/>
            <w:vAlign w:val="center"/>
            <w:hideMark/>
          </w:tcPr>
          <w:p w14:paraId="02B30E16" w14:textId="77777777" w:rsidR="00D302A3" w:rsidRPr="00DA64C7" w:rsidRDefault="00D302A3" w:rsidP="002322B0">
            <w:pPr>
              <w:spacing w:after="0"/>
              <w:jc w:val="center"/>
              <w:rPr>
                <w:b/>
              </w:rPr>
            </w:pPr>
            <w:r w:rsidRPr="00DA64C7">
              <w:rPr>
                <w:b/>
              </w:rPr>
              <w:t>Volná místa</w:t>
            </w:r>
          </w:p>
        </w:tc>
      </w:tr>
      <w:tr w:rsidR="00D302A3" w:rsidRPr="007F68BD" w14:paraId="1E1F17BA" w14:textId="77777777" w:rsidTr="002322B0">
        <w:trPr>
          <w:trHeight w:val="212"/>
          <w:jc w:val="center"/>
        </w:trPr>
        <w:tc>
          <w:tcPr>
            <w:tcW w:w="4610" w:type="dxa"/>
            <w:shd w:val="clear" w:color="auto" w:fill="auto"/>
            <w:vAlign w:val="center"/>
          </w:tcPr>
          <w:p w14:paraId="11A8EECA" w14:textId="77777777" w:rsidR="00D302A3" w:rsidRPr="00062D05" w:rsidRDefault="00D302A3" w:rsidP="002322B0">
            <w:pPr>
              <w:spacing w:after="0" w:line="240" w:lineRule="auto"/>
              <w:rPr>
                <w:b/>
              </w:rPr>
            </w:pPr>
            <w:r w:rsidRPr="00062D05">
              <w:rPr>
                <w:b/>
              </w:rPr>
              <w:t>ORP ČK CELKEM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8DD6F89" w14:textId="77777777" w:rsidR="00D302A3" w:rsidRPr="00A03C2E" w:rsidRDefault="00D302A3" w:rsidP="002322B0">
            <w:pPr>
              <w:spacing w:after="0" w:line="240" w:lineRule="auto"/>
              <w:jc w:val="right"/>
              <w:rPr>
                <w:b/>
                <w:color w:val="FF0000"/>
              </w:rPr>
            </w:pPr>
            <w:r>
              <w:rPr>
                <w:b/>
              </w:rPr>
              <w:t xml:space="preserve">1 763 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020C9E6F" w14:textId="77777777" w:rsidR="00D302A3" w:rsidRPr="009771B2" w:rsidRDefault="00D302A3" w:rsidP="002322B0">
            <w:pPr>
              <w:spacing w:after="0" w:line="240" w:lineRule="auto"/>
              <w:jc w:val="right"/>
              <w:rPr>
                <w:b/>
              </w:rPr>
            </w:pPr>
            <w:r w:rsidRPr="009771B2">
              <w:rPr>
                <w:b/>
              </w:rPr>
              <w:t>1 516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926BCA0" w14:textId="77777777" w:rsidR="00D302A3" w:rsidRPr="00DA64C7" w:rsidRDefault="00D302A3" w:rsidP="002322B0">
            <w:pPr>
              <w:spacing w:after="0" w:line="240" w:lineRule="auto"/>
              <w:jc w:val="right"/>
              <w:rPr>
                <w:b/>
              </w:rPr>
            </w:pPr>
            <w:r w:rsidRPr="00DA64C7">
              <w:rPr>
                <w:b/>
              </w:rPr>
              <w:t>247</w:t>
            </w:r>
          </w:p>
        </w:tc>
      </w:tr>
      <w:tr w:rsidR="00D302A3" w:rsidRPr="007F68BD" w14:paraId="45E082BB" w14:textId="77777777" w:rsidTr="002322B0">
        <w:trPr>
          <w:trHeight w:val="230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14:paraId="29DDFDA2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Brloh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4457F922" w14:textId="77777777" w:rsidR="00D302A3" w:rsidRPr="009771B2" w:rsidRDefault="00D302A3" w:rsidP="002322B0">
            <w:pPr>
              <w:spacing w:after="0" w:line="240" w:lineRule="auto"/>
              <w:jc w:val="right"/>
            </w:pPr>
            <w:r w:rsidRPr="009771B2">
              <w:t>83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7DFD598D" w14:textId="77777777" w:rsidR="00D302A3" w:rsidRDefault="00D302A3" w:rsidP="002322B0">
            <w:pPr>
              <w:spacing w:after="0" w:line="240" w:lineRule="auto"/>
              <w:jc w:val="right"/>
            </w:pPr>
            <w:r>
              <w:t>41 (Brloh)</w:t>
            </w:r>
          </w:p>
          <w:p w14:paraId="7B616C02" w14:textId="77777777" w:rsidR="00D302A3" w:rsidRPr="00F00B0F" w:rsidRDefault="00D302A3" w:rsidP="002322B0">
            <w:pPr>
              <w:spacing w:after="0" w:line="240" w:lineRule="auto"/>
              <w:jc w:val="right"/>
            </w:pPr>
            <w:r>
              <w:t>24 (Nová Ves)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379773E" w14:textId="77777777" w:rsidR="00D302A3" w:rsidRPr="00DA64C7" w:rsidRDefault="00D302A3" w:rsidP="002322B0">
            <w:pPr>
              <w:spacing w:after="0" w:line="240" w:lineRule="auto"/>
              <w:jc w:val="right"/>
            </w:pPr>
            <w:r w:rsidRPr="00DA64C7">
              <w:t>18</w:t>
            </w:r>
          </w:p>
        </w:tc>
      </w:tr>
      <w:tr w:rsidR="00D302A3" w:rsidRPr="007F68BD" w14:paraId="3EDDE5F1" w14:textId="77777777" w:rsidTr="002322B0">
        <w:trPr>
          <w:trHeight w:val="220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14:paraId="5104076A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Černá v Pošumaví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229D524A" w14:textId="77777777" w:rsidR="00D302A3" w:rsidRPr="00F47325" w:rsidRDefault="00D302A3" w:rsidP="002322B0">
            <w:pPr>
              <w:spacing w:after="0" w:line="240" w:lineRule="auto"/>
              <w:jc w:val="right"/>
            </w:pPr>
            <w:r w:rsidRPr="00F47325">
              <w:t>60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086AA020" w14:textId="77777777" w:rsidR="00D302A3" w:rsidRPr="00BB4A8C" w:rsidRDefault="00D302A3" w:rsidP="002322B0">
            <w:pPr>
              <w:spacing w:after="0" w:line="240" w:lineRule="auto"/>
              <w:jc w:val="right"/>
            </w:pPr>
            <w:r w:rsidRPr="00BB4A8C">
              <w:t>42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D8DAAC9" w14:textId="77777777" w:rsidR="00D302A3" w:rsidRPr="00DA64C7" w:rsidRDefault="00D302A3" w:rsidP="002322B0">
            <w:pPr>
              <w:spacing w:after="0" w:line="240" w:lineRule="auto"/>
              <w:jc w:val="right"/>
            </w:pPr>
            <w:r>
              <w:t>18</w:t>
            </w:r>
          </w:p>
        </w:tc>
      </w:tr>
      <w:tr w:rsidR="00D302A3" w:rsidRPr="007F68BD" w14:paraId="6E55789E" w14:textId="77777777" w:rsidTr="002322B0">
        <w:trPr>
          <w:trHeight w:val="238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14:paraId="61CB3161" w14:textId="77777777" w:rsidR="00D302A3" w:rsidRPr="007F68BD" w:rsidRDefault="00D302A3" w:rsidP="002322B0">
            <w:pPr>
              <w:spacing w:after="0" w:line="240" w:lineRule="auto"/>
            </w:pPr>
            <w:r w:rsidRPr="007F68BD">
              <w:t>Mateřská škola, Český Krumlov, T. G. Masaryka 199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4B32467B" w14:textId="77777777" w:rsidR="00D302A3" w:rsidRPr="00F47325" w:rsidRDefault="00D302A3" w:rsidP="002322B0">
            <w:pPr>
              <w:spacing w:after="0" w:line="240" w:lineRule="auto"/>
              <w:jc w:val="right"/>
            </w:pPr>
            <w:r w:rsidRPr="00F47325">
              <w:t>60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62C6BA44" w14:textId="77777777" w:rsidR="00D302A3" w:rsidRPr="00BB4A8C" w:rsidRDefault="00D302A3" w:rsidP="002322B0">
            <w:pPr>
              <w:spacing w:after="0" w:line="240" w:lineRule="auto"/>
              <w:jc w:val="right"/>
            </w:pPr>
            <w:r w:rsidRPr="00BB4A8C">
              <w:t>56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CE4BDE2" w14:textId="77777777" w:rsidR="00D302A3" w:rsidRPr="00DA64C7" w:rsidRDefault="00D302A3" w:rsidP="002322B0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D302A3" w:rsidRPr="007F68BD" w14:paraId="328D6E20" w14:textId="77777777" w:rsidTr="002322B0">
        <w:trPr>
          <w:trHeight w:val="228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14:paraId="6001266E" w14:textId="77777777" w:rsidR="00D302A3" w:rsidRPr="007F68BD" w:rsidRDefault="00D302A3" w:rsidP="002322B0">
            <w:pPr>
              <w:spacing w:after="0" w:line="240" w:lineRule="auto"/>
            </w:pPr>
            <w:r w:rsidRPr="007F68BD">
              <w:t>Mateřská škola, Český Krumlov, Plešivec I/279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272C2C7E" w14:textId="77777777" w:rsidR="00D302A3" w:rsidRPr="00F47325" w:rsidRDefault="00D302A3" w:rsidP="002322B0">
            <w:pPr>
              <w:spacing w:after="0" w:line="240" w:lineRule="auto"/>
              <w:jc w:val="right"/>
            </w:pPr>
            <w:r w:rsidRPr="00F47325">
              <w:t>126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64B3B224" w14:textId="77777777" w:rsidR="00D302A3" w:rsidRPr="00BB4A8C" w:rsidRDefault="00D302A3" w:rsidP="002322B0">
            <w:pPr>
              <w:spacing w:after="0" w:line="240" w:lineRule="auto"/>
              <w:jc w:val="right"/>
            </w:pPr>
            <w:r w:rsidRPr="00BB4A8C">
              <w:t>121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CC5FD25" w14:textId="77777777" w:rsidR="00D302A3" w:rsidRPr="00DA64C7" w:rsidRDefault="00D302A3" w:rsidP="002322B0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D302A3" w:rsidRPr="007F68BD" w14:paraId="7AEC34AD" w14:textId="77777777" w:rsidTr="002322B0">
        <w:trPr>
          <w:trHeight w:val="246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14:paraId="76C69ADD" w14:textId="77777777" w:rsidR="00D302A3" w:rsidRPr="007F68BD" w:rsidRDefault="00D302A3" w:rsidP="002322B0">
            <w:pPr>
              <w:spacing w:after="0" w:line="240" w:lineRule="auto"/>
            </w:pPr>
            <w:r w:rsidRPr="007F68BD">
              <w:t>Mateřská škola, Český Krumlov, Plešivec II/391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3C2FF6F0" w14:textId="77777777" w:rsidR="00D302A3" w:rsidRPr="00F47325" w:rsidRDefault="00D302A3" w:rsidP="002322B0">
            <w:pPr>
              <w:spacing w:after="0" w:line="240" w:lineRule="auto"/>
              <w:jc w:val="right"/>
            </w:pPr>
            <w:r w:rsidRPr="00F47325">
              <w:t>120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17212956" w14:textId="77777777" w:rsidR="00D302A3" w:rsidRPr="00A03C2E" w:rsidRDefault="00D302A3" w:rsidP="002322B0">
            <w:pPr>
              <w:spacing w:after="0" w:line="240" w:lineRule="auto"/>
              <w:jc w:val="right"/>
            </w:pPr>
            <w:r w:rsidRPr="00A03C2E">
              <w:t>89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E3B7B0B" w14:textId="77777777" w:rsidR="00D302A3" w:rsidRPr="00DA64C7" w:rsidRDefault="00D302A3" w:rsidP="002322B0">
            <w:pPr>
              <w:spacing w:after="0" w:line="240" w:lineRule="auto"/>
              <w:jc w:val="right"/>
            </w:pPr>
            <w:r>
              <w:t>31</w:t>
            </w:r>
          </w:p>
        </w:tc>
      </w:tr>
      <w:tr w:rsidR="00D302A3" w:rsidRPr="007F68BD" w14:paraId="60F20365" w14:textId="77777777" w:rsidTr="002322B0">
        <w:trPr>
          <w:trHeight w:val="251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14:paraId="52ADCF67" w14:textId="77777777" w:rsidR="00D302A3" w:rsidRPr="007F68BD" w:rsidRDefault="00D302A3" w:rsidP="002322B0">
            <w:pPr>
              <w:spacing w:after="0" w:line="240" w:lineRule="auto"/>
            </w:pPr>
            <w:r w:rsidRPr="007F68BD">
              <w:t>Mateřská škola, Český Krumlov, Tavírna 119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70FA7450" w14:textId="77777777" w:rsidR="00D302A3" w:rsidRPr="00F47325" w:rsidRDefault="00D302A3" w:rsidP="002322B0">
            <w:pPr>
              <w:spacing w:after="0" w:line="240" w:lineRule="auto"/>
              <w:jc w:val="right"/>
            </w:pPr>
            <w:r w:rsidRPr="00F47325">
              <w:t>60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534D0F5B" w14:textId="77777777" w:rsidR="00D302A3" w:rsidRPr="00BB4A8C" w:rsidRDefault="00D302A3" w:rsidP="002322B0">
            <w:pPr>
              <w:spacing w:after="0" w:line="240" w:lineRule="auto"/>
              <w:jc w:val="right"/>
            </w:pPr>
            <w:r w:rsidRPr="00BB4A8C">
              <w:t>56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E52FE49" w14:textId="77777777" w:rsidR="00D302A3" w:rsidRPr="00DA64C7" w:rsidRDefault="00D302A3" w:rsidP="002322B0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D302A3" w:rsidRPr="007F68BD" w14:paraId="6EE5735C" w14:textId="77777777" w:rsidTr="002322B0">
        <w:trPr>
          <w:trHeight w:val="240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14:paraId="3F792178" w14:textId="77777777" w:rsidR="00D302A3" w:rsidRPr="007F68BD" w:rsidRDefault="00D302A3" w:rsidP="002322B0">
            <w:pPr>
              <w:spacing w:after="0" w:line="240" w:lineRule="auto"/>
            </w:pPr>
            <w:r w:rsidRPr="007F68BD">
              <w:t>Mateřská škola, Český Krumlov, Vyšehrad 168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2505C207" w14:textId="77777777" w:rsidR="00D302A3" w:rsidRPr="00F47325" w:rsidRDefault="00D302A3" w:rsidP="002322B0">
            <w:pPr>
              <w:spacing w:after="0" w:line="240" w:lineRule="auto"/>
              <w:jc w:val="right"/>
            </w:pPr>
            <w:r w:rsidRPr="00F47325">
              <w:t>112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68F13A51" w14:textId="77777777" w:rsidR="00D302A3" w:rsidRPr="00A03C2E" w:rsidRDefault="00D302A3" w:rsidP="002322B0">
            <w:pPr>
              <w:spacing w:after="0" w:line="240" w:lineRule="auto"/>
              <w:jc w:val="right"/>
            </w:pPr>
            <w:r>
              <w:t>106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95722F9" w14:textId="77777777" w:rsidR="00D302A3" w:rsidRPr="00DA64C7" w:rsidRDefault="00D302A3" w:rsidP="002322B0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D302A3" w:rsidRPr="007F68BD" w14:paraId="50A69866" w14:textId="77777777" w:rsidTr="002322B0">
        <w:trPr>
          <w:trHeight w:val="259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14:paraId="73878682" w14:textId="77777777" w:rsidR="00D302A3" w:rsidRPr="007F68BD" w:rsidRDefault="00D302A3" w:rsidP="002322B0">
            <w:pPr>
              <w:spacing w:after="0" w:line="240" w:lineRule="auto"/>
            </w:pPr>
            <w:r w:rsidRPr="007F68BD">
              <w:t>Mateřská škola, Český Krumlov, Za Nádražím 223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31400D42" w14:textId="77777777" w:rsidR="00D302A3" w:rsidRPr="00F47325" w:rsidRDefault="00D302A3" w:rsidP="002322B0">
            <w:pPr>
              <w:spacing w:after="0" w:line="240" w:lineRule="auto"/>
              <w:jc w:val="right"/>
            </w:pPr>
            <w:r w:rsidRPr="00F47325">
              <w:t>81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01496357" w14:textId="77777777" w:rsidR="00D302A3" w:rsidRPr="00BB4A8C" w:rsidRDefault="00D302A3" w:rsidP="002322B0">
            <w:pPr>
              <w:spacing w:after="0" w:line="240" w:lineRule="auto"/>
              <w:jc w:val="right"/>
            </w:pPr>
            <w:r w:rsidRPr="00BB4A8C">
              <w:t>76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774A338" w14:textId="77777777" w:rsidR="00D302A3" w:rsidRPr="00DA64C7" w:rsidRDefault="00D302A3" w:rsidP="002322B0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D302A3" w:rsidRPr="007F68BD" w14:paraId="499831BD" w14:textId="77777777" w:rsidTr="002322B0">
        <w:trPr>
          <w:trHeight w:val="262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14:paraId="22316C94" w14:textId="77777777" w:rsidR="00D302A3" w:rsidRPr="007F68BD" w:rsidRDefault="00D302A3" w:rsidP="002322B0">
            <w:pPr>
              <w:spacing w:after="0" w:line="240" w:lineRule="auto"/>
            </w:pPr>
            <w:r w:rsidRPr="007F68BD">
              <w:t>Mateřská škola, Český Krumlov, Za Soudem 334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5D1F3657" w14:textId="77777777" w:rsidR="00D302A3" w:rsidRPr="00F47325" w:rsidRDefault="00D302A3" w:rsidP="002322B0">
            <w:pPr>
              <w:spacing w:after="0" w:line="240" w:lineRule="auto"/>
              <w:jc w:val="right"/>
            </w:pPr>
            <w:r w:rsidRPr="00F47325">
              <w:t>45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117499E0" w14:textId="77777777" w:rsidR="00D302A3" w:rsidRPr="00A03C2E" w:rsidRDefault="00D302A3" w:rsidP="002322B0">
            <w:pPr>
              <w:spacing w:after="0" w:line="240" w:lineRule="auto"/>
              <w:jc w:val="right"/>
            </w:pPr>
            <w:r>
              <w:t>44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13FD9ED" w14:textId="77777777" w:rsidR="00D302A3" w:rsidRPr="00DA64C7" w:rsidRDefault="00D302A3" w:rsidP="002322B0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D302A3" w:rsidRPr="007F68BD" w14:paraId="3BAD9895" w14:textId="77777777" w:rsidTr="002322B0">
        <w:trPr>
          <w:trHeight w:val="267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14:paraId="6EB8F4ED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Dolní Třebonín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48991D0F" w14:textId="77777777" w:rsidR="00D302A3" w:rsidRPr="00F47325" w:rsidRDefault="00D302A3" w:rsidP="002322B0">
            <w:pPr>
              <w:spacing w:after="0" w:line="240" w:lineRule="auto"/>
              <w:jc w:val="right"/>
            </w:pPr>
            <w:r w:rsidRPr="00F47325">
              <w:t>40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34FCB71F" w14:textId="77777777" w:rsidR="00D302A3" w:rsidRPr="005954A9" w:rsidRDefault="00D302A3" w:rsidP="002322B0">
            <w:pPr>
              <w:spacing w:after="0" w:line="240" w:lineRule="auto"/>
              <w:jc w:val="right"/>
            </w:pPr>
            <w:r>
              <w:t>33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E09DE9A" w14:textId="77777777" w:rsidR="00D302A3" w:rsidRPr="00DA64C7" w:rsidRDefault="00D302A3" w:rsidP="002322B0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D302A3" w:rsidRPr="007F68BD" w14:paraId="2AC41C1A" w14:textId="77777777" w:rsidTr="002322B0">
        <w:trPr>
          <w:trHeight w:val="300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14:paraId="0DC34F6B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Frymburk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18CA73B2" w14:textId="77777777" w:rsidR="00D302A3" w:rsidRPr="00F47325" w:rsidRDefault="00D302A3" w:rsidP="002322B0">
            <w:pPr>
              <w:spacing w:after="0" w:line="240" w:lineRule="auto"/>
              <w:jc w:val="right"/>
            </w:pPr>
            <w:r w:rsidRPr="00F47325">
              <w:t>56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29C53381" w14:textId="77777777" w:rsidR="00D302A3" w:rsidRPr="005954A9" w:rsidRDefault="00D302A3" w:rsidP="002322B0">
            <w:pPr>
              <w:spacing w:after="0" w:line="240" w:lineRule="auto"/>
              <w:jc w:val="right"/>
            </w:pPr>
            <w:r w:rsidRPr="005954A9">
              <w:t>49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D55AC6A" w14:textId="77777777" w:rsidR="00D302A3" w:rsidRPr="00DA64C7" w:rsidRDefault="00D302A3" w:rsidP="002322B0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D302A3" w:rsidRPr="007F68BD" w14:paraId="554AF3AC" w14:textId="77777777" w:rsidTr="002322B0">
        <w:trPr>
          <w:trHeight w:val="300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14:paraId="4076D0C3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Holubov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29338EF9" w14:textId="77777777" w:rsidR="00D302A3" w:rsidRPr="00F47325" w:rsidRDefault="00D302A3" w:rsidP="002322B0">
            <w:pPr>
              <w:spacing w:after="0" w:line="240" w:lineRule="auto"/>
              <w:jc w:val="right"/>
            </w:pPr>
            <w:r w:rsidRPr="00F47325">
              <w:t>51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3A00C0E5" w14:textId="77777777" w:rsidR="00D302A3" w:rsidRPr="00A03C2E" w:rsidRDefault="00D302A3" w:rsidP="002322B0">
            <w:pPr>
              <w:spacing w:after="0" w:line="240" w:lineRule="auto"/>
              <w:jc w:val="right"/>
            </w:pPr>
            <w:r w:rsidRPr="00A03C2E">
              <w:t>47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9F4F43F" w14:textId="77777777" w:rsidR="00D302A3" w:rsidRPr="00DA64C7" w:rsidRDefault="00D302A3" w:rsidP="002322B0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D302A3" w:rsidRPr="007F68BD" w14:paraId="01D4CF07" w14:textId="77777777" w:rsidTr="002322B0">
        <w:trPr>
          <w:trHeight w:val="300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14:paraId="3772DEB5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 Horní Planá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4CD69BB2" w14:textId="77777777" w:rsidR="00D302A3" w:rsidRPr="00F47325" w:rsidRDefault="00D302A3" w:rsidP="002322B0">
            <w:pPr>
              <w:spacing w:after="0" w:line="240" w:lineRule="auto"/>
              <w:jc w:val="right"/>
            </w:pPr>
            <w:r w:rsidRPr="00F47325">
              <w:t>75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601FE29D" w14:textId="77777777" w:rsidR="00D302A3" w:rsidRPr="005954A9" w:rsidRDefault="00D302A3" w:rsidP="002322B0">
            <w:pPr>
              <w:spacing w:after="0" w:line="240" w:lineRule="auto"/>
              <w:jc w:val="right"/>
            </w:pPr>
            <w:r>
              <w:t>68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24590E7" w14:textId="77777777" w:rsidR="00D302A3" w:rsidRPr="00DA64C7" w:rsidRDefault="00D302A3" w:rsidP="002322B0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D302A3" w:rsidRPr="007F68BD" w14:paraId="0717B1F8" w14:textId="77777777" w:rsidTr="002322B0">
        <w:trPr>
          <w:trHeight w:val="184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14:paraId="5C17029A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v Hořicích na Šuma</w:t>
            </w:r>
            <w:r>
              <w:t>vě, okres Č. Krumlov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79CBBD96" w14:textId="77777777" w:rsidR="00D302A3" w:rsidRPr="00F47325" w:rsidRDefault="00D302A3" w:rsidP="002322B0">
            <w:pPr>
              <w:spacing w:after="0" w:line="240" w:lineRule="auto"/>
              <w:jc w:val="right"/>
            </w:pPr>
            <w:r w:rsidRPr="00F47325">
              <w:t>60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18352D10" w14:textId="77777777" w:rsidR="00D302A3" w:rsidRPr="00107398" w:rsidRDefault="00D302A3" w:rsidP="002322B0">
            <w:pPr>
              <w:spacing w:after="0" w:line="240" w:lineRule="auto"/>
              <w:jc w:val="right"/>
            </w:pPr>
            <w:r w:rsidRPr="00107398">
              <w:t>46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B0E852B" w14:textId="77777777" w:rsidR="00D302A3" w:rsidRPr="00DA64C7" w:rsidRDefault="00D302A3" w:rsidP="002322B0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D302A3" w:rsidRPr="007F68BD" w14:paraId="3DF783E6" w14:textId="77777777" w:rsidTr="002322B0">
        <w:trPr>
          <w:trHeight w:val="278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14:paraId="3313276C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Chvalšiny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00DC3A26" w14:textId="77777777" w:rsidR="00D302A3" w:rsidRPr="00F47325" w:rsidRDefault="00D302A3" w:rsidP="002322B0">
            <w:pPr>
              <w:spacing w:after="0" w:line="240" w:lineRule="auto"/>
              <w:jc w:val="right"/>
            </w:pPr>
            <w:r w:rsidRPr="00F47325">
              <w:t>56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1BAF641A" w14:textId="77777777" w:rsidR="00D302A3" w:rsidRPr="00F00B0F" w:rsidRDefault="00D302A3" w:rsidP="002322B0">
            <w:pPr>
              <w:spacing w:after="0" w:line="240" w:lineRule="auto"/>
              <w:jc w:val="right"/>
            </w:pPr>
            <w:r>
              <w:t>50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29FF7F0" w14:textId="77777777" w:rsidR="00D302A3" w:rsidRPr="00DA64C7" w:rsidRDefault="00D302A3" w:rsidP="002322B0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D302A3" w:rsidRPr="007F68BD" w14:paraId="0922380A" w14:textId="77777777" w:rsidTr="002322B0">
        <w:trPr>
          <w:trHeight w:val="300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14:paraId="5B8BD83F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Kájov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1EF3C833" w14:textId="77777777" w:rsidR="00D302A3" w:rsidRPr="00F47325" w:rsidRDefault="00D302A3" w:rsidP="002322B0">
            <w:pPr>
              <w:spacing w:after="0" w:line="240" w:lineRule="auto"/>
              <w:jc w:val="right"/>
            </w:pPr>
            <w:r w:rsidRPr="00F47325">
              <w:t>76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095401CE" w14:textId="77777777" w:rsidR="00D302A3" w:rsidRPr="00A03C2E" w:rsidRDefault="00D302A3" w:rsidP="002322B0">
            <w:pPr>
              <w:spacing w:after="0" w:line="240" w:lineRule="auto"/>
              <w:jc w:val="right"/>
            </w:pPr>
            <w:r w:rsidRPr="00A03C2E">
              <w:t>74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6D5F4EE" w14:textId="77777777" w:rsidR="00D302A3" w:rsidRPr="00DA64C7" w:rsidRDefault="00D302A3" w:rsidP="002322B0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D302A3" w:rsidRPr="007F68BD" w14:paraId="45255639" w14:textId="77777777" w:rsidTr="002322B0">
        <w:trPr>
          <w:trHeight w:val="230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14:paraId="00CC8891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Křemže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419FC73E" w14:textId="77777777" w:rsidR="00D302A3" w:rsidRPr="00F47325" w:rsidRDefault="00D302A3" w:rsidP="002322B0">
            <w:pPr>
              <w:spacing w:after="0" w:line="240" w:lineRule="auto"/>
              <w:jc w:val="right"/>
            </w:pPr>
            <w:r w:rsidRPr="00F47325">
              <w:t>124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29AB6194" w14:textId="77777777" w:rsidR="00D302A3" w:rsidRPr="000475FB" w:rsidRDefault="00D302A3" w:rsidP="002322B0">
            <w:pPr>
              <w:spacing w:after="0" w:line="240" w:lineRule="auto"/>
              <w:jc w:val="right"/>
            </w:pPr>
            <w:r>
              <w:t>117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ECB37B8" w14:textId="77777777" w:rsidR="00D302A3" w:rsidRPr="00DA64C7" w:rsidRDefault="00D302A3" w:rsidP="002322B0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D302A3" w:rsidRPr="007F68BD" w14:paraId="5C0090D0" w14:textId="77777777" w:rsidTr="002322B0">
        <w:trPr>
          <w:trHeight w:val="262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14:paraId="4469B461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Lipno nad Vltavou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2639C7C1" w14:textId="77777777" w:rsidR="00D302A3" w:rsidRPr="00F47325" w:rsidRDefault="00D302A3" w:rsidP="002322B0">
            <w:pPr>
              <w:spacing w:after="0" w:line="240" w:lineRule="auto"/>
              <w:jc w:val="right"/>
            </w:pPr>
            <w:r w:rsidRPr="00F47325">
              <w:t>45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11B0FAC7" w14:textId="77777777" w:rsidR="00D302A3" w:rsidRPr="00F539EC" w:rsidRDefault="00D302A3" w:rsidP="002322B0">
            <w:pPr>
              <w:spacing w:after="0" w:line="240" w:lineRule="auto"/>
              <w:jc w:val="right"/>
            </w:pPr>
            <w:r>
              <w:t>45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D915898" w14:textId="77777777" w:rsidR="00D302A3" w:rsidRPr="00DA64C7" w:rsidRDefault="00D302A3" w:rsidP="002322B0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D302A3" w:rsidRPr="007F68BD" w14:paraId="3591EC2F" w14:textId="77777777" w:rsidTr="002322B0">
        <w:trPr>
          <w:trHeight w:val="300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14:paraId="1CC07459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Loučovice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1E3C4CAE" w14:textId="77777777" w:rsidR="00D302A3" w:rsidRPr="00F47325" w:rsidRDefault="00D302A3" w:rsidP="002322B0">
            <w:pPr>
              <w:spacing w:after="0" w:line="240" w:lineRule="auto"/>
              <w:jc w:val="right"/>
            </w:pPr>
            <w:r w:rsidRPr="00F47325">
              <w:t>56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0A567A98" w14:textId="77777777" w:rsidR="00D302A3" w:rsidRPr="00A03C2E" w:rsidRDefault="00D302A3" w:rsidP="002322B0">
            <w:pPr>
              <w:spacing w:after="0" w:line="240" w:lineRule="auto"/>
              <w:jc w:val="right"/>
            </w:pPr>
            <w:r>
              <w:t>40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2A9C25B" w14:textId="77777777" w:rsidR="00D302A3" w:rsidRPr="00DA64C7" w:rsidRDefault="00D302A3" w:rsidP="002322B0">
            <w:pPr>
              <w:spacing w:after="0" w:line="240" w:lineRule="auto"/>
              <w:jc w:val="right"/>
            </w:pPr>
            <w:r>
              <w:t>16</w:t>
            </w:r>
          </w:p>
        </w:tc>
      </w:tr>
      <w:tr w:rsidR="00D302A3" w:rsidRPr="007F68BD" w14:paraId="6C031050" w14:textId="77777777" w:rsidTr="002322B0">
        <w:trPr>
          <w:trHeight w:val="300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14:paraId="3A1E99B9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Přídolí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42FC0F18" w14:textId="77777777" w:rsidR="00D302A3" w:rsidRPr="00F47325" w:rsidRDefault="00D302A3" w:rsidP="002322B0">
            <w:pPr>
              <w:spacing w:after="0" w:line="240" w:lineRule="auto"/>
              <w:jc w:val="right"/>
            </w:pPr>
            <w:r w:rsidRPr="00F47325">
              <w:t>30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5ADBF118" w14:textId="77777777" w:rsidR="00D302A3" w:rsidRPr="00BB4A8C" w:rsidRDefault="00D302A3" w:rsidP="002322B0">
            <w:pPr>
              <w:spacing w:after="0" w:line="240" w:lineRule="auto"/>
              <w:jc w:val="right"/>
            </w:pPr>
            <w:r w:rsidRPr="00BB4A8C">
              <w:t>28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2BD1CB4" w14:textId="77777777" w:rsidR="00D302A3" w:rsidRPr="00DA64C7" w:rsidRDefault="00D302A3" w:rsidP="002322B0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D302A3" w:rsidRPr="007F68BD" w14:paraId="0657C9B4" w14:textId="77777777" w:rsidTr="002322B0">
        <w:trPr>
          <w:trHeight w:val="300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14:paraId="4C95AE9E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Větřní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2558D06C" w14:textId="77777777" w:rsidR="00D302A3" w:rsidRPr="00F47325" w:rsidRDefault="00D302A3" w:rsidP="002322B0">
            <w:pPr>
              <w:spacing w:after="0" w:line="240" w:lineRule="auto"/>
              <w:jc w:val="right"/>
            </w:pPr>
            <w:r w:rsidRPr="00F47325">
              <w:t>175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5B407DB9" w14:textId="77777777" w:rsidR="00D302A3" w:rsidRPr="00F539EC" w:rsidRDefault="00D302A3" w:rsidP="002322B0">
            <w:pPr>
              <w:spacing w:after="0" w:line="240" w:lineRule="auto"/>
              <w:jc w:val="right"/>
            </w:pPr>
            <w:r w:rsidRPr="00F539EC">
              <w:t>109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4240EC7" w14:textId="77777777" w:rsidR="00D302A3" w:rsidRPr="00DA64C7" w:rsidRDefault="00D302A3" w:rsidP="002322B0">
            <w:pPr>
              <w:spacing w:after="0" w:line="240" w:lineRule="auto"/>
              <w:jc w:val="right"/>
            </w:pPr>
            <w:r>
              <w:t>66</w:t>
            </w:r>
          </w:p>
        </w:tc>
      </w:tr>
      <w:tr w:rsidR="00D302A3" w:rsidRPr="007F68BD" w14:paraId="312CDFF7" w14:textId="77777777" w:rsidTr="002322B0">
        <w:trPr>
          <w:trHeight w:val="170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14:paraId="70E1B6F5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Vyšší Brod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1E34DA87" w14:textId="77777777" w:rsidR="00D302A3" w:rsidRPr="00F47325" w:rsidRDefault="00D302A3" w:rsidP="002322B0">
            <w:pPr>
              <w:spacing w:after="0" w:line="240" w:lineRule="auto"/>
              <w:jc w:val="right"/>
            </w:pPr>
            <w:r w:rsidRPr="00F47325">
              <w:t>90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6CB03AE4" w14:textId="77777777" w:rsidR="00D302A3" w:rsidRPr="00912CE8" w:rsidRDefault="00D302A3" w:rsidP="002322B0">
            <w:pPr>
              <w:spacing w:after="0" w:line="240" w:lineRule="auto"/>
              <w:jc w:val="right"/>
            </w:pPr>
            <w:r>
              <w:t>78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FD03277" w14:textId="77777777" w:rsidR="00D302A3" w:rsidRPr="00DA64C7" w:rsidRDefault="00D302A3" w:rsidP="002322B0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D302A3" w:rsidRPr="007F68BD" w14:paraId="74462E0F" w14:textId="77777777" w:rsidTr="002322B0">
        <w:trPr>
          <w:trHeight w:val="132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14:paraId="2198CD51" w14:textId="77777777" w:rsidR="00D302A3" w:rsidRPr="007F68BD" w:rsidRDefault="00D302A3" w:rsidP="002322B0">
            <w:pPr>
              <w:spacing w:after="0" w:line="240" w:lineRule="auto"/>
            </w:pPr>
            <w:r w:rsidRPr="007F68BD">
              <w:t>Mateřská škola Zlatá Koruna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7E0953F2" w14:textId="77777777" w:rsidR="00D302A3" w:rsidRPr="00F47325" w:rsidRDefault="00D302A3" w:rsidP="002322B0">
            <w:pPr>
              <w:spacing w:after="0" w:line="240" w:lineRule="auto"/>
              <w:jc w:val="right"/>
            </w:pPr>
            <w:r w:rsidRPr="00F47325">
              <w:t>54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46E65B9B" w14:textId="77777777" w:rsidR="00D302A3" w:rsidRPr="00A03C2E" w:rsidRDefault="00D302A3" w:rsidP="002322B0">
            <w:pPr>
              <w:spacing w:after="0" w:line="240" w:lineRule="auto"/>
              <w:jc w:val="right"/>
            </w:pPr>
            <w:r w:rsidRPr="00A03C2E">
              <w:t>50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E552A58" w14:textId="77777777" w:rsidR="00D302A3" w:rsidRPr="00DA64C7" w:rsidRDefault="00D302A3" w:rsidP="002322B0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D302A3" w:rsidRPr="007F68BD" w14:paraId="7484B5FC" w14:textId="77777777" w:rsidTr="002322B0">
        <w:trPr>
          <w:trHeight w:val="150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14:paraId="4361E937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Zubčice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1E3CAEE3" w14:textId="77777777" w:rsidR="00D302A3" w:rsidRPr="00F47325" w:rsidRDefault="00D302A3" w:rsidP="002322B0">
            <w:pPr>
              <w:spacing w:after="0" w:line="240" w:lineRule="auto"/>
              <w:jc w:val="right"/>
            </w:pPr>
            <w:r w:rsidRPr="00F47325">
              <w:t>28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190DEE05" w14:textId="77777777" w:rsidR="00D302A3" w:rsidRPr="00BB4A8C" w:rsidRDefault="00D302A3" w:rsidP="002322B0">
            <w:pPr>
              <w:spacing w:after="0" w:line="240" w:lineRule="auto"/>
              <w:jc w:val="right"/>
            </w:pPr>
            <w:r w:rsidRPr="00BB4A8C">
              <w:t>27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670E818" w14:textId="77777777" w:rsidR="00D302A3" w:rsidRPr="00DA64C7" w:rsidRDefault="00D302A3" w:rsidP="002322B0">
            <w:pPr>
              <w:spacing w:after="0" w:line="240" w:lineRule="auto"/>
              <w:jc w:val="right"/>
            </w:pPr>
            <w:r>
              <w:t>1</w:t>
            </w:r>
          </w:p>
        </w:tc>
      </w:tr>
    </w:tbl>
    <w:p w14:paraId="22467983" w14:textId="77777777" w:rsidR="00D302A3" w:rsidRDefault="00D302A3" w:rsidP="00D302A3">
      <w:pPr>
        <w:rPr>
          <w:sz w:val="18"/>
          <w:szCs w:val="18"/>
        </w:rPr>
      </w:pPr>
      <w:r>
        <w:rPr>
          <w:color w:val="FF0000"/>
        </w:rPr>
        <w:tab/>
      </w:r>
      <w:r w:rsidRPr="007F330E">
        <w:rPr>
          <w:sz w:val="18"/>
          <w:szCs w:val="18"/>
        </w:rPr>
        <w:t>Zdroj: MěÚ Český Krumlov, odbor školství, Rejstřík škol MŠMT</w:t>
      </w:r>
      <w:r>
        <w:rPr>
          <w:sz w:val="18"/>
          <w:szCs w:val="18"/>
        </w:rPr>
        <w:t>, vlastní šetření</w:t>
      </w:r>
    </w:p>
    <w:p w14:paraId="04B05EE6" w14:textId="77777777" w:rsidR="00D302A3" w:rsidRPr="00E57B1C" w:rsidRDefault="00D302A3" w:rsidP="00D302A3">
      <w:pPr>
        <w:spacing w:after="60" w:line="240" w:lineRule="auto"/>
        <w:jc w:val="center"/>
        <w:rPr>
          <w:b/>
        </w:rPr>
      </w:pPr>
      <w:r w:rsidRPr="00A03762">
        <w:rPr>
          <w:b/>
        </w:rPr>
        <w:t xml:space="preserve">Tab. </w:t>
      </w:r>
      <w:proofErr w:type="gramStart"/>
      <w:r w:rsidRPr="00A03762">
        <w:rPr>
          <w:b/>
        </w:rPr>
        <w:t>9</w:t>
      </w:r>
      <w:r>
        <w:rPr>
          <w:b/>
        </w:rPr>
        <w:t>b</w:t>
      </w:r>
      <w:proofErr w:type="gramEnd"/>
      <w:r w:rsidRPr="00A03762">
        <w:rPr>
          <w:b/>
        </w:rPr>
        <w:t>: Kapacita mateřských škol na území ORP Český Krumlov</w:t>
      </w:r>
      <w:r>
        <w:rPr>
          <w:b/>
        </w:rPr>
        <w:t xml:space="preserve"> v roce 2021</w:t>
      </w:r>
    </w:p>
    <w:tbl>
      <w:tblPr>
        <w:tblW w:w="43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7"/>
        <w:gridCol w:w="927"/>
        <w:gridCol w:w="1396"/>
        <w:gridCol w:w="1039"/>
      </w:tblGrid>
      <w:tr w:rsidR="00D302A3" w:rsidRPr="007F68BD" w14:paraId="13548759" w14:textId="77777777" w:rsidTr="002322B0">
        <w:trPr>
          <w:trHeight w:val="315"/>
          <w:jc w:val="center"/>
        </w:trPr>
        <w:tc>
          <w:tcPr>
            <w:tcW w:w="4610" w:type="dxa"/>
            <w:shd w:val="clear" w:color="auto" w:fill="D9D9D9"/>
            <w:vAlign w:val="center"/>
            <w:hideMark/>
          </w:tcPr>
          <w:p w14:paraId="7D355BE4" w14:textId="77777777" w:rsidR="00D302A3" w:rsidRPr="00267C34" w:rsidRDefault="00D302A3" w:rsidP="002322B0">
            <w:pPr>
              <w:spacing w:after="0"/>
              <w:jc w:val="center"/>
              <w:rPr>
                <w:b/>
              </w:rPr>
            </w:pPr>
            <w:r w:rsidRPr="00267C34">
              <w:rPr>
                <w:b/>
              </w:rPr>
              <w:t>Název MŠ</w:t>
            </w:r>
          </w:p>
        </w:tc>
        <w:tc>
          <w:tcPr>
            <w:tcW w:w="927" w:type="dxa"/>
            <w:shd w:val="clear" w:color="auto" w:fill="D9D9D9"/>
            <w:vAlign w:val="center"/>
            <w:hideMark/>
          </w:tcPr>
          <w:p w14:paraId="03133ED4" w14:textId="77777777" w:rsidR="00D302A3" w:rsidRPr="00DA64C7" w:rsidRDefault="00D302A3" w:rsidP="002322B0">
            <w:pPr>
              <w:spacing w:after="0"/>
              <w:jc w:val="center"/>
              <w:rPr>
                <w:b/>
              </w:rPr>
            </w:pPr>
            <w:r w:rsidRPr="00DA64C7">
              <w:rPr>
                <w:b/>
              </w:rPr>
              <w:t>Kapacita</w:t>
            </w:r>
          </w:p>
        </w:tc>
        <w:tc>
          <w:tcPr>
            <w:tcW w:w="1413" w:type="dxa"/>
            <w:shd w:val="clear" w:color="auto" w:fill="D9D9D9"/>
            <w:vAlign w:val="center"/>
            <w:hideMark/>
          </w:tcPr>
          <w:p w14:paraId="145E0E61" w14:textId="77777777" w:rsidR="00D302A3" w:rsidRPr="009771B2" w:rsidRDefault="00D302A3" w:rsidP="002322B0">
            <w:pPr>
              <w:spacing w:after="0"/>
              <w:jc w:val="center"/>
              <w:rPr>
                <w:b/>
              </w:rPr>
            </w:pPr>
            <w:r w:rsidRPr="009771B2">
              <w:rPr>
                <w:b/>
              </w:rPr>
              <w:t xml:space="preserve">Počet dětí </w:t>
            </w:r>
          </w:p>
          <w:p w14:paraId="775A5E07" w14:textId="77777777" w:rsidR="00D302A3" w:rsidRPr="009771B2" w:rsidRDefault="00D302A3" w:rsidP="002322B0">
            <w:pPr>
              <w:spacing w:after="0"/>
              <w:rPr>
                <w:b/>
              </w:rPr>
            </w:pPr>
            <w:r w:rsidRPr="009771B2">
              <w:rPr>
                <w:b/>
              </w:rPr>
              <w:t>(k 30. 9.20</w:t>
            </w:r>
            <w:r>
              <w:rPr>
                <w:b/>
              </w:rPr>
              <w:t>21</w:t>
            </w:r>
            <w:r w:rsidRPr="009771B2">
              <w:rPr>
                <w:b/>
              </w:rPr>
              <w:t>)</w:t>
            </w:r>
          </w:p>
        </w:tc>
        <w:tc>
          <w:tcPr>
            <w:tcW w:w="1050" w:type="dxa"/>
            <w:shd w:val="clear" w:color="auto" w:fill="D9D9D9"/>
            <w:vAlign w:val="center"/>
            <w:hideMark/>
          </w:tcPr>
          <w:p w14:paraId="60D62BA0" w14:textId="77777777" w:rsidR="00D302A3" w:rsidRPr="00DA64C7" w:rsidRDefault="00D302A3" w:rsidP="002322B0">
            <w:pPr>
              <w:spacing w:after="0"/>
              <w:jc w:val="center"/>
              <w:rPr>
                <w:b/>
              </w:rPr>
            </w:pPr>
            <w:r w:rsidRPr="00DA64C7">
              <w:rPr>
                <w:b/>
              </w:rPr>
              <w:t>Volná místa</w:t>
            </w:r>
          </w:p>
        </w:tc>
      </w:tr>
      <w:tr w:rsidR="00D302A3" w:rsidRPr="007F68BD" w14:paraId="0E80DE3A" w14:textId="77777777" w:rsidTr="002322B0">
        <w:trPr>
          <w:trHeight w:val="212"/>
          <w:jc w:val="center"/>
        </w:trPr>
        <w:tc>
          <w:tcPr>
            <w:tcW w:w="4610" w:type="dxa"/>
            <w:shd w:val="clear" w:color="auto" w:fill="auto"/>
            <w:vAlign w:val="center"/>
          </w:tcPr>
          <w:p w14:paraId="2CD91C3A" w14:textId="77777777" w:rsidR="00D302A3" w:rsidRPr="00062D05" w:rsidRDefault="00D302A3" w:rsidP="002322B0">
            <w:pPr>
              <w:spacing w:after="0" w:line="240" w:lineRule="auto"/>
              <w:rPr>
                <w:b/>
              </w:rPr>
            </w:pPr>
            <w:r w:rsidRPr="00062D05">
              <w:rPr>
                <w:b/>
              </w:rPr>
              <w:t>ORP ČK CELKEM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01CAE12" w14:textId="77777777" w:rsidR="00D302A3" w:rsidRPr="00A03C2E" w:rsidRDefault="00D302A3" w:rsidP="002322B0">
            <w:pPr>
              <w:spacing w:after="0" w:line="240" w:lineRule="auto"/>
              <w:jc w:val="right"/>
              <w:rPr>
                <w:b/>
                <w:color w:val="FF0000"/>
              </w:rPr>
            </w:pPr>
            <w:r>
              <w:rPr>
                <w:b/>
              </w:rPr>
              <w:t xml:space="preserve">1 781 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074EA995" w14:textId="77777777" w:rsidR="00D302A3" w:rsidRPr="009771B2" w:rsidRDefault="00D302A3" w:rsidP="002322B0">
            <w:pPr>
              <w:spacing w:after="0" w:line="240" w:lineRule="auto"/>
              <w:jc w:val="right"/>
              <w:rPr>
                <w:b/>
              </w:rPr>
            </w:pPr>
            <w:r w:rsidRPr="009771B2">
              <w:rPr>
                <w:b/>
              </w:rPr>
              <w:t xml:space="preserve">1 </w:t>
            </w:r>
            <w:r>
              <w:rPr>
                <w:b/>
              </w:rPr>
              <w:t>417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FCC5FB7" w14:textId="77777777" w:rsidR="00D302A3" w:rsidRPr="00DA64C7" w:rsidRDefault="00D302A3" w:rsidP="002322B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364</w:t>
            </w:r>
          </w:p>
        </w:tc>
      </w:tr>
      <w:tr w:rsidR="00D302A3" w:rsidRPr="007F68BD" w14:paraId="46156B4D" w14:textId="77777777" w:rsidTr="002322B0">
        <w:trPr>
          <w:trHeight w:val="230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14:paraId="00DA1C88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Brloh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4A854F7E" w14:textId="77777777" w:rsidR="00D302A3" w:rsidRPr="009771B2" w:rsidRDefault="00D302A3" w:rsidP="002322B0">
            <w:pPr>
              <w:spacing w:after="0" w:line="240" w:lineRule="auto"/>
              <w:jc w:val="right"/>
            </w:pPr>
            <w:r w:rsidRPr="009771B2">
              <w:t>83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7747768E" w14:textId="77777777" w:rsidR="00D302A3" w:rsidRDefault="00D302A3" w:rsidP="002322B0">
            <w:pPr>
              <w:spacing w:after="0" w:line="240" w:lineRule="auto"/>
              <w:jc w:val="right"/>
            </w:pPr>
            <w:r>
              <w:t>41 (Brloh)</w:t>
            </w:r>
          </w:p>
          <w:p w14:paraId="0B9C0C77" w14:textId="77777777" w:rsidR="00D302A3" w:rsidRPr="00F00B0F" w:rsidRDefault="00D302A3" w:rsidP="002322B0">
            <w:pPr>
              <w:spacing w:after="0" w:line="240" w:lineRule="auto"/>
              <w:jc w:val="right"/>
            </w:pPr>
            <w:r>
              <w:t>20 (Nová Ves)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C96F3D7" w14:textId="77777777" w:rsidR="00D302A3" w:rsidRPr="0008417C" w:rsidRDefault="00D302A3" w:rsidP="002322B0">
            <w:pPr>
              <w:spacing w:after="0" w:line="240" w:lineRule="auto"/>
              <w:jc w:val="right"/>
            </w:pPr>
            <w:r w:rsidRPr="0008417C">
              <w:t>22</w:t>
            </w:r>
          </w:p>
        </w:tc>
      </w:tr>
      <w:tr w:rsidR="00D302A3" w:rsidRPr="007F68BD" w14:paraId="1CCB0D20" w14:textId="77777777" w:rsidTr="002322B0">
        <w:trPr>
          <w:trHeight w:val="220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14:paraId="3EC24DE7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Černá v Pošumaví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3F336418" w14:textId="77777777" w:rsidR="00D302A3" w:rsidRPr="00F47325" w:rsidRDefault="00D302A3" w:rsidP="002322B0">
            <w:pPr>
              <w:spacing w:after="0" w:line="240" w:lineRule="auto"/>
              <w:jc w:val="right"/>
            </w:pPr>
            <w:r w:rsidRPr="00F47325">
              <w:t>60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3193CA01" w14:textId="77777777" w:rsidR="00D302A3" w:rsidRPr="00BB4A8C" w:rsidRDefault="00D302A3" w:rsidP="002322B0">
            <w:pPr>
              <w:spacing w:after="0" w:line="240" w:lineRule="auto"/>
              <w:jc w:val="right"/>
            </w:pPr>
            <w:r w:rsidRPr="00BB4A8C">
              <w:t>4</w:t>
            </w:r>
            <w:r>
              <w:t>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DB967AD" w14:textId="77777777" w:rsidR="00D302A3" w:rsidRPr="00DA64C7" w:rsidRDefault="00D302A3" w:rsidP="002322B0">
            <w:pPr>
              <w:spacing w:after="0" w:line="240" w:lineRule="auto"/>
              <w:jc w:val="right"/>
            </w:pPr>
            <w:r>
              <w:t>20</w:t>
            </w:r>
          </w:p>
        </w:tc>
      </w:tr>
      <w:tr w:rsidR="00D302A3" w:rsidRPr="007F68BD" w14:paraId="30A6AA9A" w14:textId="77777777" w:rsidTr="002322B0">
        <w:trPr>
          <w:trHeight w:val="238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14:paraId="34C33DB9" w14:textId="77777777" w:rsidR="00D302A3" w:rsidRPr="007F68BD" w:rsidRDefault="00D302A3" w:rsidP="002322B0">
            <w:pPr>
              <w:spacing w:after="0" w:line="240" w:lineRule="auto"/>
            </w:pPr>
            <w:r w:rsidRPr="007F68BD">
              <w:t>Mateřská škola, Český Krumlov, T. G. Masaryka 199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4123A56B" w14:textId="77777777" w:rsidR="00D302A3" w:rsidRPr="00F47325" w:rsidRDefault="00D302A3" w:rsidP="002322B0">
            <w:pPr>
              <w:spacing w:after="0" w:line="240" w:lineRule="auto"/>
              <w:jc w:val="right"/>
            </w:pPr>
            <w:r>
              <w:t>56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0F8DD117" w14:textId="77777777" w:rsidR="00D302A3" w:rsidRPr="00BB4A8C" w:rsidRDefault="00D302A3" w:rsidP="002322B0">
            <w:pPr>
              <w:spacing w:after="0" w:line="240" w:lineRule="auto"/>
              <w:jc w:val="right"/>
            </w:pPr>
            <w:r w:rsidRPr="00BB4A8C">
              <w:t>5</w:t>
            </w:r>
            <w:r>
              <w:t>2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E9B2351" w14:textId="77777777" w:rsidR="00D302A3" w:rsidRPr="00DA64C7" w:rsidRDefault="00D302A3" w:rsidP="002322B0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D302A3" w:rsidRPr="007F68BD" w14:paraId="22C31107" w14:textId="77777777" w:rsidTr="002322B0">
        <w:trPr>
          <w:trHeight w:val="228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14:paraId="04EB9710" w14:textId="77777777" w:rsidR="00D302A3" w:rsidRPr="007F68BD" w:rsidRDefault="00D302A3" w:rsidP="002322B0">
            <w:pPr>
              <w:spacing w:after="0" w:line="240" w:lineRule="auto"/>
            </w:pPr>
            <w:r w:rsidRPr="007F68BD">
              <w:t>Mateřská škola, Český Krumlov, Plešivec I/279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5D0EEE5E" w14:textId="77777777" w:rsidR="00D302A3" w:rsidRPr="00F47325" w:rsidRDefault="00D302A3" w:rsidP="002322B0">
            <w:pPr>
              <w:spacing w:after="0" w:line="240" w:lineRule="auto"/>
              <w:jc w:val="right"/>
            </w:pPr>
            <w:r w:rsidRPr="00F47325">
              <w:t>126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20DB76C6" w14:textId="77777777" w:rsidR="00D302A3" w:rsidRPr="00BB4A8C" w:rsidRDefault="00D302A3" w:rsidP="002322B0">
            <w:pPr>
              <w:spacing w:after="0" w:line="240" w:lineRule="auto"/>
              <w:jc w:val="right"/>
            </w:pPr>
            <w:r w:rsidRPr="00BB4A8C">
              <w:t>1</w:t>
            </w:r>
            <w:r>
              <w:t>03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E684F9E" w14:textId="77777777" w:rsidR="00D302A3" w:rsidRPr="00DA64C7" w:rsidRDefault="00D302A3" w:rsidP="002322B0">
            <w:pPr>
              <w:spacing w:after="0" w:line="240" w:lineRule="auto"/>
              <w:jc w:val="right"/>
            </w:pPr>
            <w:r>
              <w:t>23</w:t>
            </w:r>
          </w:p>
        </w:tc>
      </w:tr>
      <w:tr w:rsidR="00D302A3" w:rsidRPr="007F68BD" w14:paraId="71A5ACAC" w14:textId="77777777" w:rsidTr="002322B0">
        <w:trPr>
          <w:trHeight w:val="246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14:paraId="30710EF6" w14:textId="77777777" w:rsidR="00D302A3" w:rsidRPr="007F68BD" w:rsidRDefault="00D302A3" w:rsidP="002322B0">
            <w:pPr>
              <w:spacing w:after="0" w:line="240" w:lineRule="auto"/>
            </w:pPr>
            <w:r w:rsidRPr="007F68BD">
              <w:t>Mateřská škola, Český Krumlov, Plešivec II/391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7C57CFE6" w14:textId="77777777" w:rsidR="00D302A3" w:rsidRPr="00F47325" w:rsidRDefault="00D302A3" w:rsidP="002322B0">
            <w:pPr>
              <w:spacing w:after="0" w:line="240" w:lineRule="auto"/>
              <w:jc w:val="right"/>
            </w:pPr>
            <w:r w:rsidRPr="00F47325">
              <w:t>1</w:t>
            </w:r>
            <w:r>
              <w:t>12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4FCFB745" w14:textId="77777777" w:rsidR="00D302A3" w:rsidRPr="00A03C2E" w:rsidRDefault="00D302A3" w:rsidP="002322B0">
            <w:pPr>
              <w:spacing w:after="0" w:line="240" w:lineRule="auto"/>
              <w:jc w:val="right"/>
            </w:pPr>
            <w:r>
              <w:t>5</w:t>
            </w:r>
            <w:r w:rsidRPr="00A03C2E">
              <w:t>9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EB6B0B3" w14:textId="77777777" w:rsidR="00D302A3" w:rsidRPr="00DA64C7" w:rsidRDefault="00D302A3" w:rsidP="002322B0">
            <w:pPr>
              <w:spacing w:after="0" w:line="240" w:lineRule="auto"/>
              <w:jc w:val="right"/>
            </w:pPr>
            <w:r>
              <w:t>53</w:t>
            </w:r>
          </w:p>
        </w:tc>
      </w:tr>
      <w:tr w:rsidR="00D302A3" w:rsidRPr="007F68BD" w14:paraId="5AE2C49E" w14:textId="77777777" w:rsidTr="002322B0">
        <w:trPr>
          <w:trHeight w:val="251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14:paraId="7BDE472E" w14:textId="77777777" w:rsidR="00D302A3" w:rsidRPr="007F68BD" w:rsidRDefault="00D302A3" w:rsidP="002322B0">
            <w:pPr>
              <w:spacing w:after="0" w:line="240" w:lineRule="auto"/>
            </w:pPr>
            <w:r w:rsidRPr="007F68BD">
              <w:t>Mateřská škola, Český Krumlov, Tavírna 119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195DA3ED" w14:textId="77777777" w:rsidR="00D302A3" w:rsidRPr="00F47325" w:rsidRDefault="00D302A3" w:rsidP="002322B0">
            <w:pPr>
              <w:spacing w:after="0" w:line="240" w:lineRule="auto"/>
              <w:jc w:val="right"/>
            </w:pPr>
            <w:r>
              <w:t>56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38668A73" w14:textId="77777777" w:rsidR="00D302A3" w:rsidRPr="00BB4A8C" w:rsidRDefault="00D302A3" w:rsidP="002322B0">
            <w:pPr>
              <w:spacing w:after="0" w:line="240" w:lineRule="auto"/>
              <w:jc w:val="right"/>
            </w:pPr>
            <w:r w:rsidRPr="00BB4A8C">
              <w:t>5</w:t>
            </w:r>
            <w:r>
              <w:t>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0DA1EF7" w14:textId="77777777" w:rsidR="00D302A3" w:rsidRPr="00DA64C7" w:rsidRDefault="00D302A3" w:rsidP="002322B0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D302A3" w:rsidRPr="007F68BD" w14:paraId="7DBDE3EE" w14:textId="77777777" w:rsidTr="002322B0">
        <w:trPr>
          <w:trHeight w:val="240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14:paraId="489DC7E6" w14:textId="77777777" w:rsidR="00D302A3" w:rsidRPr="007F68BD" w:rsidRDefault="00D302A3" w:rsidP="002322B0">
            <w:pPr>
              <w:spacing w:after="0" w:line="240" w:lineRule="auto"/>
            </w:pPr>
            <w:r w:rsidRPr="007F68BD">
              <w:lastRenderedPageBreak/>
              <w:t>Mateřská škola, Český Krumlov, Vyšehrad 168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680AAEF9" w14:textId="77777777" w:rsidR="00D302A3" w:rsidRPr="00F47325" w:rsidRDefault="00D302A3" w:rsidP="002322B0">
            <w:pPr>
              <w:spacing w:after="0" w:line="240" w:lineRule="auto"/>
              <w:jc w:val="right"/>
            </w:pPr>
            <w:r w:rsidRPr="00F47325">
              <w:t>112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7CE78049" w14:textId="77777777" w:rsidR="00D302A3" w:rsidRPr="00A03C2E" w:rsidRDefault="00D302A3" w:rsidP="002322B0">
            <w:pPr>
              <w:spacing w:after="0" w:line="240" w:lineRule="auto"/>
              <w:jc w:val="right"/>
            </w:pPr>
            <w:r>
              <w:t>92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8317E0F" w14:textId="77777777" w:rsidR="00D302A3" w:rsidRPr="00DA64C7" w:rsidRDefault="00D302A3" w:rsidP="002322B0">
            <w:pPr>
              <w:spacing w:after="0" w:line="240" w:lineRule="auto"/>
              <w:jc w:val="right"/>
            </w:pPr>
            <w:r>
              <w:t>20</w:t>
            </w:r>
          </w:p>
        </w:tc>
      </w:tr>
      <w:tr w:rsidR="00D302A3" w:rsidRPr="007F68BD" w14:paraId="3B77828C" w14:textId="77777777" w:rsidTr="002322B0">
        <w:trPr>
          <w:trHeight w:val="259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14:paraId="78DE2389" w14:textId="77777777" w:rsidR="00D302A3" w:rsidRPr="007F68BD" w:rsidRDefault="00D302A3" w:rsidP="002322B0">
            <w:pPr>
              <w:spacing w:after="0" w:line="240" w:lineRule="auto"/>
            </w:pPr>
            <w:r w:rsidRPr="007F68BD">
              <w:t>Mateřská škola, Český Krumlov, Za Nádražím 223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7D062531" w14:textId="77777777" w:rsidR="00D302A3" w:rsidRPr="00F47325" w:rsidRDefault="00D302A3" w:rsidP="002322B0">
            <w:pPr>
              <w:spacing w:after="0" w:line="240" w:lineRule="auto"/>
              <w:jc w:val="right"/>
            </w:pPr>
            <w:r>
              <w:t>98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6FCDD4B0" w14:textId="77777777" w:rsidR="00D302A3" w:rsidRPr="00BB4A8C" w:rsidRDefault="00D302A3" w:rsidP="002322B0">
            <w:pPr>
              <w:spacing w:after="0" w:line="240" w:lineRule="auto"/>
              <w:jc w:val="right"/>
            </w:pPr>
            <w:r>
              <w:t>92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66568EF" w14:textId="77777777" w:rsidR="00D302A3" w:rsidRPr="00DA64C7" w:rsidRDefault="00D302A3" w:rsidP="002322B0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D302A3" w:rsidRPr="007F68BD" w14:paraId="1FA7C672" w14:textId="77777777" w:rsidTr="002322B0">
        <w:trPr>
          <w:trHeight w:val="262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14:paraId="72D81A03" w14:textId="77777777" w:rsidR="00D302A3" w:rsidRPr="007F68BD" w:rsidRDefault="00D302A3" w:rsidP="002322B0">
            <w:pPr>
              <w:spacing w:after="0" w:line="240" w:lineRule="auto"/>
            </w:pPr>
            <w:r w:rsidRPr="007F68BD">
              <w:t>Mateřská škola, Český Krumlov, Za Soudem 334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676AC72B" w14:textId="77777777" w:rsidR="00D302A3" w:rsidRPr="00F47325" w:rsidRDefault="00D302A3" w:rsidP="002322B0">
            <w:pPr>
              <w:spacing w:after="0" w:line="240" w:lineRule="auto"/>
              <w:jc w:val="right"/>
            </w:pPr>
            <w:r w:rsidRPr="00F47325">
              <w:t>4</w:t>
            </w:r>
            <w:r>
              <w:t>4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0667B3FC" w14:textId="77777777" w:rsidR="00D302A3" w:rsidRPr="00A03C2E" w:rsidRDefault="00D302A3" w:rsidP="002322B0">
            <w:pPr>
              <w:spacing w:after="0" w:line="240" w:lineRule="auto"/>
              <w:jc w:val="right"/>
            </w:pPr>
            <w:r>
              <w:t>44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3708B95" w14:textId="77777777" w:rsidR="00D302A3" w:rsidRPr="00DA64C7" w:rsidRDefault="00D302A3" w:rsidP="002322B0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D302A3" w:rsidRPr="007F68BD" w14:paraId="02708B17" w14:textId="77777777" w:rsidTr="002322B0">
        <w:trPr>
          <w:trHeight w:val="267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14:paraId="0274CBCD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Dolní Třebonín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55BB166B" w14:textId="77777777" w:rsidR="00D302A3" w:rsidRPr="00F47325" w:rsidRDefault="00D302A3" w:rsidP="002322B0">
            <w:pPr>
              <w:spacing w:after="0" w:line="240" w:lineRule="auto"/>
              <w:jc w:val="right"/>
            </w:pPr>
            <w:r w:rsidRPr="00F47325">
              <w:t>40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0557E164" w14:textId="77777777" w:rsidR="00D302A3" w:rsidRPr="005954A9" w:rsidRDefault="00D302A3" w:rsidP="002322B0">
            <w:pPr>
              <w:spacing w:after="0" w:line="240" w:lineRule="auto"/>
              <w:jc w:val="right"/>
            </w:pPr>
            <w:r>
              <w:t>40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76E6DA2" w14:textId="77777777" w:rsidR="00D302A3" w:rsidRPr="00DA64C7" w:rsidRDefault="00D302A3" w:rsidP="002322B0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D302A3" w:rsidRPr="007F68BD" w14:paraId="655E467E" w14:textId="77777777" w:rsidTr="002322B0">
        <w:trPr>
          <w:trHeight w:val="300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14:paraId="32949D6A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Frymburk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0A67BDDC" w14:textId="77777777" w:rsidR="00D302A3" w:rsidRPr="00F47325" w:rsidRDefault="00D302A3" w:rsidP="002322B0">
            <w:pPr>
              <w:spacing w:after="0" w:line="240" w:lineRule="auto"/>
              <w:jc w:val="right"/>
            </w:pPr>
            <w:r w:rsidRPr="00F47325">
              <w:t>56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48EB5CF0" w14:textId="77777777" w:rsidR="00D302A3" w:rsidRPr="005954A9" w:rsidRDefault="00D302A3" w:rsidP="002322B0">
            <w:pPr>
              <w:spacing w:after="0" w:line="240" w:lineRule="auto"/>
              <w:jc w:val="right"/>
            </w:pPr>
            <w:r>
              <w:t>53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8594FFD" w14:textId="77777777" w:rsidR="00D302A3" w:rsidRPr="00DA64C7" w:rsidRDefault="00D302A3" w:rsidP="002322B0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D302A3" w:rsidRPr="007F68BD" w14:paraId="588AFEE5" w14:textId="77777777" w:rsidTr="002322B0">
        <w:trPr>
          <w:trHeight w:val="300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14:paraId="6CC348B5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Holubov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1AC9280A" w14:textId="77777777" w:rsidR="00D302A3" w:rsidRPr="00F47325" w:rsidRDefault="00D302A3" w:rsidP="002322B0">
            <w:pPr>
              <w:spacing w:after="0" w:line="240" w:lineRule="auto"/>
              <w:jc w:val="right"/>
            </w:pPr>
            <w:r w:rsidRPr="00F47325">
              <w:t>51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3211CAD8" w14:textId="77777777" w:rsidR="00D302A3" w:rsidRPr="00A03C2E" w:rsidRDefault="00D302A3" w:rsidP="002322B0">
            <w:pPr>
              <w:spacing w:after="0" w:line="240" w:lineRule="auto"/>
              <w:jc w:val="right"/>
            </w:pPr>
            <w:r>
              <w:t>42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F9F97AF" w14:textId="77777777" w:rsidR="00D302A3" w:rsidRPr="00DA64C7" w:rsidRDefault="00D302A3" w:rsidP="002322B0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D302A3" w:rsidRPr="007F68BD" w14:paraId="119EDBED" w14:textId="77777777" w:rsidTr="002322B0">
        <w:trPr>
          <w:trHeight w:val="300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14:paraId="67618DCD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 Horní Planá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2489DFEB" w14:textId="77777777" w:rsidR="00D302A3" w:rsidRPr="00F47325" w:rsidRDefault="00D302A3" w:rsidP="002322B0">
            <w:pPr>
              <w:spacing w:after="0" w:line="240" w:lineRule="auto"/>
              <w:jc w:val="right"/>
            </w:pPr>
            <w:r w:rsidRPr="00F47325">
              <w:t>75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58600A2B" w14:textId="77777777" w:rsidR="00D302A3" w:rsidRPr="005954A9" w:rsidRDefault="00D302A3" w:rsidP="002322B0">
            <w:pPr>
              <w:spacing w:after="0" w:line="240" w:lineRule="auto"/>
              <w:jc w:val="right"/>
            </w:pPr>
            <w:r>
              <w:t>51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772FE9E" w14:textId="77777777" w:rsidR="00D302A3" w:rsidRPr="00DA64C7" w:rsidRDefault="00D302A3" w:rsidP="002322B0">
            <w:pPr>
              <w:spacing w:after="0" w:line="240" w:lineRule="auto"/>
              <w:jc w:val="right"/>
            </w:pPr>
            <w:r>
              <w:t>24</w:t>
            </w:r>
          </w:p>
        </w:tc>
      </w:tr>
      <w:tr w:rsidR="00D302A3" w:rsidRPr="007F68BD" w14:paraId="3D7AD382" w14:textId="77777777" w:rsidTr="002322B0">
        <w:trPr>
          <w:trHeight w:val="184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14:paraId="1667D590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v Hořicích na Šuma</w:t>
            </w:r>
            <w:r>
              <w:t>vě, okres Č. Krumlov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2878AD36" w14:textId="77777777" w:rsidR="00D302A3" w:rsidRPr="00F47325" w:rsidRDefault="00D302A3" w:rsidP="002322B0">
            <w:pPr>
              <w:spacing w:after="0" w:line="240" w:lineRule="auto"/>
              <w:jc w:val="right"/>
            </w:pPr>
            <w:r w:rsidRPr="00F47325">
              <w:t>60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3899B76D" w14:textId="77777777" w:rsidR="00D302A3" w:rsidRPr="00107398" w:rsidRDefault="00D302A3" w:rsidP="002322B0">
            <w:pPr>
              <w:spacing w:after="0" w:line="240" w:lineRule="auto"/>
              <w:jc w:val="right"/>
            </w:pPr>
            <w:r w:rsidRPr="00107398">
              <w:t>4</w:t>
            </w:r>
            <w:r>
              <w:t>8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C1E9D05" w14:textId="77777777" w:rsidR="00D302A3" w:rsidRPr="00DA64C7" w:rsidRDefault="00D302A3" w:rsidP="002322B0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D302A3" w:rsidRPr="007F68BD" w14:paraId="789B28E7" w14:textId="77777777" w:rsidTr="002322B0">
        <w:trPr>
          <w:trHeight w:val="278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14:paraId="2C110476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Chvalšiny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23E4DB5D" w14:textId="77777777" w:rsidR="00D302A3" w:rsidRPr="00F47325" w:rsidRDefault="00D302A3" w:rsidP="002322B0">
            <w:pPr>
              <w:spacing w:after="0" w:line="240" w:lineRule="auto"/>
              <w:jc w:val="right"/>
            </w:pPr>
            <w:r w:rsidRPr="00F47325">
              <w:t>56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1DC056FA" w14:textId="77777777" w:rsidR="00D302A3" w:rsidRPr="00F00B0F" w:rsidRDefault="00D302A3" w:rsidP="002322B0">
            <w:pPr>
              <w:spacing w:after="0" w:line="240" w:lineRule="auto"/>
              <w:jc w:val="right"/>
            </w:pPr>
            <w:r>
              <w:t>41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6D586A4" w14:textId="77777777" w:rsidR="00D302A3" w:rsidRPr="00DA64C7" w:rsidRDefault="00D302A3" w:rsidP="002322B0">
            <w:pPr>
              <w:spacing w:after="0" w:line="240" w:lineRule="auto"/>
              <w:jc w:val="right"/>
            </w:pPr>
            <w:r>
              <w:t>15</w:t>
            </w:r>
          </w:p>
        </w:tc>
      </w:tr>
      <w:tr w:rsidR="00D302A3" w:rsidRPr="007F68BD" w14:paraId="1AEB87B0" w14:textId="77777777" w:rsidTr="002322B0">
        <w:trPr>
          <w:trHeight w:val="300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14:paraId="737D1256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Kájov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20356727" w14:textId="77777777" w:rsidR="00D302A3" w:rsidRPr="00F47325" w:rsidRDefault="00D302A3" w:rsidP="002322B0">
            <w:pPr>
              <w:spacing w:after="0" w:line="240" w:lineRule="auto"/>
              <w:jc w:val="right"/>
            </w:pPr>
            <w:r w:rsidRPr="00F47325">
              <w:t>76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3BC30B06" w14:textId="77777777" w:rsidR="00D302A3" w:rsidRPr="00A03C2E" w:rsidRDefault="00D302A3" w:rsidP="002322B0">
            <w:pPr>
              <w:spacing w:after="0" w:line="240" w:lineRule="auto"/>
              <w:jc w:val="right"/>
            </w:pPr>
            <w:r w:rsidRPr="00A03C2E">
              <w:t>7</w:t>
            </w:r>
            <w:r>
              <w:t>5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48AC670" w14:textId="77777777" w:rsidR="00D302A3" w:rsidRPr="00DA64C7" w:rsidRDefault="00D302A3" w:rsidP="002322B0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D302A3" w:rsidRPr="007F68BD" w14:paraId="0A22FCA2" w14:textId="77777777" w:rsidTr="002322B0">
        <w:trPr>
          <w:trHeight w:val="270"/>
          <w:jc w:val="center"/>
        </w:trPr>
        <w:tc>
          <w:tcPr>
            <w:tcW w:w="4610" w:type="dxa"/>
            <w:vMerge w:val="restart"/>
            <w:shd w:val="clear" w:color="auto" w:fill="auto"/>
            <w:vAlign w:val="center"/>
            <w:hideMark/>
          </w:tcPr>
          <w:p w14:paraId="58C12BF9" w14:textId="77777777" w:rsidR="00D302A3" w:rsidRDefault="00D302A3" w:rsidP="002322B0">
            <w:pPr>
              <w:spacing w:after="0" w:line="240" w:lineRule="auto"/>
            </w:pPr>
            <w:r w:rsidRPr="007F68BD">
              <w:t>Základní škola a Mateřská škola Křemže</w:t>
            </w:r>
          </w:p>
          <w:p w14:paraId="05C0E2C7" w14:textId="77777777" w:rsidR="00D302A3" w:rsidRDefault="00D302A3" w:rsidP="002322B0">
            <w:pPr>
              <w:spacing w:after="0" w:line="240" w:lineRule="auto"/>
            </w:pPr>
            <w:r>
              <w:t xml:space="preserve">                                                          Chlum</w:t>
            </w:r>
          </w:p>
          <w:p w14:paraId="53C88E4F" w14:textId="77777777" w:rsidR="00D302A3" w:rsidRPr="007F68BD" w:rsidRDefault="00D302A3" w:rsidP="002322B0">
            <w:pPr>
              <w:spacing w:after="0" w:line="240" w:lineRule="auto"/>
            </w:pPr>
          </w:p>
        </w:tc>
        <w:tc>
          <w:tcPr>
            <w:tcW w:w="927" w:type="dxa"/>
            <w:vMerge w:val="restart"/>
            <w:shd w:val="clear" w:color="auto" w:fill="auto"/>
            <w:vAlign w:val="center"/>
            <w:hideMark/>
          </w:tcPr>
          <w:p w14:paraId="5008585F" w14:textId="77777777" w:rsidR="00D302A3" w:rsidRPr="0008417C" w:rsidRDefault="00D302A3" w:rsidP="002322B0">
            <w:pPr>
              <w:spacing w:after="0" w:line="240" w:lineRule="auto"/>
              <w:jc w:val="right"/>
            </w:pPr>
            <w:r w:rsidRPr="0008417C">
              <w:t>124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B330F06" w14:textId="77777777" w:rsidR="00D302A3" w:rsidRPr="0008417C" w:rsidRDefault="00D302A3" w:rsidP="002322B0">
            <w:pPr>
              <w:spacing w:after="0" w:line="240" w:lineRule="auto"/>
              <w:jc w:val="right"/>
            </w:pPr>
            <w:r w:rsidRPr="0008417C">
              <w:t>76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0D44335" w14:textId="77777777" w:rsidR="00D302A3" w:rsidRPr="00DA64C7" w:rsidRDefault="00D302A3" w:rsidP="002322B0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D302A3" w:rsidRPr="007F68BD" w14:paraId="57C7E1E4" w14:textId="77777777" w:rsidTr="002322B0">
        <w:trPr>
          <w:trHeight w:val="270"/>
          <w:jc w:val="center"/>
        </w:trPr>
        <w:tc>
          <w:tcPr>
            <w:tcW w:w="4610" w:type="dxa"/>
            <w:vMerge/>
            <w:shd w:val="clear" w:color="auto" w:fill="auto"/>
            <w:vAlign w:val="center"/>
          </w:tcPr>
          <w:p w14:paraId="7B42850D" w14:textId="77777777" w:rsidR="00D302A3" w:rsidRPr="007F68BD" w:rsidRDefault="00D302A3" w:rsidP="002322B0">
            <w:pPr>
              <w:spacing w:after="0" w:line="240" w:lineRule="auto"/>
            </w:pPr>
          </w:p>
        </w:tc>
        <w:tc>
          <w:tcPr>
            <w:tcW w:w="927" w:type="dxa"/>
            <w:vMerge/>
            <w:shd w:val="clear" w:color="auto" w:fill="auto"/>
            <w:vAlign w:val="center"/>
          </w:tcPr>
          <w:p w14:paraId="41F73863" w14:textId="77777777" w:rsidR="00D302A3" w:rsidRPr="0008417C" w:rsidRDefault="00D302A3" w:rsidP="002322B0">
            <w:pPr>
              <w:spacing w:after="0" w:line="240" w:lineRule="auto"/>
              <w:jc w:val="right"/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43B00C3" w14:textId="77777777" w:rsidR="00D302A3" w:rsidRPr="0008417C" w:rsidRDefault="00D302A3" w:rsidP="002322B0">
            <w:pPr>
              <w:spacing w:after="0" w:line="240" w:lineRule="auto"/>
              <w:jc w:val="right"/>
            </w:pPr>
            <w:r w:rsidRPr="0008417C">
              <w:t>38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69907AB" w14:textId="77777777" w:rsidR="00D302A3" w:rsidRPr="00DA64C7" w:rsidRDefault="00D302A3" w:rsidP="002322B0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D302A3" w:rsidRPr="007F68BD" w14:paraId="7F6EE487" w14:textId="77777777" w:rsidTr="002322B0">
        <w:trPr>
          <w:trHeight w:val="262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14:paraId="2A31DF91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Lipno nad Vltavou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565A7B31" w14:textId="77777777" w:rsidR="00D302A3" w:rsidRPr="00F47325" w:rsidRDefault="00D302A3" w:rsidP="002322B0">
            <w:pPr>
              <w:spacing w:after="0" w:line="240" w:lineRule="auto"/>
              <w:jc w:val="right"/>
            </w:pPr>
            <w:r w:rsidRPr="00F47325">
              <w:t>45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6834E582" w14:textId="77777777" w:rsidR="00D302A3" w:rsidRPr="00F539EC" w:rsidRDefault="00D302A3" w:rsidP="002322B0">
            <w:pPr>
              <w:spacing w:after="0" w:line="240" w:lineRule="auto"/>
              <w:jc w:val="right"/>
            </w:pPr>
            <w:r>
              <w:t>44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0559CD8" w14:textId="77777777" w:rsidR="00D302A3" w:rsidRPr="00DA64C7" w:rsidRDefault="00D302A3" w:rsidP="002322B0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D302A3" w:rsidRPr="007F68BD" w14:paraId="5FE06F10" w14:textId="77777777" w:rsidTr="002322B0">
        <w:trPr>
          <w:trHeight w:val="300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14:paraId="5C421BFB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Loučovice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6F385FA5" w14:textId="77777777" w:rsidR="00D302A3" w:rsidRPr="00F47325" w:rsidRDefault="00D302A3" w:rsidP="002322B0">
            <w:pPr>
              <w:spacing w:after="0" w:line="240" w:lineRule="auto"/>
              <w:jc w:val="right"/>
            </w:pPr>
            <w:r w:rsidRPr="00F47325">
              <w:t>56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60BA399F" w14:textId="77777777" w:rsidR="00D302A3" w:rsidRPr="00A03C2E" w:rsidRDefault="00D302A3" w:rsidP="002322B0">
            <w:pPr>
              <w:spacing w:after="0" w:line="240" w:lineRule="auto"/>
              <w:jc w:val="right"/>
            </w:pPr>
            <w:r>
              <w:t>47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3416C31" w14:textId="77777777" w:rsidR="00D302A3" w:rsidRPr="00DA64C7" w:rsidRDefault="00D302A3" w:rsidP="002322B0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D302A3" w:rsidRPr="007F68BD" w14:paraId="79B7BCEC" w14:textId="77777777" w:rsidTr="002322B0">
        <w:trPr>
          <w:trHeight w:val="300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14:paraId="40119BCB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Přídolí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7E92928F" w14:textId="77777777" w:rsidR="00D302A3" w:rsidRPr="00F47325" w:rsidRDefault="00D302A3" w:rsidP="002322B0">
            <w:pPr>
              <w:spacing w:after="0" w:line="240" w:lineRule="auto"/>
              <w:jc w:val="right"/>
            </w:pPr>
            <w:r>
              <w:t>48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580D73A8" w14:textId="77777777" w:rsidR="00D302A3" w:rsidRPr="00BB4A8C" w:rsidRDefault="00D302A3" w:rsidP="002322B0">
            <w:pPr>
              <w:spacing w:after="0" w:line="240" w:lineRule="auto"/>
              <w:jc w:val="right"/>
            </w:pPr>
            <w:r>
              <w:t>33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71AC9AD" w14:textId="77777777" w:rsidR="00D302A3" w:rsidRPr="00DA64C7" w:rsidRDefault="00D302A3" w:rsidP="002322B0">
            <w:pPr>
              <w:spacing w:after="0" w:line="240" w:lineRule="auto"/>
              <w:jc w:val="right"/>
            </w:pPr>
            <w:r>
              <w:t>15</w:t>
            </w:r>
          </w:p>
        </w:tc>
      </w:tr>
      <w:tr w:rsidR="00D302A3" w:rsidRPr="007F68BD" w14:paraId="74539A93" w14:textId="77777777" w:rsidTr="002322B0">
        <w:trPr>
          <w:trHeight w:val="300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14:paraId="18D7AA17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Větřní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24A4EDAD" w14:textId="77777777" w:rsidR="00D302A3" w:rsidRPr="00F47325" w:rsidRDefault="00D302A3" w:rsidP="002322B0">
            <w:pPr>
              <w:spacing w:after="0" w:line="240" w:lineRule="auto"/>
              <w:jc w:val="right"/>
            </w:pPr>
            <w:r w:rsidRPr="00F47325">
              <w:t>175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663EDDF6" w14:textId="77777777" w:rsidR="00D302A3" w:rsidRPr="00F539EC" w:rsidRDefault="00D302A3" w:rsidP="002322B0">
            <w:pPr>
              <w:spacing w:after="0" w:line="240" w:lineRule="auto"/>
              <w:jc w:val="right"/>
            </w:pPr>
            <w:r>
              <w:t>96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4D61796" w14:textId="77777777" w:rsidR="00D302A3" w:rsidRPr="00DA64C7" w:rsidRDefault="00D302A3" w:rsidP="002322B0">
            <w:pPr>
              <w:spacing w:after="0" w:line="240" w:lineRule="auto"/>
              <w:jc w:val="right"/>
            </w:pPr>
            <w:r>
              <w:t>79</w:t>
            </w:r>
          </w:p>
        </w:tc>
      </w:tr>
      <w:tr w:rsidR="00D302A3" w:rsidRPr="007F68BD" w14:paraId="71039DD0" w14:textId="77777777" w:rsidTr="002322B0">
        <w:trPr>
          <w:trHeight w:val="170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14:paraId="465DE560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Vyšší Brod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1B3563FA" w14:textId="77777777" w:rsidR="00D302A3" w:rsidRPr="00F47325" w:rsidRDefault="00D302A3" w:rsidP="002322B0">
            <w:pPr>
              <w:spacing w:after="0" w:line="240" w:lineRule="auto"/>
              <w:jc w:val="right"/>
            </w:pPr>
            <w:r w:rsidRPr="00F47325">
              <w:t>90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6A4927F6" w14:textId="77777777" w:rsidR="00D302A3" w:rsidRPr="00912CE8" w:rsidRDefault="00D302A3" w:rsidP="002322B0">
            <w:pPr>
              <w:spacing w:after="0" w:line="240" w:lineRule="auto"/>
              <w:jc w:val="right"/>
            </w:pPr>
            <w:r>
              <w:t>78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38F06C6" w14:textId="77777777" w:rsidR="00D302A3" w:rsidRPr="00DA64C7" w:rsidRDefault="00D302A3" w:rsidP="002322B0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D302A3" w:rsidRPr="007F68BD" w14:paraId="10F5CB01" w14:textId="77777777" w:rsidTr="002322B0">
        <w:trPr>
          <w:trHeight w:val="132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14:paraId="32CA2422" w14:textId="77777777" w:rsidR="00D302A3" w:rsidRPr="007F68BD" w:rsidRDefault="00D302A3" w:rsidP="002322B0">
            <w:pPr>
              <w:spacing w:after="0" w:line="240" w:lineRule="auto"/>
            </w:pPr>
            <w:r w:rsidRPr="007F68BD">
              <w:t>Mateřská škola Zlatá Koruna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0FD8F1AA" w14:textId="77777777" w:rsidR="00D302A3" w:rsidRPr="00F47325" w:rsidRDefault="00D302A3" w:rsidP="002322B0">
            <w:pPr>
              <w:spacing w:after="0" w:line="240" w:lineRule="auto"/>
              <w:jc w:val="right"/>
            </w:pPr>
            <w:r w:rsidRPr="00F47325">
              <w:t>54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10BBBAE9" w14:textId="77777777" w:rsidR="00D302A3" w:rsidRPr="00A03C2E" w:rsidRDefault="00D302A3" w:rsidP="002322B0">
            <w:pPr>
              <w:spacing w:after="0" w:line="240" w:lineRule="auto"/>
              <w:jc w:val="right"/>
            </w:pPr>
            <w:r>
              <w:t>38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CFE404F" w14:textId="77777777" w:rsidR="00D302A3" w:rsidRPr="00DA64C7" w:rsidRDefault="00D302A3" w:rsidP="002322B0">
            <w:pPr>
              <w:spacing w:after="0" w:line="240" w:lineRule="auto"/>
              <w:jc w:val="right"/>
            </w:pPr>
            <w:r>
              <w:t>16</w:t>
            </w:r>
          </w:p>
        </w:tc>
      </w:tr>
      <w:tr w:rsidR="00D302A3" w:rsidRPr="007F68BD" w14:paraId="055C0CA4" w14:textId="77777777" w:rsidTr="002322B0">
        <w:trPr>
          <w:trHeight w:val="150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14:paraId="40799099" w14:textId="77777777" w:rsidR="00D302A3" w:rsidRPr="007F68BD" w:rsidRDefault="00D302A3" w:rsidP="002322B0">
            <w:pPr>
              <w:spacing w:after="0" w:line="240" w:lineRule="auto"/>
            </w:pPr>
            <w:r w:rsidRPr="007F68BD">
              <w:t>Základní škola a Mateřská škola Zubčice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12AD1002" w14:textId="77777777" w:rsidR="00D302A3" w:rsidRPr="00F47325" w:rsidRDefault="00D302A3" w:rsidP="002322B0">
            <w:pPr>
              <w:spacing w:after="0" w:line="240" w:lineRule="auto"/>
              <w:jc w:val="right"/>
            </w:pPr>
            <w:r w:rsidRPr="00F47325">
              <w:t>28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144BC8B6" w14:textId="77777777" w:rsidR="00D302A3" w:rsidRPr="00BB4A8C" w:rsidRDefault="00D302A3" w:rsidP="002322B0">
            <w:pPr>
              <w:spacing w:after="0" w:line="240" w:lineRule="auto"/>
              <w:jc w:val="right"/>
            </w:pPr>
            <w:r w:rsidRPr="00BB4A8C">
              <w:t>2</w:t>
            </w:r>
            <w:r>
              <w:t>4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A5FB97F" w14:textId="77777777" w:rsidR="00D302A3" w:rsidRPr="00DA64C7" w:rsidRDefault="00D302A3" w:rsidP="002322B0">
            <w:pPr>
              <w:spacing w:after="0" w:line="240" w:lineRule="auto"/>
              <w:jc w:val="right"/>
            </w:pPr>
            <w:r>
              <w:t>4</w:t>
            </w:r>
          </w:p>
        </w:tc>
      </w:tr>
    </w:tbl>
    <w:p w14:paraId="375D9857" w14:textId="77777777" w:rsidR="00D302A3" w:rsidRPr="007F330E" w:rsidRDefault="00D302A3" w:rsidP="00D302A3">
      <w:pPr>
        <w:rPr>
          <w:sz w:val="18"/>
          <w:szCs w:val="18"/>
        </w:rPr>
      </w:pPr>
      <w:r>
        <w:rPr>
          <w:color w:val="FF0000"/>
        </w:rPr>
        <w:tab/>
      </w:r>
      <w:r w:rsidRPr="007F330E">
        <w:rPr>
          <w:sz w:val="18"/>
          <w:szCs w:val="18"/>
        </w:rPr>
        <w:t>Zdroj: MěÚ Český Krumlov, odbor školství, Rejstřík škol MŠMT</w:t>
      </w:r>
      <w:r>
        <w:rPr>
          <w:sz w:val="18"/>
          <w:szCs w:val="18"/>
        </w:rPr>
        <w:t>, vlastní šetření</w:t>
      </w:r>
    </w:p>
    <w:p w14:paraId="1CAA1441" w14:textId="77777777" w:rsidR="00D302A3" w:rsidRDefault="00D302A3" w:rsidP="00D302A3">
      <w:pPr>
        <w:rPr>
          <w:color w:val="FF0000"/>
        </w:rPr>
      </w:pPr>
    </w:p>
    <w:p w14:paraId="43D7C280" w14:textId="77777777" w:rsidR="00D302A3" w:rsidRDefault="00D302A3" w:rsidP="00D302A3">
      <w:pPr>
        <w:rPr>
          <w:color w:val="FF0000"/>
        </w:rPr>
      </w:pPr>
    </w:p>
    <w:p w14:paraId="474D8DE1" w14:textId="77777777" w:rsidR="00D302A3" w:rsidRDefault="00D302A3" w:rsidP="00D302A3">
      <w:pPr>
        <w:rPr>
          <w:color w:val="FF0000"/>
        </w:rPr>
      </w:pPr>
    </w:p>
    <w:p w14:paraId="0548C15D" w14:textId="77777777" w:rsidR="00D302A3" w:rsidRDefault="00D302A3" w:rsidP="00D302A3">
      <w:pPr>
        <w:rPr>
          <w:color w:val="FF0000"/>
        </w:rPr>
      </w:pPr>
    </w:p>
    <w:p w14:paraId="532ED158" w14:textId="77777777" w:rsidR="00D302A3" w:rsidRDefault="00D302A3" w:rsidP="00D302A3">
      <w:pPr>
        <w:rPr>
          <w:color w:val="FF0000"/>
        </w:rPr>
      </w:pPr>
    </w:p>
    <w:p w14:paraId="4621FE86" w14:textId="77777777" w:rsidR="00D302A3" w:rsidRDefault="00D302A3" w:rsidP="00D302A3">
      <w:pPr>
        <w:rPr>
          <w:color w:val="FF0000"/>
        </w:rPr>
      </w:pPr>
    </w:p>
    <w:p w14:paraId="212E478D" w14:textId="34C5B312" w:rsidR="00D302A3" w:rsidRDefault="00D302A3" w:rsidP="00D302A3">
      <w:pPr>
        <w:rPr>
          <w:color w:val="FF0000"/>
        </w:rPr>
      </w:pPr>
    </w:p>
    <w:p w14:paraId="1F737CE7" w14:textId="2C8B7FB6" w:rsidR="00626E9C" w:rsidRDefault="00626E9C" w:rsidP="00D302A3">
      <w:pPr>
        <w:rPr>
          <w:color w:val="FF0000"/>
        </w:rPr>
      </w:pPr>
    </w:p>
    <w:p w14:paraId="7EAF4221" w14:textId="2488E41A" w:rsidR="00626E9C" w:rsidRDefault="00626E9C" w:rsidP="00D302A3">
      <w:pPr>
        <w:rPr>
          <w:color w:val="FF0000"/>
        </w:rPr>
      </w:pPr>
    </w:p>
    <w:p w14:paraId="32A37384" w14:textId="43936007" w:rsidR="00626E9C" w:rsidRDefault="00626E9C" w:rsidP="00D302A3">
      <w:pPr>
        <w:rPr>
          <w:color w:val="FF0000"/>
        </w:rPr>
      </w:pPr>
    </w:p>
    <w:p w14:paraId="07D7B48E" w14:textId="79364E0D" w:rsidR="00626E9C" w:rsidRDefault="00626E9C" w:rsidP="00D302A3">
      <w:pPr>
        <w:rPr>
          <w:color w:val="FF0000"/>
        </w:rPr>
      </w:pPr>
    </w:p>
    <w:p w14:paraId="335D37D8" w14:textId="1A341B55" w:rsidR="00626E9C" w:rsidRDefault="00626E9C" w:rsidP="00D302A3">
      <w:pPr>
        <w:rPr>
          <w:color w:val="FF0000"/>
        </w:rPr>
      </w:pPr>
    </w:p>
    <w:p w14:paraId="5C0958C1" w14:textId="6D9ECBE3" w:rsidR="00626E9C" w:rsidRDefault="00626E9C" w:rsidP="00D302A3">
      <w:pPr>
        <w:rPr>
          <w:color w:val="FF0000"/>
        </w:rPr>
      </w:pPr>
    </w:p>
    <w:p w14:paraId="0000B343" w14:textId="35E9C51E" w:rsidR="00626E9C" w:rsidRDefault="00626E9C" w:rsidP="00D302A3">
      <w:pPr>
        <w:rPr>
          <w:color w:val="FF0000"/>
        </w:rPr>
      </w:pPr>
    </w:p>
    <w:p w14:paraId="643BD714" w14:textId="77777777" w:rsidR="00626E9C" w:rsidRDefault="00626E9C" w:rsidP="00D302A3">
      <w:pPr>
        <w:rPr>
          <w:color w:val="FF0000"/>
        </w:rPr>
      </w:pPr>
    </w:p>
    <w:p w14:paraId="077BC325" w14:textId="77777777" w:rsidR="00D302A3" w:rsidRDefault="00D302A3" w:rsidP="00D302A3">
      <w:pPr>
        <w:rPr>
          <w:color w:val="FF0000"/>
        </w:rPr>
      </w:pPr>
    </w:p>
    <w:tbl>
      <w:tblPr>
        <w:tblW w:w="102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048"/>
        <w:gridCol w:w="824"/>
        <w:gridCol w:w="826"/>
        <w:gridCol w:w="824"/>
        <w:gridCol w:w="826"/>
        <w:gridCol w:w="824"/>
        <w:gridCol w:w="826"/>
        <w:gridCol w:w="824"/>
        <w:gridCol w:w="826"/>
        <w:gridCol w:w="840"/>
        <w:gridCol w:w="840"/>
      </w:tblGrid>
      <w:tr w:rsidR="00D302A3" w:rsidRPr="000576F2" w14:paraId="5090A25E" w14:textId="77777777" w:rsidTr="002322B0">
        <w:trPr>
          <w:trHeight w:val="300"/>
        </w:trPr>
        <w:tc>
          <w:tcPr>
            <w:tcW w:w="85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0A87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0576F2">
              <w:rPr>
                <w:rFonts w:eastAsia="Times New Roman" w:cs="Calibri"/>
                <w:b/>
                <w:bCs/>
                <w:color w:val="000000"/>
                <w:lang w:eastAsia="cs-CZ"/>
              </w:rPr>
              <w:lastRenderedPageBreak/>
              <w:t xml:space="preserve">Tab. </w:t>
            </w:r>
            <w:proofErr w:type="gramStart"/>
            <w:r w:rsidRPr="000576F2">
              <w:rPr>
                <w:rFonts w:eastAsia="Times New Roman" w:cs="Calibri"/>
                <w:b/>
                <w:bCs/>
                <w:color w:val="000000"/>
                <w:lang w:eastAsia="cs-CZ"/>
              </w:rPr>
              <w:t>10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a</w:t>
            </w:r>
            <w:proofErr w:type="gramEnd"/>
            <w:r w:rsidRPr="000576F2">
              <w:rPr>
                <w:rFonts w:eastAsia="Times New Roman" w:cs="Calibri"/>
                <w:b/>
                <w:bCs/>
                <w:color w:val="000000"/>
                <w:lang w:eastAsia="cs-CZ"/>
              </w:rPr>
              <w:t>: Vývoj počtu pracovníků ve školách zřízených obcemi na území ORP (2012 – 2017)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BDB3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6202" w14:textId="77777777" w:rsidR="00D302A3" w:rsidRPr="000576F2" w:rsidRDefault="00D302A3" w:rsidP="00232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D302A3" w:rsidRPr="000576F2" w14:paraId="790F8070" w14:textId="77777777" w:rsidTr="00E27BF5">
        <w:trPr>
          <w:trHeight w:val="108"/>
        </w:trPr>
        <w:tc>
          <w:tcPr>
            <w:tcW w:w="19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14:paraId="57B1E077" w14:textId="77777777" w:rsidR="00D302A3" w:rsidRPr="000576F2" w:rsidRDefault="00D302A3" w:rsidP="00E27BF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14:paraId="5DFD19C8" w14:textId="77777777" w:rsidR="00D302A3" w:rsidRPr="00E27BF5" w:rsidRDefault="00D302A3" w:rsidP="00E27B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27BF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2016/2017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14:paraId="51D304B7" w14:textId="77777777" w:rsidR="00D302A3" w:rsidRPr="00E27BF5" w:rsidRDefault="00D302A3" w:rsidP="00E27B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27BF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 xml:space="preserve">2015/2016 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14:paraId="2768D260" w14:textId="77777777" w:rsidR="00D302A3" w:rsidRPr="00E27BF5" w:rsidRDefault="00D302A3" w:rsidP="00E27B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27BF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2014/2015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14:paraId="7B5B63F2" w14:textId="77777777" w:rsidR="00D302A3" w:rsidRPr="00E27BF5" w:rsidRDefault="00D302A3" w:rsidP="00E27B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27BF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2013/2014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14:paraId="7C162828" w14:textId="77777777" w:rsidR="00D302A3" w:rsidRPr="00E27BF5" w:rsidRDefault="00D302A3" w:rsidP="00E27B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27BF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2012/2013</w:t>
            </w:r>
          </w:p>
        </w:tc>
      </w:tr>
      <w:tr w:rsidR="00D302A3" w:rsidRPr="000576F2" w14:paraId="4BF964B6" w14:textId="77777777" w:rsidTr="002322B0">
        <w:trPr>
          <w:trHeight w:val="492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F36E8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mateřské školy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A439D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Z toho: pedagogů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0B601" w14:textId="77777777" w:rsidR="00D302A3" w:rsidRPr="000576F2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148,445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30148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117,785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4F47B" w14:textId="77777777" w:rsidR="00D302A3" w:rsidRPr="000576F2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150,380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3FDE8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118,204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0846D" w14:textId="77777777" w:rsidR="00D302A3" w:rsidRPr="000576F2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150,397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50698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119,202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AA326" w14:textId="77777777" w:rsidR="00D302A3" w:rsidRPr="000576F2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148,666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1CFE9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118,266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1CEBA" w14:textId="77777777" w:rsidR="00D302A3" w:rsidRPr="000576F2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143,121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46812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112,524</w:t>
            </w:r>
          </w:p>
        </w:tc>
      </w:tr>
      <w:tr w:rsidR="00D302A3" w:rsidRPr="000576F2" w14:paraId="01D4F0B5" w14:textId="77777777" w:rsidTr="002322B0">
        <w:trPr>
          <w:trHeight w:val="73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982B8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89633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 xml:space="preserve">Z toho: </w:t>
            </w:r>
            <w:proofErr w:type="spellStart"/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nepedagogů</w:t>
            </w:r>
            <w:proofErr w:type="spellEnd"/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6F5B4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C9F54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30,66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94869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BCE78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32,176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CA1D8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9A38D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31,195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42805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032D1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30,4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A3E16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CBABF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30,597</w:t>
            </w:r>
          </w:p>
        </w:tc>
      </w:tr>
      <w:tr w:rsidR="00D302A3" w:rsidRPr="000576F2" w14:paraId="1461AFFB" w14:textId="77777777" w:rsidTr="002322B0">
        <w:trPr>
          <w:trHeight w:val="492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2EF86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základní školy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BC220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zš</w:t>
            </w:r>
            <w:proofErr w:type="spellEnd"/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2F2F5" w14:textId="77777777" w:rsidR="00D302A3" w:rsidRPr="000576F2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216,492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F76B9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167,646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A6942" w14:textId="77777777" w:rsidR="00D302A3" w:rsidRPr="000576F2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209,700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4B87B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161,953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626AB" w14:textId="77777777" w:rsidR="00D302A3" w:rsidRPr="000576F2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203,290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64A22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154,774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6D649" w14:textId="77777777" w:rsidR="00D302A3" w:rsidRPr="000576F2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199,148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7A9D9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152,895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BE948" w14:textId="77777777" w:rsidR="00D302A3" w:rsidRPr="000576F2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195,404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16E4F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148,344</w:t>
            </w:r>
          </w:p>
        </w:tc>
      </w:tr>
      <w:tr w:rsidR="00D302A3" w:rsidRPr="000576F2" w14:paraId="180BE65E" w14:textId="77777777" w:rsidTr="002322B0">
        <w:trPr>
          <w:trHeight w:val="73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8FD83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24F73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 xml:space="preserve">Z toho: </w:t>
            </w:r>
            <w:proofErr w:type="spellStart"/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nepedagogů</w:t>
            </w:r>
            <w:proofErr w:type="spellEnd"/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EC5D8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8E2DB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48,846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3E145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5FB9E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47,747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2B749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E5206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48,516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D763C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DD5A1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46,253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968AB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1202B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47,06</w:t>
            </w:r>
          </w:p>
        </w:tc>
      </w:tr>
      <w:tr w:rsidR="00D302A3" w:rsidRPr="000576F2" w14:paraId="29FA3B6D" w14:textId="77777777" w:rsidTr="002322B0">
        <w:trPr>
          <w:trHeight w:val="732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16856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školní družiny a kluby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C69F5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Z toho: pedagogů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9B71E" w14:textId="77777777" w:rsidR="00D302A3" w:rsidRPr="000576F2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21,704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2CEF2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21,704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9D39C" w14:textId="77777777" w:rsidR="00D302A3" w:rsidRPr="000576F2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21,398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7DC44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21,398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9F951" w14:textId="77777777" w:rsidR="00D302A3" w:rsidRPr="000576F2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20,633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E5F62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20,633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E0CF6" w14:textId="77777777" w:rsidR="00D302A3" w:rsidRPr="000576F2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19,419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43BD1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19,419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7A3E8" w14:textId="77777777" w:rsidR="00D302A3" w:rsidRPr="000576F2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18,816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7D319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18,816</w:t>
            </w:r>
          </w:p>
        </w:tc>
      </w:tr>
      <w:tr w:rsidR="00D302A3" w:rsidRPr="000576F2" w14:paraId="79AF3C4A" w14:textId="77777777" w:rsidTr="002322B0">
        <w:trPr>
          <w:trHeight w:val="73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69A2A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527BC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 xml:space="preserve">Z toho: </w:t>
            </w:r>
            <w:proofErr w:type="spellStart"/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nepedagogů</w:t>
            </w:r>
            <w:proofErr w:type="spellEnd"/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20F1F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AD81B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1397E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78961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E0DED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92613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66CBC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64D3B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D7740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4892D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D302A3" w:rsidRPr="000576F2" w14:paraId="1B91045F" w14:textId="77777777" w:rsidTr="002322B0">
        <w:trPr>
          <w:trHeight w:val="732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8E4E2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zařízení školního stravování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191A3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Z toho: pedagogů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CE465" w14:textId="77777777" w:rsidR="00D302A3" w:rsidRPr="000576F2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74,585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2C9C9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40EB8" w14:textId="77777777" w:rsidR="00D302A3" w:rsidRPr="000576F2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72,874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5757F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95C02" w14:textId="77777777" w:rsidR="00D302A3" w:rsidRPr="000576F2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71,673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B8E85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75D55" w14:textId="77777777" w:rsidR="00D302A3" w:rsidRPr="000576F2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70,362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57A0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2757B" w14:textId="77777777" w:rsidR="00D302A3" w:rsidRPr="000576F2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68,801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1E026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D302A3" w:rsidRPr="000576F2" w14:paraId="7D755248" w14:textId="77777777" w:rsidTr="002322B0">
        <w:trPr>
          <w:trHeight w:val="73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18003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8C237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 xml:space="preserve">Z toho: </w:t>
            </w:r>
            <w:proofErr w:type="spellStart"/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nepedagogů</w:t>
            </w:r>
            <w:proofErr w:type="spellEnd"/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F8AA1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60360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74,585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C5F41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113C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72,874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515B8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F157A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71,673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7B6CC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C82E8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70,362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06CD1C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761F3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68,801</w:t>
            </w:r>
          </w:p>
        </w:tc>
      </w:tr>
      <w:tr w:rsidR="00D302A3" w:rsidRPr="000576F2" w14:paraId="09CC4ED7" w14:textId="77777777" w:rsidTr="002322B0">
        <w:trPr>
          <w:trHeight w:val="288"/>
        </w:trPr>
        <w:tc>
          <w:tcPr>
            <w:tcW w:w="19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29E67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ORP ČK celkem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38DD7" w14:textId="77777777" w:rsidR="00D302A3" w:rsidRPr="000576F2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461,2260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54254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307,1350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E6676" w14:textId="77777777" w:rsidR="00D302A3" w:rsidRPr="000576F2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454,3520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D7D74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301,5550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2BB02" w14:textId="77777777" w:rsidR="00D302A3" w:rsidRPr="000576F2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445,9930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D1CE8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294,6090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AE0AC" w14:textId="77777777" w:rsidR="00D302A3" w:rsidRPr="000576F2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437,5950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A1201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290,5800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1A360" w14:textId="77777777" w:rsidR="00D302A3" w:rsidRPr="000576F2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426,1420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5932F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279,6840</w:t>
            </w:r>
          </w:p>
        </w:tc>
      </w:tr>
      <w:tr w:rsidR="00D302A3" w:rsidRPr="000576F2" w14:paraId="19A2DC3B" w14:textId="77777777" w:rsidTr="002322B0">
        <w:trPr>
          <w:trHeight w:val="300"/>
        </w:trPr>
        <w:tc>
          <w:tcPr>
            <w:tcW w:w="19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F93CA2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80B56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7BF14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154,0910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A3E21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E45FE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152,7970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FD81F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2F59C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151,3840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50BB4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EF4C6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147,0150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B1177C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EDBCB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146,4580</w:t>
            </w:r>
          </w:p>
        </w:tc>
      </w:tr>
    </w:tbl>
    <w:p w14:paraId="17E7830D" w14:textId="77777777" w:rsidR="00D302A3" w:rsidRDefault="00D302A3" w:rsidP="00D302A3">
      <w:pPr>
        <w:rPr>
          <w:color w:val="FF0000"/>
        </w:rPr>
      </w:pPr>
      <w:r w:rsidRPr="0068674D">
        <w:rPr>
          <w:sz w:val="18"/>
          <w:szCs w:val="18"/>
        </w:rPr>
        <w:t>Zdroj: MěÚ Český Krumlov</w:t>
      </w:r>
    </w:p>
    <w:tbl>
      <w:tblPr>
        <w:tblW w:w="102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048"/>
        <w:gridCol w:w="824"/>
        <w:gridCol w:w="826"/>
        <w:gridCol w:w="824"/>
        <w:gridCol w:w="826"/>
        <w:gridCol w:w="824"/>
        <w:gridCol w:w="826"/>
        <w:gridCol w:w="824"/>
        <w:gridCol w:w="826"/>
        <w:gridCol w:w="840"/>
        <w:gridCol w:w="840"/>
      </w:tblGrid>
      <w:tr w:rsidR="00D302A3" w:rsidRPr="000576F2" w14:paraId="208C6BB3" w14:textId="77777777" w:rsidTr="002322B0">
        <w:trPr>
          <w:trHeight w:val="300"/>
        </w:trPr>
        <w:tc>
          <w:tcPr>
            <w:tcW w:w="85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455E" w14:textId="77777777" w:rsidR="00D302A3" w:rsidRPr="000576F2" w:rsidRDefault="00D302A3" w:rsidP="002571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0576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Tab. </w:t>
            </w:r>
            <w:proofErr w:type="gramStart"/>
            <w:r w:rsidRPr="000576F2">
              <w:rPr>
                <w:rFonts w:eastAsia="Times New Roman" w:cs="Calibri"/>
                <w:b/>
                <w:bCs/>
                <w:color w:val="000000"/>
                <w:lang w:eastAsia="cs-CZ"/>
              </w:rPr>
              <w:t>10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b</w:t>
            </w:r>
            <w:proofErr w:type="gramEnd"/>
            <w:r w:rsidRPr="000576F2">
              <w:rPr>
                <w:rFonts w:eastAsia="Times New Roman" w:cs="Calibri"/>
                <w:b/>
                <w:bCs/>
                <w:color w:val="000000"/>
                <w:lang w:eastAsia="cs-CZ"/>
              </w:rPr>
              <w:t>: Vývoj počtu pracovníků ve školách zřízených obcemi na území ORP (2017 – 2022)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F11B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5700" w14:textId="77777777" w:rsidR="00D302A3" w:rsidRPr="000576F2" w:rsidRDefault="00D302A3" w:rsidP="00232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D302A3" w:rsidRPr="000576F2" w14:paraId="75FE2BB8" w14:textId="77777777" w:rsidTr="00E27BF5">
        <w:trPr>
          <w:trHeight w:val="180"/>
        </w:trPr>
        <w:tc>
          <w:tcPr>
            <w:tcW w:w="19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14:paraId="460C7D8E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14:paraId="68398E05" w14:textId="77777777" w:rsidR="00D302A3" w:rsidRPr="00E27BF5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27BF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 xml:space="preserve">2021/2022 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14:paraId="030A4311" w14:textId="77777777" w:rsidR="00D302A3" w:rsidRPr="00E27BF5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27BF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 xml:space="preserve">2020/2021 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14:paraId="3BBB9035" w14:textId="77777777" w:rsidR="00D302A3" w:rsidRPr="00E27BF5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27BF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 xml:space="preserve">2019/2020 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14:paraId="25982177" w14:textId="77777777" w:rsidR="00D302A3" w:rsidRPr="00E27BF5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27BF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 xml:space="preserve">2018/2019 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14:paraId="5848A566" w14:textId="77777777" w:rsidR="00D302A3" w:rsidRPr="00E27BF5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27BF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 xml:space="preserve">2017/2018 </w:t>
            </w:r>
          </w:p>
        </w:tc>
      </w:tr>
      <w:tr w:rsidR="00D302A3" w:rsidRPr="000576F2" w14:paraId="643E57F8" w14:textId="77777777" w:rsidTr="002322B0">
        <w:trPr>
          <w:trHeight w:val="492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020BD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mateřské školy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4C5E7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Z toho: pedagogů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9278D" w14:textId="77777777" w:rsidR="00D302A3" w:rsidRPr="000576F2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173,563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F36FF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135,9721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DA842" w14:textId="77777777" w:rsidR="00D302A3" w:rsidRPr="000576F2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173,868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CBABA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133,0217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447BD" w14:textId="77777777" w:rsidR="00D302A3" w:rsidRPr="000576F2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164,844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0F327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128,3287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D02AB" w14:textId="77777777" w:rsidR="00D302A3" w:rsidRPr="000576F2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151,639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C62B8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118,9917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3E569" w14:textId="77777777" w:rsidR="00D302A3" w:rsidRPr="000576F2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149,893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4F2AB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117,935</w:t>
            </w:r>
          </w:p>
        </w:tc>
      </w:tr>
      <w:tr w:rsidR="00D302A3" w:rsidRPr="000576F2" w14:paraId="25EFC71D" w14:textId="77777777" w:rsidTr="002322B0">
        <w:trPr>
          <w:trHeight w:val="73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1BABB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57885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 xml:space="preserve">Z toho: </w:t>
            </w:r>
            <w:proofErr w:type="spellStart"/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nepedagogů</w:t>
            </w:r>
            <w:proofErr w:type="spellEnd"/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8D3EF6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5497E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37,5909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156B8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892B5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40,8458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20F6A1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26643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36,5148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A0822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6DA7D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32,6471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8DAF5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4B20F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31,958</w:t>
            </w:r>
          </w:p>
        </w:tc>
      </w:tr>
      <w:tr w:rsidR="00D302A3" w:rsidRPr="000576F2" w14:paraId="37F55253" w14:textId="77777777" w:rsidTr="002322B0">
        <w:trPr>
          <w:trHeight w:val="492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658F5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základní školy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F9C66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zš</w:t>
            </w:r>
            <w:proofErr w:type="spellEnd"/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FD662" w14:textId="77777777" w:rsidR="00D302A3" w:rsidRPr="000576F2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262,294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06BEE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208,9784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96CE5" w14:textId="77777777" w:rsidR="00D302A3" w:rsidRPr="000576F2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258,317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34218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205,2009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B4F57" w14:textId="77777777" w:rsidR="00D302A3" w:rsidRPr="000576F2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251,465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F850F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194,9906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08318" w14:textId="77777777" w:rsidR="00D302A3" w:rsidRPr="000576F2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241,864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1DFBF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188,1559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18CC8" w14:textId="77777777" w:rsidR="00D302A3" w:rsidRPr="000576F2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229,857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2D22A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175,117</w:t>
            </w:r>
          </w:p>
        </w:tc>
      </w:tr>
      <w:tr w:rsidR="00D302A3" w:rsidRPr="000576F2" w14:paraId="1B2482B9" w14:textId="77777777" w:rsidTr="002322B0">
        <w:trPr>
          <w:trHeight w:val="73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4156A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6667C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 xml:space="preserve">Z toho: </w:t>
            </w:r>
            <w:proofErr w:type="spellStart"/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nepedagogů</w:t>
            </w:r>
            <w:proofErr w:type="spellEnd"/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6A139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40369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53,3154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3CF27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ED640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53,1156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E08E1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758FC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56,4746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D8CB2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B57A4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53,7081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DF349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B2703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54,74</w:t>
            </w:r>
          </w:p>
        </w:tc>
      </w:tr>
      <w:tr w:rsidR="00D302A3" w:rsidRPr="000576F2" w14:paraId="583CCE33" w14:textId="77777777" w:rsidTr="002322B0">
        <w:trPr>
          <w:trHeight w:val="732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7A482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školní družiny a kluby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EFCFF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Z toho: pedagogů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CA073" w14:textId="77777777" w:rsidR="00D302A3" w:rsidRPr="000576F2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25,978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41F23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24,9882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B66DE" w14:textId="77777777" w:rsidR="00D302A3" w:rsidRPr="000576F2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25,306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634E2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24,0204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77AAD" w14:textId="77777777" w:rsidR="00D302A3" w:rsidRPr="000576F2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22,429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9F7A4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22,3286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E42A4" w14:textId="77777777" w:rsidR="00D302A3" w:rsidRPr="000576F2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22,427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F7548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22,4271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30D9E" w14:textId="77777777" w:rsidR="00D302A3" w:rsidRPr="000576F2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22,138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E44A9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22,138</w:t>
            </w:r>
          </w:p>
        </w:tc>
      </w:tr>
      <w:tr w:rsidR="00D302A3" w:rsidRPr="000576F2" w14:paraId="70C85568" w14:textId="77777777" w:rsidTr="0025716E">
        <w:trPr>
          <w:trHeight w:val="61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F6D52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1A0C1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 xml:space="preserve">Z toho: </w:t>
            </w:r>
            <w:proofErr w:type="spellStart"/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nepedagogů</w:t>
            </w:r>
            <w:proofErr w:type="spellEnd"/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0EE45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1A4F4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0,9899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722751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B1FDF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1,2858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298DD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F0AA9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0,1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8CDF6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224AA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586D7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2D454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D302A3" w:rsidRPr="000576F2" w14:paraId="7446B2C3" w14:textId="77777777" w:rsidTr="002322B0">
        <w:trPr>
          <w:trHeight w:val="732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16E24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zařízení školního stravování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B428F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Z toho: pedagogů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51581" w14:textId="77777777" w:rsidR="00D302A3" w:rsidRPr="000576F2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74,888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6E07C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EE12B" w14:textId="77777777" w:rsidR="00D302A3" w:rsidRPr="000576F2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76,110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10C94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C816D" w14:textId="77777777" w:rsidR="00D302A3" w:rsidRPr="000576F2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76,554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E0F96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8B0ED" w14:textId="77777777" w:rsidR="00D302A3" w:rsidRPr="000576F2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76,030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86039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0224E" w14:textId="77777777" w:rsidR="00D302A3" w:rsidRPr="000576F2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75,424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0DBA1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D302A3" w:rsidRPr="000576F2" w14:paraId="508C7BE2" w14:textId="77777777" w:rsidTr="0025716E">
        <w:trPr>
          <w:trHeight w:val="66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4C5AB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02171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 xml:space="preserve">Z toho: </w:t>
            </w:r>
            <w:proofErr w:type="spellStart"/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nepedagogů</w:t>
            </w:r>
            <w:proofErr w:type="spellEnd"/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FAA3D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2DD38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74,8876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D9F4F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57E1B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76,1095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39492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778D0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76,5538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279E3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AC764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76,0301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01D92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B4680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75,424</w:t>
            </w:r>
          </w:p>
        </w:tc>
      </w:tr>
      <w:tr w:rsidR="00D302A3" w:rsidRPr="000576F2" w14:paraId="2013D12D" w14:textId="77777777" w:rsidTr="002322B0">
        <w:trPr>
          <w:trHeight w:val="288"/>
        </w:trPr>
        <w:tc>
          <w:tcPr>
            <w:tcW w:w="19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96FB5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ORP ČK celkem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F4E18" w14:textId="77777777" w:rsidR="00D302A3" w:rsidRPr="000576F2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536,7225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3B24E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369,9387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C2E07" w14:textId="77777777" w:rsidR="00D302A3" w:rsidRPr="000576F2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533,5997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EBEA1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362,2430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3D22D" w14:textId="77777777" w:rsidR="00D302A3" w:rsidRPr="000576F2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515,2911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2B7DB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345,6479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4062D" w14:textId="77777777" w:rsidR="00D302A3" w:rsidRPr="000576F2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491,9600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DE055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329,5747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423FB" w14:textId="77777777" w:rsidR="00D302A3" w:rsidRPr="000576F2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477,3120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4F47B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315,1900</w:t>
            </w:r>
          </w:p>
        </w:tc>
      </w:tr>
      <w:tr w:rsidR="00D302A3" w:rsidRPr="000576F2" w14:paraId="7FB6EA29" w14:textId="77777777" w:rsidTr="002322B0">
        <w:trPr>
          <w:trHeight w:val="300"/>
        </w:trPr>
        <w:tc>
          <w:tcPr>
            <w:tcW w:w="19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4C718E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D35FF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D3036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166,7838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F406A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6F035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171,3567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A08F5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66177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169,6432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5F07E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7D894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162,3853</w:t>
            </w: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C988E" w14:textId="77777777" w:rsidR="00D302A3" w:rsidRPr="000576F2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563EA" w14:textId="77777777" w:rsidR="00D302A3" w:rsidRPr="000576F2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576F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162,1220</w:t>
            </w:r>
          </w:p>
        </w:tc>
      </w:tr>
    </w:tbl>
    <w:p w14:paraId="27422527" w14:textId="2E6A445F" w:rsidR="00D302A3" w:rsidRDefault="00D302A3" w:rsidP="00D302A3">
      <w:pPr>
        <w:rPr>
          <w:sz w:val="18"/>
          <w:szCs w:val="18"/>
        </w:rPr>
      </w:pPr>
      <w:r w:rsidRPr="0068674D">
        <w:rPr>
          <w:sz w:val="18"/>
          <w:szCs w:val="18"/>
        </w:rPr>
        <w:t>Zdroj: MěÚ Český Krumlov</w:t>
      </w:r>
    </w:p>
    <w:p w14:paraId="3DCDAAF5" w14:textId="3BDFE696" w:rsidR="0025716E" w:rsidRPr="0068674D" w:rsidRDefault="0025716E" w:rsidP="0025716E">
      <w:pPr>
        <w:spacing w:after="0"/>
        <w:jc w:val="center"/>
        <w:rPr>
          <w:sz w:val="18"/>
          <w:szCs w:val="18"/>
        </w:rPr>
      </w:pPr>
      <w:r w:rsidRPr="0025716E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lastRenderedPageBreak/>
        <w:t>Tab. 11: Údaje o MŠ zřizovaných obcemi v období 2005/</w:t>
      </w:r>
      <w:proofErr w:type="gramStart"/>
      <w:r w:rsidRPr="0025716E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 xml:space="preserve">2006 - </w:t>
      </w:r>
      <w:r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>2</w:t>
      </w:r>
      <w:r w:rsidRPr="0025716E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>021</w:t>
      </w:r>
      <w:proofErr w:type="gramEnd"/>
      <w:r w:rsidRPr="0025716E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>/2022</w:t>
      </w:r>
    </w:p>
    <w:tbl>
      <w:tblPr>
        <w:tblW w:w="929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957"/>
        <w:gridCol w:w="959"/>
        <w:gridCol w:w="960"/>
        <w:gridCol w:w="957"/>
        <w:gridCol w:w="976"/>
        <w:gridCol w:w="1240"/>
        <w:gridCol w:w="1240"/>
        <w:gridCol w:w="960"/>
      </w:tblGrid>
      <w:tr w:rsidR="00D302A3" w:rsidRPr="0025716E" w14:paraId="78086F09" w14:textId="77777777" w:rsidTr="0025716E">
        <w:trPr>
          <w:trHeight w:val="675"/>
        </w:trPr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EF58BA" w14:textId="77777777" w:rsidR="00D302A3" w:rsidRPr="0025716E" w:rsidRDefault="00D302A3" w:rsidP="002322B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školní rok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2BC843" w14:textId="77777777" w:rsidR="00D302A3" w:rsidRPr="0025716E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počet MŠ 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AE9360" w14:textId="77777777" w:rsidR="00D302A3" w:rsidRPr="0025716E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716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samost</w:t>
            </w:r>
            <w:proofErr w:type="spellEnd"/>
            <w:r w:rsidRPr="0025716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. MŠ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5885F7" w14:textId="77777777" w:rsidR="00D302A3" w:rsidRPr="0025716E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počet běžných tříd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18487F" w14:textId="77777777" w:rsidR="00D302A3" w:rsidRPr="0025716E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počet dětí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6A1FC09" w14:textId="77777777" w:rsidR="00D302A3" w:rsidRPr="0025716E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5716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úv</w:t>
            </w:r>
            <w:proofErr w:type="spellEnd"/>
            <w:r w:rsidRPr="0025716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25716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pedag</w:t>
            </w:r>
            <w:proofErr w:type="spellEnd"/>
            <w:r w:rsidRPr="0025716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4EE58B" w14:textId="77777777" w:rsidR="00D302A3" w:rsidRPr="0025716E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počet dětí na 1 </w:t>
            </w:r>
            <w:proofErr w:type="spellStart"/>
            <w:r w:rsidRPr="0025716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pedag</w:t>
            </w:r>
            <w:proofErr w:type="spellEnd"/>
            <w:r w:rsidRPr="0025716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. úvazek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C90480" w14:textId="77777777" w:rsidR="00D302A3" w:rsidRPr="0025716E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počet dětí na třídu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BE77D7" w14:textId="77777777" w:rsidR="00D302A3" w:rsidRPr="0025716E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počet dětí na školu</w:t>
            </w:r>
          </w:p>
        </w:tc>
      </w:tr>
      <w:tr w:rsidR="00D302A3" w:rsidRPr="0025716E" w14:paraId="6CE20E33" w14:textId="77777777" w:rsidTr="0025716E">
        <w:trPr>
          <w:trHeight w:val="588"/>
        </w:trPr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9896E4" w14:textId="77777777" w:rsidR="00D302A3" w:rsidRPr="0025716E" w:rsidRDefault="00D302A3" w:rsidP="002322B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194F3" w14:textId="77777777" w:rsidR="00D302A3" w:rsidRPr="0025716E" w:rsidRDefault="00D302A3" w:rsidP="002322B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C0C50" w14:textId="77777777" w:rsidR="00D302A3" w:rsidRPr="0025716E" w:rsidRDefault="00D302A3" w:rsidP="002322B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113153" w14:textId="77777777" w:rsidR="00D302A3" w:rsidRPr="0025716E" w:rsidRDefault="00D302A3" w:rsidP="002322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/speciál. tříd</w:t>
            </w: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E3C4F" w14:textId="77777777" w:rsidR="00D302A3" w:rsidRPr="0025716E" w:rsidRDefault="00D302A3" w:rsidP="002322B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C5F9D" w14:textId="77777777" w:rsidR="00D302A3" w:rsidRPr="0025716E" w:rsidRDefault="00D302A3" w:rsidP="002322B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CFDBA" w14:textId="77777777" w:rsidR="00D302A3" w:rsidRPr="0025716E" w:rsidRDefault="00D302A3" w:rsidP="002322B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E98E6" w14:textId="77777777" w:rsidR="00D302A3" w:rsidRPr="0025716E" w:rsidRDefault="00D302A3" w:rsidP="002322B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C583D" w14:textId="77777777" w:rsidR="00D302A3" w:rsidRPr="0025716E" w:rsidRDefault="00D302A3" w:rsidP="002322B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302A3" w:rsidRPr="0025716E" w14:paraId="2D3B1DDC" w14:textId="77777777" w:rsidTr="0025716E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7A5E7" w14:textId="77777777" w:rsidR="00D302A3" w:rsidRPr="0025716E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2021/2022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44DA2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31AF6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E4AC5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76DFD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1417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357A8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135,9721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68C38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DFF0F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22,49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EBD91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54,50</w:t>
            </w:r>
          </w:p>
        </w:tc>
      </w:tr>
      <w:tr w:rsidR="00D302A3" w:rsidRPr="0025716E" w14:paraId="3AFD4358" w14:textId="77777777" w:rsidTr="0025716E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54944" w14:textId="77777777" w:rsidR="00D302A3" w:rsidRPr="0025716E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2020/2021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88AB6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E318C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7FA200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76A12E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1395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250FA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133,0217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97CE9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9B450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22,87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72758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53,65</w:t>
            </w:r>
          </w:p>
        </w:tc>
      </w:tr>
      <w:tr w:rsidR="00D302A3" w:rsidRPr="0025716E" w14:paraId="25183638" w14:textId="77777777" w:rsidTr="0025716E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0D61DC" w14:textId="77777777" w:rsidR="00D302A3" w:rsidRPr="0025716E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2019/2020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6FF510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92CDE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B3A7C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F6803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1450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60113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128,3287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40268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D14B7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08E85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55,77</w:t>
            </w:r>
          </w:p>
        </w:tc>
      </w:tr>
      <w:tr w:rsidR="00D302A3" w:rsidRPr="0025716E" w14:paraId="48BD026E" w14:textId="77777777" w:rsidTr="0025716E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4DB23" w14:textId="77777777" w:rsidR="00D302A3" w:rsidRPr="0025716E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2018/2019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78A8E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B564F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ADDAF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732E8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1449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8A7D5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118,9917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B4DAB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F65A9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BDFFE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55,73</w:t>
            </w:r>
          </w:p>
        </w:tc>
      </w:tr>
      <w:tr w:rsidR="00D302A3" w:rsidRPr="0025716E" w14:paraId="43836741" w14:textId="77777777" w:rsidTr="0025716E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30E61" w14:textId="77777777" w:rsidR="00D302A3" w:rsidRPr="0025716E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2017/2018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B5F99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F71E8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1BEE8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573CA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1425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7FE5A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117,935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580D0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B754B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CF8DE5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54,81</w:t>
            </w:r>
          </w:p>
        </w:tc>
      </w:tr>
      <w:tr w:rsidR="00D302A3" w:rsidRPr="0025716E" w14:paraId="7E7BB4BF" w14:textId="77777777" w:rsidTr="0025716E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CF305" w14:textId="77777777" w:rsidR="00D302A3" w:rsidRPr="0025716E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2016/2017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3C875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DE87A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C5E18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2AD64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1484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293BF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117,785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AC5A0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C70A8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23,94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A953A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57,08</w:t>
            </w:r>
          </w:p>
        </w:tc>
      </w:tr>
      <w:tr w:rsidR="00D302A3" w:rsidRPr="0025716E" w14:paraId="263E836C" w14:textId="77777777" w:rsidTr="0025716E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20C0E" w14:textId="77777777" w:rsidR="00D302A3" w:rsidRPr="0025716E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2015/2016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255AEB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1D9728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C8C54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07891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1516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E0481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118,204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F9AAF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E12E7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24,06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7EDE7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58,31</w:t>
            </w:r>
          </w:p>
        </w:tc>
      </w:tr>
      <w:tr w:rsidR="00D302A3" w:rsidRPr="0025716E" w14:paraId="2BBDC119" w14:textId="77777777" w:rsidTr="0025716E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48B2B" w14:textId="77777777" w:rsidR="00D302A3" w:rsidRPr="0025716E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2014/2015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BCEA8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3DB4D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0CB67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7EB43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1554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92FB2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119,202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7AF03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1B692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25,06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5C686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59,77</w:t>
            </w:r>
          </w:p>
        </w:tc>
      </w:tr>
      <w:tr w:rsidR="00D302A3" w:rsidRPr="0025716E" w14:paraId="7FB00C57" w14:textId="77777777" w:rsidTr="0025716E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59B53" w14:textId="77777777" w:rsidR="00D302A3" w:rsidRPr="0025716E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2013/2014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447E51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EC7FC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AF13B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52060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1581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7E8B4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118,266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71589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201F0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10D81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58,56</w:t>
            </w:r>
          </w:p>
        </w:tc>
      </w:tr>
      <w:tr w:rsidR="00D302A3" w:rsidRPr="0025716E" w14:paraId="323BB40D" w14:textId="77777777" w:rsidTr="0025716E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656D3" w14:textId="77777777" w:rsidR="00D302A3" w:rsidRPr="0025716E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2012/2013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DA1CF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57523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BB221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D83EA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A7F73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112,524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837A4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B78C1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4465A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23,92</w:t>
            </w:r>
          </w:p>
        </w:tc>
      </w:tr>
      <w:tr w:rsidR="00D302A3" w:rsidRPr="0025716E" w14:paraId="22EC74D4" w14:textId="77777777" w:rsidTr="0025716E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729E5" w14:textId="77777777" w:rsidR="00D302A3" w:rsidRPr="0025716E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2011/2012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F017E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92DAC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9CC5E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2046B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067A5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103,69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4F890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07B0F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26,04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DEAFB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23,15</w:t>
            </w:r>
          </w:p>
        </w:tc>
      </w:tr>
      <w:tr w:rsidR="00D302A3" w:rsidRPr="0025716E" w14:paraId="38D627F4" w14:textId="77777777" w:rsidTr="0025716E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AB418" w14:textId="77777777" w:rsidR="00D302A3" w:rsidRPr="0025716E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2010/2011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BD6B6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8BD5E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569F0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DC4CC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3B12E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97,97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12134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3AC84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25,57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E41FC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20,65</w:t>
            </w:r>
          </w:p>
        </w:tc>
      </w:tr>
      <w:tr w:rsidR="00D302A3" w:rsidRPr="0025716E" w14:paraId="4A5DAEEE" w14:textId="77777777" w:rsidTr="0025716E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79974" w14:textId="77777777" w:rsidR="00D302A3" w:rsidRPr="0025716E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2009/2010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6BA81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DA5A7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8D9C0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66BAD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D85EB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75972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F326B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24,95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E2212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20,15</w:t>
            </w:r>
          </w:p>
        </w:tc>
      </w:tr>
      <w:tr w:rsidR="00D302A3" w:rsidRPr="0025716E" w14:paraId="4EFF9314" w14:textId="77777777" w:rsidTr="0025716E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CC89D" w14:textId="77777777" w:rsidR="00D302A3" w:rsidRPr="0025716E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2008/2009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8F4F2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9AD73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FDDD6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E120B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6E56B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92,16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C2745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B3D09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15A3C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19,61</w:t>
            </w:r>
          </w:p>
        </w:tc>
      </w:tr>
      <w:tr w:rsidR="00D302A3" w:rsidRPr="0025716E" w14:paraId="31EF412E" w14:textId="77777777" w:rsidTr="0025716E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A3398" w14:textId="77777777" w:rsidR="00D302A3" w:rsidRPr="0025716E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2007/2008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A1314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ABD55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E4245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1031E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17CA0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90,98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6EF7A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DDDC8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21FEB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19,23</w:t>
            </w:r>
          </w:p>
        </w:tc>
      </w:tr>
      <w:tr w:rsidR="00D302A3" w:rsidRPr="0025716E" w14:paraId="02402157" w14:textId="77777777" w:rsidTr="0025716E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44E23" w14:textId="77777777" w:rsidR="00D302A3" w:rsidRPr="0025716E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2006/2007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6790B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E7D26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4190F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230D5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85A29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89,53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79743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299F0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24,95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879A8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19,19</w:t>
            </w:r>
          </w:p>
        </w:tc>
      </w:tr>
      <w:tr w:rsidR="00D302A3" w:rsidRPr="0025716E" w14:paraId="16CDCB88" w14:textId="77777777" w:rsidTr="0025716E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BAB05" w14:textId="77777777" w:rsidR="00D302A3" w:rsidRPr="0025716E" w:rsidRDefault="00D302A3" w:rsidP="002322B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2005/2006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CC34B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D1B57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EC59F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06FFA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4B68B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BBB79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40E03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A6913" w14:textId="77777777" w:rsidR="00D302A3" w:rsidRPr="0025716E" w:rsidRDefault="00D302A3" w:rsidP="002322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25716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18,42</w:t>
            </w:r>
          </w:p>
        </w:tc>
      </w:tr>
    </w:tbl>
    <w:p w14:paraId="2A1D8DB0" w14:textId="77777777" w:rsidR="00626E9C" w:rsidRPr="0068674D" w:rsidRDefault="00626E9C" w:rsidP="00626E9C">
      <w:pPr>
        <w:rPr>
          <w:sz w:val="18"/>
          <w:szCs w:val="18"/>
        </w:rPr>
      </w:pPr>
      <w:r>
        <w:rPr>
          <w:color w:val="FF0000"/>
        </w:rPr>
        <w:tab/>
      </w:r>
      <w:r w:rsidRPr="0068674D">
        <w:rPr>
          <w:sz w:val="18"/>
          <w:szCs w:val="18"/>
        </w:rPr>
        <w:t>Zdroj: MěÚ Český Krumlov</w:t>
      </w:r>
    </w:p>
    <w:p w14:paraId="7E8B8168" w14:textId="77777777" w:rsidR="00D302A3" w:rsidRPr="00510F45" w:rsidRDefault="00D302A3" w:rsidP="00D302A3">
      <w:pPr>
        <w:pStyle w:val="Nadpis5"/>
        <w:spacing w:before="0" w:after="0"/>
        <w:jc w:val="center"/>
        <w:rPr>
          <w:bCs w:val="0"/>
          <w:i w:val="0"/>
          <w:iCs w:val="0"/>
          <w:sz w:val="22"/>
          <w:szCs w:val="22"/>
        </w:rPr>
      </w:pPr>
      <w:r>
        <w:rPr>
          <w:bCs w:val="0"/>
          <w:i w:val="0"/>
          <w:iCs w:val="0"/>
          <w:sz w:val="22"/>
          <w:szCs w:val="22"/>
        </w:rPr>
        <w:t>Tab. 12: V</w:t>
      </w:r>
      <w:r w:rsidRPr="00510F45">
        <w:rPr>
          <w:bCs w:val="0"/>
          <w:i w:val="0"/>
          <w:iCs w:val="0"/>
          <w:sz w:val="22"/>
          <w:szCs w:val="22"/>
        </w:rPr>
        <w:t>ývoj</w:t>
      </w:r>
      <w:r>
        <w:rPr>
          <w:bCs w:val="0"/>
          <w:i w:val="0"/>
          <w:iCs w:val="0"/>
          <w:sz w:val="22"/>
          <w:szCs w:val="22"/>
        </w:rPr>
        <w:t xml:space="preserve"> (očekávaný vývoj)</w:t>
      </w:r>
      <w:r w:rsidRPr="00510F45">
        <w:rPr>
          <w:bCs w:val="0"/>
          <w:i w:val="0"/>
          <w:iCs w:val="0"/>
          <w:sz w:val="22"/>
          <w:szCs w:val="22"/>
        </w:rPr>
        <w:t xml:space="preserve"> počtu dětí v MŠ v</w:t>
      </w:r>
      <w:r>
        <w:rPr>
          <w:bCs w:val="0"/>
          <w:i w:val="0"/>
          <w:iCs w:val="0"/>
          <w:sz w:val="22"/>
          <w:szCs w:val="22"/>
        </w:rPr>
        <w:t> </w:t>
      </w:r>
      <w:r w:rsidRPr="00510F45">
        <w:rPr>
          <w:bCs w:val="0"/>
          <w:i w:val="0"/>
          <w:iCs w:val="0"/>
          <w:sz w:val="22"/>
          <w:szCs w:val="22"/>
        </w:rPr>
        <w:t>ORP</w:t>
      </w:r>
      <w:r>
        <w:rPr>
          <w:bCs w:val="0"/>
          <w:i w:val="0"/>
          <w:iCs w:val="0"/>
          <w:sz w:val="22"/>
          <w:szCs w:val="22"/>
        </w:rPr>
        <w:t xml:space="preserve"> ČK 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6"/>
        <w:gridCol w:w="934"/>
        <w:gridCol w:w="3342"/>
        <w:gridCol w:w="1600"/>
      </w:tblGrid>
      <w:tr w:rsidR="00D302A3" w:rsidRPr="0059799A" w14:paraId="2CB8A722" w14:textId="77777777" w:rsidTr="002322B0">
        <w:trPr>
          <w:trHeight w:val="600"/>
          <w:jc w:val="center"/>
        </w:trPr>
        <w:tc>
          <w:tcPr>
            <w:tcW w:w="1754" w:type="pct"/>
            <w:shd w:val="clear" w:color="auto" w:fill="D9D9D9"/>
            <w:noWrap/>
            <w:vAlign w:val="center"/>
            <w:hideMark/>
          </w:tcPr>
          <w:p w14:paraId="48F071EF" w14:textId="77777777" w:rsidR="00D302A3" w:rsidRPr="0059799A" w:rsidRDefault="00D302A3" w:rsidP="00C472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Kapacita a p</w:t>
            </w:r>
            <w:r w:rsidRPr="0059799A">
              <w:rPr>
                <w:b/>
              </w:rPr>
              <w:t>očet dětí v MŠ ve správním obvodu</w:t>
            </w:r>
          </w:p>
        </w:tc>
        <w:tc>
          <w:tcPr>
            <w:tcW w:w="516" w:type="pct"/>
            <w:shd w:val="clear" w:color="auto" w:fill="D9D9D9"/>
            <w:noWrap/>
            <w:vAlign w:val="center"/>
            <w:hideMark/>
          </w:tcPr>
          <w:p w14:paraId="4B4FC11B" w14:textId="77777777" w:rsidR="00D302A3" w:rsidRDefault="00D302A3" w:rsidP="00C472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Kapacita/</w:t>
            </w:r>
            <w:r w:rsidRPr="0059799A">
              <w:rPr>
                <w:b/>
              </w:rPr>
              <w:t>Počet</w:t>
            </w:r>
          </w:p>
          <w:p w14:paraId="4DAFF622" w14:textId="77777777" w:rsidR="00D302A3" w:rsidRPr="0059799A" w:rsidRDefault="00D302A3" w:rsidP="00C47201">
            <w:pPr>
              <w:spacing w:after="0" w:line="240" w:lineRule="auto"/>
              <w:rPr>
                <w:b/>
              </w:rPr>
            </w:pPr>
          </w:p>
        </w:tc>
        <w:tc>
          <w:tcPr>
            <w:tcW w:w="1846" w:type="pct"/>
            <w:shd w:val="clear" w:color="auto" w:fill="D9D9D9"/>
            <w:vAlign w:val="center"/>
            <w:hideMark/>
          </w:tcPr>
          <w:p w14:paraId="72826192" w14:textId="77777777" w:rsidR="00D302A3" w:rsidRPr="0059799A" w:rsidRDefault="00D302A3" w:rsidP="00C472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Přírůstek (úbytek) kapacity/ volná místa</w:t>
            </w:r>
          </w:p>
        </w:tc>
        <w:tc>
          <w:tcPr>
            <w:tcW w:w="884" w:type="pct"/>
            <w:shd w:val="clear" w:color="auto" w:fill="D9D9D9"/>
            <w:vAlign w:val="center"/>
            <w:hideMark/>
          </w:tcPr>
          <w:p w14:paraId="0EE61B79" w14:textId="77777777" w:rsidR="00D302A3" w:rsidRPr="0059799A" w:rsidRDefault="00D302A3" w:rsidP="00C47201">
            <w:pPr>
              <w:spacing w:after="0" w:line="240" w:lineRule="auto"/>
              <w:jc w:val="center"/>
              <w:rPr>
                <w:b/>
              </w:rPr>
            </w:pPr>
            <w:r w:rsidRPr="0059799A">
              <w:rPr>
                <w:b/>
              </w:rPr>
              <w:t xml:space="preserve">Počet dětí/ kapacita </w:t>
            </w:r>
            <w:r w:rsidRPr="0059799A">
              <w:rPr>
                <w:b/>
              </w:rPr>
              <w:br/>
              <w:t>v %</w:t>
            </w:r>
          </w:p>
        </w:tc>
      </w:tr>
      <w:tr w:rsidR="00D302A3" w:rsidRPr="0059799A" w14:paraId="400B4CA5" w14:textId="77777777" w:rsidTr="00626E9C">
        <w:trPr>
          <w:trHeight w:val="345"/>
          <w:jc w:val="center"/>
        </w:trPr>
        <w:tc>
          <w:tcPr>
            <w:tcW w:w="1754" w:type="pct"/>
            <w:shd w:val="clear" w:color="auto" w:fill="auto"/>
            <w:noWrap/>
            <w:vAlign w:val="bottom"/>
            <w:hideMark/>
          </w:tcPr>
          <w:p w14:paraId="42F08357" w14:textId="77777777" w:rsidR="00D302A3" w:rsidRDefault="00D302A3" w:rsidP="00626E9C">
            <w:pPr>
              <w:spacing w:after="0" w:line="240" w:lineRule="auto"/>
            </w:pPr>
            <w:r w:rsidRPr="0059799A">
              <w:t>Kapacita všech MŠ k 30. 9. 2013</w:t>
            </w:r>
          </w:p>
          <w:p w14:paraId="1FEB7F18" w14:textId="77777777" w:rsidR="00D302A3" w:rsidRPr="0059799A" w:rsidRDefault="00D302A3" w:rsidP="00626E9C">
            <w:pPr>
              <w:spacing w:after="0" w:line="240" w:lineRule="auto"/>
            </w:pP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28777112" w14:textId="47CFE64B" w:rsidR="00D302A3" w:rsidRPr="00DD62B9" w:rsidRDefault="00D302A3" w:rsidP="00626E9C">
            <w:pPr>
              <w:spacing w:after="0" w:line="240" w:lineRule="auto"/>
            </w:pPr>
            <w:r w:rsidRPr="00DD62B9">
              <w:t xml:space="preserve">   1820</w:t>
            </w:r>
          </w:p>
        </w:tc>
        <w:tc>
          <w:tcPr>
            <w:tcW w:w="1846" w:type="pct"/>
            <w:shd w:val="clear" w:color="auto" w:fill="auto"/>
            <w:noWrap/>
            <w:vAlign w:val="bottom"/>
            <w:hideMark/>
          </w:tcPr>
          <w:p w14:paraId="09397F9B" w14:textId="77777777" w:rsidR="00D302A3" w:rsidRPr="0059799A" w:rsidRDefault="00D302A3" w:rsidP="00626E9C">
            <w:pPr>
              <w:spacing w:after="0" w:line="240" w:lineRule="auto"/>
              <w:jc w:val="center"/>
            </w:pPr>
            <w:r w:rsidRPr="0059799A">
              <w:t>----</w:t>
            </w:r>
          </w:p>
        </w:tc>
        <w:tc>
          <w:tcPr>
            <w:tcW w:w="884" w:type="pct"/>
            <w:shd w:val="clear" w:color="auto" w:fill="auto"/>
            <w:noWrap/>
            <w:vAlign w:val="bottom"/>
            <w:hideMark/>
          </w:tcPr>
          <w:p w14:paraId="7DE11C65" w14:textId="77777777" w:rsidR="00D302A3" w:rsidRPr="0059799A" w:rsidRDefault="00D302A3" w:rsidP="00626E9C">
            <w:pPr>
              <w:spacing w:after="0" w:line="240" w:lineRule="auto"/>
              <w:jc w:val="center"/>
            </w:pPr>
            <w:r w:rsidRPr="0059799A">
              <w:t>----</w:t>
            </w:r>
          </w:p>
        </w:tc>
      </w:tr>
      <w:tr w:rsidR="00D302A3" w:rsidRPr="0059799A" w14:paraId="450F2B2F" w14:textId="77777777" w:rsidTr="002322B0">
        <w:trPr>
          <w:trHeight w:val="300"/>
          <w:jc w:val="center"/>
        </w:trPr>
        <w:tc>
          <w:tcPr>
            <w:tcW w:w="1754" w:type="pct"/>
            <w:shd w:val="clear" w:color="auto" w:fill="auto"/>
            <w:noWrap/>
            <w:vAlign w:val="bottom"/>
          </w:tcPr>
          <w:p w14:paraId="0C883CD2" w14:textId="77777777" w:rsidR="00D302A3" w:rsidRPr="0059799A" w:rsidRDefault="00D302A3" w:rsidP="00626E9C">
            <w:pPr>
              <w:spacing w:after="0" w:line="240" w:lineRule="auto"/>
            </w:pPr>
            <w:r>
              <w:t>Kapacita všech MŠ k 30. 9. 2015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14:paraId="619206D3" w14:textId="77777777" w:rsidR="00D302A3" w:rsidRPr="00DD62B9" w:rsidRDefault="00D302A3" w:rsidP="00626E9C">
            <w:pPr>
              <w:spacing w:after="0" w:line="240" w:lineRule="auto"/>
              <w:jc w:val="center"/>
            </w:pPr>
            <w:r w:rsidRPr="00DD62B9">
              <w:t>1763</w:t>
            </w:r>
          </w:p>
        </w:tc>
        <w:tc>
          <w:tcPr>
            <w:tcW w:w="1846" w:type="pct"/>
            <w:shd w:val="clear" w:color="auto" w:fill="auto"/>
            <w:noWrap/>
            <w:vAlign w:val="bottom"/>
          </w:tcPr>
          <w:p w14:paraId="3A1CB1E2" w14:textId="77777777" w:rsidR="00D302A3" w:rsidRPr="0059799A" w:rsidRDefault="00D302A3" w:rsidP="00626E9C">
            <w:pPr>
              <w:spacing w:after="0" w:line="240" w:lineRule="auto"/>
              <w:jc w:val="center"/>
            </w:pPr>
            <w:r>
              <w:t>----</w:t>
            </w:r>
          </w:p>
        </w:tc>
        <w:tc>
          <w:tcPr>
            <w:tcW w:w="884" w:type="pct"/>
            <w:shd w:val="clear" w:color="auto" w:fill="auto"/>
            <w:noWrap/>
            <w:vAlign w:val="bottom"/>
          </w:tcPr>
          <w:p w14:paraId="79E0EDC9" w14:textId="77777777" w:rsidR="00D302A3" w:rsidRPr="0059799A" w:rsidRDefault="00D302A3" w:rsidP="00626E9C">
            <w:pPr>
              <w:spacing w:after="0" w:line="240" w:lineRule="auto"/>
              <w:jc w:val="center"/>
            </w:pPr>
            <w:r w:rsidRPr="0059799A">
              <w:t>----</w:t>
            </w:r>
          </w:p>
        </w:tc>
      </w:tr>
      <w:tr w:rsidR="00D302A3" w:rsidRPr="0059799A" w14:paraId="7A9A3B6B" w14:textId="77777777" w:rsidTr="002322B0">
        <w:trPr>
          <w:trHeight w:val="300"/>
          <w:jc w:val="center"/>
        </w:trPr>
        <w:tc>
          <w:tcPr>
            <w:tcW w:w="1754" w:type="pct"/>
            <w:shd w:val="clear" w:color="auto" w:fill="auto"/>
            <w:noWrap/>
            <w:vAlign w:val="bottom"/>
          </w:tcPr>
          <w:p w14:paraId="71F88AF4" w14:textId="77777777" w:rsidR="00D302A3" w:rsidRPr="0059799A" w:rsidRDefault="00D302A3" w:rsidP="00626E9C">
            <w:pPr>
              <w:spacing w:after="0" w:line="240" w:lineRule="auto"/>
            </w:pPr>
            <w:r>
              <w:t>Kapacita všech MŠ k 30.9. 2021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14:paraId="66F7AD85" w14:textId="77777777" w:rsidR="00D302A3" w:rsidRPr="00DD62B9" w:rsidRDefault="00D302A3" w:rsidP="00626E9C">
            <w:pPr>
              <w:spacing w:after="0" w:line="240" w:lineRule="auto"/>
              <w:jc w:val="center"/>
            </w:pPr>
            <w:r w:rsidRPr="00DD62B9">
              <w:t>1781</w:t>
            </w:r>
          </w:p>
        </w:tc>
        <w:tc>
          <w:tcPr>
            <w:tcW w:w="1846" w:type="pct"/>
            <w:shd w:val="clear" w:color="auto" w:fill="auto"/>
            <w:noWrap/>
            <w:vAlign w:val="bottom"/>
          </w:tcPr>
          <w:p w14:paraId="46C8C353" w14:textId="77777777" w:rsidR="00D302A3" w:rsidRPr="00D7218F" w:rsidRDefault="00D302A3" w:rsidP="00626E9C">
            <w:pPr>
              <w:spacing w:after="0" w:line="240" w:lineRule="auto"/>
              <w:jc w:val="center"/>
            </w:pPr>
            <w:r>
              <w:t>----</w:t>
            </w:r>
          </w:p>
        </w:tc>
        <w:tc>
          <w:tcPr>
            <w:tcW w:w="884" w:type="pct"/>
            <w:shd w:val="clear" w:color="auto" w:fill="auto"/>
            <w:noWrap/>
            <w:vAlign w:val="bottom"/>
          </w:tcPr>
          <w:p w14:paraId="1EFA123C" w14:textId="77777777" w:rsidR="00D302A3" w:rsidRPr="0059799A" w:rsidRDefault="00D302A3" w:rsidP="00626E9C">
            <w:pPr>
              <w:spacing w:after="0" w:line="240" w:lineRule="auto"/>
              <w:jc w:val="center"/>
            </w:pPr>
            <w:r w:rsidRPr="0059799A">
              <w:t>----</w:t>
            </w:r>
          </w:p>
        </w:tc>
      </w:tr>
      <w:tr w:rsidR="00D302A3" w:rsidRPr="0059799A" w14:paraId="420CC29F" w14:textId="77777777" w:rsidTr="002322B0">
        <w:trPr>
          <w:trHeight w:val="300"/>
          <w:jc w:val="center"/>
        </w:trPr>
        <w:tc>
          <w:tcPr>
            <w:tcW w:w="1754" w:type="pct"/>
            <w:shd w:val="clear" w:color="auto" w:fill="auto"/>
            <w:noWrap/>
            <w:vAlign w:val="bottom"/>
            <w:hideMark/>
          </w:tcPr>
          <w:p w14:paraId="09E67DD9" w14:textId="77777777" w:rsidR="00D302A3" w:rsidRPr="0059799A" w:rsidRDefault="00D302A3" w:rsidP="00626E9C">
            <w:pPr>
              <w:spacing w:after="0" w:line="240" w:lineRule="auto"/>
            </w:pPr>
            <w:r w:rsidRPr="0059799A">
              <w:t>Znám</w:t>
            </w:r>
            <w:r>
              <w:t>ý</w:t>
            </w:r>
            <w:r w:rsidRPr="0059799A">
              <w:t xml:space="preserve"> nárůst nebo úbytek kapacity k 30. 9. 201</w:t>
            </w:r>
            <w:r>
              <w:t>5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6A76989D" w14:textId="77777777" w:rsidR="00D302A3" w:rsidRPr="00AB6E25" w:rsidRDefault="00D302A3" w:rsidP="00626E9C">
            <w:pPr>
              <w:spacing w:after="0" w:line="240" w:lineRule="auto"/>
              <w:jc w:val="center"/>
            </w:pPr>
            <w:r w:rsidRPr="00AB6E25">
              <w:t>-57</w:t>
            </w:r>
          </w:p>
        </w:tc>
        <w:tc>
          <w:tcPr>
            <w:tcW w:w="1846" w:type="pct"/>
            <w:shd w:val="clear" w:color="auto" w:fill="auto"/>
            <w:noWrap/>
            <w:vAlign w:val="bottom"/>
            <w:hideMark/>
          </w:tcPr>
          <w:p w14:paraId="62C9B45F" w14:textId="70EDDAA3" w:rsidR="00D302A3" w:rsidRPr="00DD62B9" w:rsidRDefault="00D302A3" w:rsidP="00626E9C">
            <w:pPr>
              <w:spacing w:after="0" w:line="240" w:lineRule="auto"/>
              <w:jc w:val="center"/>
            </w:pPr>
            <w:r w:rsidRPr="00DD62B9">
              <w:t xml:space="preserve"> </w:t>
            </w:r>
            <w:r w:rsidR="00465647">
              <w:t>ú</w:t>
            </w:r>
            <w:r w:rsidRPr="00DD62B9">
              <w:t xml:space="preserve">bytek -3,13 </w:t>
            </w:r>
            <w:r w:rsidRPr="00DD62B9">
              <w:rPr>
                <w:lang w:val="en-US"/>
              </w:rPr>
              <w:t xml:space="preserve">%  </w:t>
            </w:r>
          </w:p>
        </w:tc>
        <w:tc>
          <w:tcPr>
            <w:tcW w:w="884" w:type="pct"/>
            <w:shd w:val="clear" w:color="auto" w:fill="auto"/>
            <w:noWrap/>
            <w:vAlign w:val="bottom"/>
            <w:hideMark/>
          </w:tcPr>
          <w:p w14:paraId="6F198B95" w14:textId="77777777" w:rsidR="00D302A3" w:rsidRPr="0059799A" w:rsidRDefault="00D302A3" w:rsidP="00626E9C">
            <w:pPr>
              <w:spacing w:after="0" w:line="240" w:lineRule="auto"/>
              <w:jc w:val="center"/>
            </w:pPr>
            <w:r w:rsidRPr="0059799A">
              <w:t>----</w:t>
            </w:r>
          </w:p>
        </w:tc>
      </w:tr>
      <w:tr w:rsidR="00D302A3" w:rsidRPr="0059799A" w14:paraId="72AF7249" w14:textId="77777777" w:rsidTr="002322B0">
        <w:trPr>
          <w:trHeight w:val="300"/>
          <w:jc w:val="center"/>
        </w:trPr>
        <w:tc>
          <w:tcPr>
            <w:tcW w:w="1754" w:type="pct"/>
            <w:shd w:val="clear" w:color="auto" w:fill="auto"/>
            <w:noWrap/>
            <w:vAlign w:val="bottom"/>
            <w:hideMark/>
          </w:tcPr>
          <w:p w14:paraId="7E933263" w14:textId="77777777" w:rsidR="00D302A3" w:rsidRPr="0059799A" w:rsidRDefault="00D302A3" w:rsidP="00626E9C">
            <w:pPr>
              <w:spacing w:after="0" w:line="240" w:lineRule="auto"/>
            </w:pPr>
            <w:r w:rsidRPr="0059799A">
              <w:t>Znám</w:t>
            </w:r>
            <w:r>
              <w:t>ý</w:t>
            </w:r>
            <w:r w:rsidRPr="0059799A">
              <w:t xml:space="preserve"> nárůst nebo úbytek kapacity k 30. 9. 202</w:t>
            </w:r>
            <w:r>
              <w:t>1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7000FDFE" w14:textId="77777777" w:rsidR="00D302A3" w:rsidRPr="0059799A" w:rsidRDefault="00D302A3" w:rsidP="00626E9C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846" w:type="pct"/>
            <w:shd w:val="clear" w:color="auto" w:fill="auto"/>
            <w:noWrap/>
            <w:vAlign w:val="bottom"/>
            <w:hideMark/>
          </w:tcPr>
          <w:p w14:paraId="711CE731" w14:textId="6BE413AC" w:rsidR="00D302A3" w:rsidRPr="00DD62B9" w:rsidRDefault="00465647" w:rsidP="00626E9C">
            <w:pPr>
              <w:spacing w:after="0" w:line="240" w:lineRule="auto"/>
              <w:jc w:val="center"/>
            </w:pPr>
            <w:r>
              <w:t>p</w:t>
            </w:r>
            <w:r w:rsidR="00D302A3" w:rsidRPr="00DD62B9">
              <w:t xml:space="preserve">řírůstek 1 </w:t>
            </w:r>
            <w:r w:rsidR="00D302A3" w:rsidRPr="00DD62B9">
              <w:rPr>
                <w:lang w:val="en-US"/>
              </w:rPr>
              <w:t>%</w:t>
            </w:r>
          </w:p>
        </w:tc>
        <w:tc>
          <w:tcPr>
            <w:tcW w:w="884" w:type="pct"/>
            <w:shd w:val="clear" w:color="auto" w:fill="auto"/>
            <w:noWrap/>
            <w:vAlign w:val="bottom"/>
            <w:hideMark/>
          </w:tcPr>
          <w:p w14:paraId="7CDE2E9F" w14:textId="77777777" w:rsidR="00D302A3" w:rsidRPr="0059799A" w:rsidRDefault="00D302A3" w:rsidP="00626E9C">
            <w:pPr>
              <w:spacing w:after="0" w:line="240" w:lineRule="auto"/>
              <w:jc w:val="center"/>
            </w:pPr>
            <w:r w:rsidRPr="0059799A">
              <w:t>----</w:t>
            </w:r>
          </w:p>
        </w:tc>
      </w:tr>
      <w:tr w:rsidR="00D302A3" w:rsidRPr="007F68BD" w14:paraId="1BC4A3D0" w14:textId="77777777" w:rsidTr="002322B0">
        <w:trPr>
          <w:trHeight w:val="300"/>
          <w:jc w:val="center"/>
        </w:trPr>
        <w:tc>
          <w:tcPr>
            <w:tcW w:w="1754" w:type="pct"/>
            <w:shd w:val="clear" w:color="auto" w:fill="auto"/>
            <w:noWrap/>
            <w:vAlign w:val="bottom"/>
            <w:hideMark/>
          </w:tcPr>
          <w:p w14:paraId="4FC04358" w14:textId="77777777" w:rsidR="00D302A3" w:rsidRPr="0059799A" w:rsidRDefault="00D302A3" w:rsidP="00626E9C">
            <w:pPr>
              <w:spacing w:after="0" w:line="240" w:lineRule="auto"/>
            </w:pPr>
            <w:r w:rsidRPr="0059799A">
              <w:t>Počet dětí v MŠ k 30. 9. 2013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1DE4654E" w14:textId="77777777" w:rsidR="00D302A3" w:rsidRPr="00DD62B9" w:rsidRDefault="00D302A3" w:rsidP="00626E9C">
            <w:pPr>
              <w:spacing w:after="0" w:line="240" w:lineRule="auto"/>
              <w:jc w:val="right"/>
            </w:pPr>
            <w:r w:rsidRPr="00DD62B9">
              <w:t>1628</w:t>
            </w:r>
          </w:p>
        </w:tc>
        <w:tc>
          <w:tcPr>
            <w:tcW w:w="1846" w:type="pct"/>
            <w:shd w:val="clear" w:color="auto" w:fill="auto"/>
            <w:noWrap/>
            <w:vAlign w:val="bottom"/>
            <w:hideMark/>
          </w:tcPr>
          <w:p w14:paraId="5E0F2F1C" w14:textId="77777777" w:rsidR="00D302A3" w:rsidRPr="0059799A" w:rsidRDefault="00D302A3" w:rsidP="00626E9C">
            <w:pPr>
              <w:spacing w:after="0" w:line="240" w:lineRule="auto"/>
              <w:jc w:val="right"/>
            </w:pPr>
            <w:r w:rsidRPr="0059799A">
              <w:t>192</w:t>
            </w:r>
          </w:p>
        </w:tc>
        <w:tc>
          <w:tcPr>
            <w:tcW w:w="884" w:type="pct"/>
            <w:shd w:val="clear" w:color="auto" w:fill="auto"/>
            <w:noWrap/>
            <w:vAlign w:val="bottom"/>
            <w:hideMark/>
          </w:tcPr>
          <w:p w14:paraId="078F33D8" w14:textId="77777777" w:rsidR="00D302A3" w:rsidRPr="007F68BD" w:rsidRDefault="00D302A3" w:rsidP="00626E9C">
            <w:pPr>
              <w:spacing w:after="0" w:line="240" w:lineRule="auto"/>
              <w:jc w:val="right"/>
            </w:pPr>
            <w:r w:rsidRPr="00DD62B9">
              <w:t>89,5</w:t>
            </w:r>
          </w:p>
        </w:tc>
      </w:tr>
      <w:tr w:rsidR="00D302A3" w:rsidRPr="007F68BD" w14:paraId="5B172A7A" w14:textId="77777777" w:rsidTr="002322B0">
        <w:trPr>
          <w:trHeight w:val="300"/>
          <w:jc w:val="center"/>
        </w:trPr>
        <w:tc>
          <w:tcPr>
            <w:tcW w:w="1754" w:type="pct"/>
            <w:shd w:val="clear" w:color="auto" w:fill="auto"/>
            <w:noWrap/>
            <w:vAlign w:val="bottom"/>
          </w:tcPr>
          <w:p w14:paraId="61CD1AD5" w14:textId="77777777" w:rsidR="00D302A3" w:rsidRPr="007F68BD" w:rsidRDefault="00D302A3" w:rsidP="00626E9C">
            <w:pPr>
              <w:spacing w:after="0" w:line="240" w:lineRule="auto"/>
            </w:pPr>
            <w:r>
              <w:t>Počet dětí v MŠ k 30.9. 2015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14:paraId="148B4708" w14:textId="77777777" w:rsidR="00D302A3" w:rsidRPr="00DD62B9" w:rsidRDefault="00D302A3" w:rsidP="00626E9C">
            <w:pPr>
              <w:spacing w:after="0" w:line="240" w:lineRule="auto"/>
              <w:jc w:val="right"/>
            </w:pPr>
            <w:r w:rsidRPr="00DD62B9">
              <w:t>1516</w:t>
            </w:r>
          </w:p>
        </w:tc>
        <w:tc>
          <w:tcPr>
            <w:tcW w:w="1846" w:type="pct"/>
            <w:shd w:val="clear" w:color="auto" w:fill="auto"/>
            <w:noWrap/>
            <w:vAlign w:val="bottom"/>
          </w:tcPr>
          <w:p w14:paraId="3E30B5BA" w14:textId="77777777" w:rsidR="00D302A3" w:rsidRPr="007F68BD" w:rsidRDefault="00D302A3" w:rsidP="00626E9C">
            <w:pPr>
              <w:spacing w:after="0" w:line="240" w:lineRule="auto"/>
              <w:jc w:val="right"/>
            </w:pPr>
            <w:r>
              <w:t>247</w:t>
            </w:r>
          </w:p>
        </w:tc>
        <w:tc>
          <w:tcPr>
            <w:tcW w:w="884" w:type="pct"/>
            <w:shd w:val="clear" w:color="auto" w:fill="auto"/>
            <w:noWrap/>
            <w:vAlign w:val="bottom"/>
          </w:tcPr>
          <w:p w14:paraId="6DB886C5" w14:textId="7F2845C4" w:rsidR="00D302A3" w:rsidRPr="007F68BD" w:rsidRDefault="00D302A3" w:rsidP="00626E9C">
            <w:pPr>
              <w:spacing w:after="0" w:line="240" w:lineRule="auto"/>
              <w:jc w:val="right"/>
            </w:pPr>
            <w:r>
              <w:t>86</w:t>
            </w:r>
            <w:r w:rsidR="00465647">
              <w:t>,0</w:t>
            </w:r>
          </w:p>
        </w:tc>
      </w:tr>
      <w:tr w:rsidR="00D302A3" w:rsidRPr="007F68BD" w14:paraId="65D9FD5A" w14:textId="77777777" w:rsidTr="002322B0">
        <w:trPr>
          <w:trHeight w:val="300"/>
          <w:jc w:val="center"/>
        </w:trPr>
        <w:tc>
          <w:tcPr>
            <w:tcW w:w="1754" w:type="pct"/>
            <w:shd w:val="clear" w:color="auto" w:fill="auto"/>
            <w:noWrap/>
            <w:vAlign w:val="bottom"/>
          </w:tcPr>
          <w:p w14:paraId="22C56E5A" w14:textId="77777777" w:rsidR="00D302A3" w:rsidRPr="007F68BD" w:rsidRDefault="00D302A3" w:rsidP="00626E9C">
            <w:pPr>
              <w:spacing w:after="0" w:line="240" w:lineRule="auto"/>
            </w:pPr>
            <w:r>
              <w:t>Počet dětí v MŠ k 30.9. 2021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14:paraId="0B2738FB" w14:textId="77777777" w:rsidR="00D302A3" w:rsidRPr="00DD62B9" w:rsidRDefault="00D302A3" w:rsidP="00626E9C">
            <w:pPr>
              <w:spacing w:after="0" w:line="240" w:lineRule="auto"/>
              <w:jc w:val="right"/>
            </w:pPr>
            <w:r w:rsidRPr="00DD62B9">
              <w:t>1417</w:t>
            </w:r>
          </w:p>
        </w:tc>
        <w:tc>
          <w:tcPr>
            <w:tcW w:w="1846" w:type="pct"/>
            <w:shd w:val="clear" w:color="auto" w:fill="auto"/>
            <w:noWrap/>
            <w:vAlign w:val="bottom"/>
          </w:tcPr>
          <w:p w14:paraId="7AC1B731" w14:textId="77777777" w:rsidR="00D302A3" w:rsidRPr="007F68BD" w:rsidRDefault="00D302A3" w:rsidP="00626E9C">
            <w:pPr>
              <w:spacing w:after="0" w:line="240" w:lineRule="auto"/>
              <w:jc w:val="right"/>
            </w:pPr>
            <w:r>
              <w:t>364</w:t>
            </w:r>
          </w:p>
        </w:tc>
        <w:tc>
          <w:tcPr>
            <w:tcW w:w="884" w:type="pct"/>
            <w:shd w:val="clear" w:color="auto" w:fill="auto"/>
            <w:noWrap/>
            <w:vAlign w:val="bottom"/>
          </w:tcPr>
          <w:p w14:paraId="749DD3F9" w14:textId="77777777" w:rsidR="00D302A3" w:rsidRPr="007F68BD" w:rsidRDefault="00D302A3" w:rsidP="00626E9C">
            <w:pPr>
              <w:spacing w:after="0" w:line="240" w:lineRule="auto"/>
              <w:jc w:val="right"/>
            </w:pPr>
            <w:r>
              <w:t>79,6</w:t>
            </w:r>
          </w:p>
        </w:tc>
      </w:tr>
      <w:tr w:rsidR="00D302A3" w:rsidRPr="0059799A" w14:paraId="596DE080" w14:textId="77777777" w:rsidTr="002322B0">
        <w:trPr>
          <w:trHeight w:val="315"/>
          <w:jc w:val="center"/>
        </w:trPr>
        <w:tc>
          <w:tcPr>
            <w:tcW w:w="1754" w:type="pct"/>
            <w:shd w:val="clear" w:color="auto" w:fill="auto"/>
            <w:noWrap/>
            <w:vAlign w:val="bottom"/>
            <w:hideMark/>
          </w:tcPr>
          <w:p w14:paraId="76D9564F" w14:textId="77777777" w:rsidR="00D302A3" w:rsidRPr="0059799A" w:rsidRDefault="00D302A3" w:rsidP="00626E9C">
            <w:pPr>
              <w:spacing w:after="0" w:line="240" w:lineRule="auto"/>
            </w:pPr>
            <w:r w:rsidRPr="0059799A">
              <w:t>Předpoklad počtu dětí v MŠ ke konci roku 2023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0AD11521" w14:textId="77777777" w:rsidR="00D302A3" w:rsidRPr="0059799A" w:rsidRDefault="00D302A3" w:rsidP="00626E9C">
            <w:pPr>
              <w:spacing w:after="0" w:line="240" w:lineRule="auto"/>
              <w:jc w:val="right"/>
            </w:pPr>
            <w:r w:rsidRPr="0059799A">
              <w:t>1500</w:t>
            </w:r>
          </w:p>
        </w:tc>
        <w:tc>
          <w:tcPr>
            <w:tcW w:w="1846" w:type="pct"/>
            <w:shd w:val="clear" w:color="auto" w:fill="auto"/>
            <w:noWrap/>
            <w:vAlign w:val="bottom"/>
            <w:hideMark/>
          </w:tcPr>
          <w:p w14:paraId="1224535B" w14:textId="77777777" w:rsidR="00D302A3" w:rsidRPr="0059799A" w:rsidRDefault="00D302A3" w:rsidP="00626E9C">
            <w:pPr>
              <w:spacing w:after="0" w:line="240" w:lineRule="auto"/>
              <w:jc w:val="right"/>
            </w:pPr>
            <w:r w:rsidRPr="0059799A">
              <w:t>330</w:t>
            </w:r>
          </w:p>
        </w:tc>
        <w:tc>
          <w:tcPr>
            <w:tcW w:w="884" w:type="pct"/>
            <w:shd w:val="clear" w:color="auto" w:fill="auto"/>
            <w:noWrap/>
            <w:vAlign w:val="bottom"/>
            <w:hideMark/>
          </w:tcPr>
          <w:p w14:paraId="169E7EA9" w14:textId="77777777" w:rsidR="00D302A3" w:rsidRPr="0059799A" w:rsidRDefault="00D302A3" w:rsidP="00626E9C">
            <w:pPr>
              <w:spacing w:after="0" w:line="240" w:lineRule="auto"/>
              <w:jc w:val="right"/>
            </w:pPr>
            <w:r w:rsidRPr="0059799A">
              <w:t>82,4</w:t>
            </w:r>
          </w:p>
        </w:tc>
      </w:tr>
    </w:tbl>
    <w:p w14:paraId="674A76CC" w14:textId="68F48E09" w:rsidR="00D302A3" w:rsidRPr="00F554BF" w:rsidRDefault="00D302A3" w:rsidP="00D302A3">
      <w:pPr>
        <w:rPr>
          <w:i/>
          <w:sz w:val="20"/>
          <w:szCs w:val="20"/>
        </w:rPr>
      </w:pPr>
      <w:r w:rsidRPr="00F554BF">
        <w:rPr>
          <w:i/>
          <w:sz w:val="20"/>
          <w:szCs w:val="20"/>
        </w:rPr>
        <w:t>Zdroj: KÚ Jihočeského kraje (</w:t>
      </w:r>
      <w:r w:rsidRPr="00F554BF">
        <w:rPr>
          <w:sz w:val="20"/>
          <w:szCs w:val="20"/>
        </w:rPr>
        <w:t>Výroční zpráva o stavu a rozvoji vzdělávací soustavy v Jihočeském kraji za šk</w:t>
      </w:r>
      <w:r w:rsidR="00C47201">
        <w:rPr>
          <w:sz w:val="20"/>
          <w:szCs w:val="20"/>
        </w:rPr>
        <w:t>olní</w:t>
      </w:r>
      <w:r w:rsidRPr="00F554BF">
        <w:rPr>
          <w:sz w:val="20"/>
          <w:szCs w:val="20"/>
        </w:rPr>
        <w:t xml:space="preserve"> rok 2012/2013)</w:t>
      </w:r>
      <w:r w:rsidRPr="00F554BF">
        <w:rPr>
          <w:i/>
          <w:sz w:val="20"/>
          <w:szCs w:val="20"/>
        </w:rPr>
        <w:t>, výroční zprávy škol, vlastní šetření (osobní dotazy u zřizovatelů, škol)</w:t>
      </w:r>
      <w:r>
        <w:rPr>
          <w:i/>
          <w:sz w:val="20"/>
          <w:szCs w:val="20"/>
        </w:rPr>
        <w:t>,</w:t>
      </w:r>
      <w:r w:rsidR="00C4720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MěÚ Český Krumlov, odbor školství</w:t>
      </w:r>
    </w:p>
    <w:p w14:paraId="2EBC6A52" w14:textId="179DE781" w:rsidR="00D302A3" w:rsidRDefault="00D302A3" w:rsidP="00D302A3">
      <w:pPr>
        <w:rPr>
          <w:color w:val="FF0000"/>
        </w:rPr>
      </w:pPr>
    </w:p>
    <w:p w14:paraId="1FC6FFA1" w14:textId="77777777" w:rsidR="0025716E" w:rsidRDefault="0025716E" w:rsidP="00D302A3">
      <w:pPr>
        <w:rPr>
          <w:color w:val="FF0000"/>
        </w:rPr>
      </w:pPr>
    </w:p>
    <w:p w14:paraId="0D478915" w14:textId="77777777" w:rsidR="00D302A3" w:rsidRPr="0059799A" w:rsidRDefault="00D302A3" w:rsidP="00D302A3">
      <w:pPr>
        <w:pStyle w:val="Nadpis5"/>
        <w:spacing w:before="0" w:after="0"/>
        <w:jc w:val="center"/>
        <w:rPr>
          <w:bCs w:val="0"/>
          <w:i w:val="0"/>
          <w:iCs w:val="0"/>
          <w:sz w:val="22"/>
          <w:szCs w:val="22"/>
        </w:rPr>
      </w:pPr>
      <w:r>
        <w:rPr>
          <w:bCs w:val="0"/>
          <w:i w:val="0"/>
          <w:iCs w:val="0"/>
          <w:sz w:val="22"/>
          <w:szCs w:val="22"/>
        </w:rPr>
        <w:lastRenderedPageBreak/>
        <w:t>Tab. 13: V</w:t>
      </w:r>
      <w:r w:rsidRPr="0059799A">
        <w:rPr>
          <w:bCs w:val="0"/>
          <w:i w:val="0"/>
          <w:iCs w:val="0"/>
          <w:sz w:val="22"/>
          <w:szCs w:val="22"/>
        </w:rPr>
        <w:t>ývoj</w:t>
      </w:r>
      <w:r>
        <w:rPr>
          <w:bCs w:val="0"/>
          <w:i w:val="0"/>
          <w:iCs w:val="0"/>
          <w:sz w:val="22"/>
          <w:szCs w:val="22"/>
        </w:rPr>
        <w:t xml:space="preserve"> (očekávaný vývoj)</w:t>
      </w:r>
      <w:r w:rsidRPr="0059799A">
        <w:rPr>
          <w:bCs w:val="0"/>
          <w:i w:val="0"/>
          <w:iCs w:val="0"/>
          <w:sz w:val="22"/>
          <w:szCs w:val="22"/>
        </w:rPr>
        <w:t xml:space="preserve"> počtu žáků </w:t>
      </w:r>
      <w:r>
        <w:rPr>
          <w:bCs w:val="0"/>
          <w:i w:val="0"/>
          <w:iCs w:val="0"/>
          <w:sz w:val="22"/>
          <w:szCs w:val="22"/>
        </w:rPr>
        <w:t>ZŠ</w:t>
      </w:r>
      <w:r w:rsidRPr="0059799A">
        <w:rPr>
          <w:bCs w:val="0"/>
          <w:i w:val="0"/>
          <w:iCs w:val="0"/>
          <w:sz w:val="22"/>
          <w:szCs w:val="22"/>
        </w:rPr>
        <w:t xml:space="preserve"> v</w:t>
      </w:r>
      <w:r>
        <w:rPr>
          <w:bCs w:val="0"/>
          <w:i w:val="0"/>
          <w:iCs w:val="0"/>
          <w:sz w:val="22"/>
          <w:szCs w:val="22"/>
        </w:rPr>
        <w:t> </w:t>
      </w:r>
      <w:r w:rsidRPr="0059799A">
        <w:rPr>
          <w:bCs w:val="0"/>
          <w:i w:val="0"/>
          <w:iCs w:val="0"/>
          <w:sz w:val="22"/>
          <w:szCs w:val="22"/>
        </w:rPr>
        <w:t>ORP</w:t>
      </w:r>
      <w:r>
        <w:rPr>
          <w:bCs w:val="0"/>
          <w:i w:val="0"/>
          <w:iCs w:val="0"/>
          <w:sz w:val="22"/>
          <w:szCs w:val="22"/>
        </w:rPr>
        <w:t xml:space="preserve"> ČK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5"/>
        <w:gridCol w:w="1704"/>
        <w:gridCol w:w="2719"/>
        <w:gridCol w:w="1604"/>
      </w:tblGrid>
      <w:tr w:rsidR="00D302A3" w:rsidRPr="0059799A" w14:paraId="7A8EF3B3" w14:textId="77777777" w:rsidTr="002322B0">
        <w:trPr>
          <w:trHeight w:val="915"/>
          <w:jc w:val="center"/>
        </w:trPr>
        <w:tc>
          <w:tcPr>
            <w:tcW w:w="3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62B470" w14:textId="77777777" w:rsidR="00D302A3" w:rsidRPr="0059799A" w:rsidRDefault="00D302A3" w:rsidP="0025716E">
            <w:pPr>
              <w:spacing w:after="0"/>
              <w:jc w:val="center"/>
              <w:rPr>
                <w:b/>
              </w:rPr>
            </w:pPr>
            <w:r w:rsidRPr="0059799A">
              <w:rPr>
                <w:b/>
              </w:rPr>
              <w:t>Počet žáků správního obvodu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B0DCF1" w14:textId="77777777" w:rsidR="00D302A3" w:rsidRPr="0059799A" w:rsidRDefault="00D302A3" w:rsidP="0025716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Kapacita/Počet 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18E27E" w14:textId="77777777" w:rsidR="00D302A3" w:rsidRPr="0059799A" w:rsidRDefault="00D302A3" w:rsidP="0025716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Přírůstek (úbytek) kapacity/ volná místa</w:t>
            </w:r>
            <w:r w:rsidRPr="0059799A">
              <w:rPr>
                <w:b/>
              </w:rPr>
              <w:t xml:space="preserve"> 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AB5C68E" w14:textId="77777777" w:rsidR="00D302A3" w:rsidRPr="0059799A" w:rsidRDefault="00D302A3" w:rsidP="0025716E">
            <w:pPr>
              <w:spacing w:after="0"/>
              <w:jc w:val="center"/>
              <w:rPr>
                <w:b/>
              </w:rPr>
            </w:pPr>
            <w:r w:rsidRPr="0059799A">
              <w:rPr>
                <w:b/>
              </w:rPr>
              <w:t>Počet žáků / kapacita v %</w:t>
            </w:r>
          </w:p>
        </w:tc>
      </w:tr>
      <w:tr w:rsidR="00D302A3" w:rsidRPr="0059799A" w14:paraId="68705545" w14:textId="77777777" w:rsidTr="002322B0">
        <w:trPr>
          <w:trHeight w:val="300"/>
          <w:jc w:val="center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0A1E" w14:textId="77777777" w:rsidR="00D302A3" w:rsidRPr="0059799A" w:rsidRDefault="00D302A3" w:rsidP="0025716E">
            <w:pPr>
              <w:spacing w:after="0"/>
            </w:pPr>
            <w:r w:rsidRPr="0059799A">
              <w:t>Kapacita všech ZŠ k 30. 9. 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16E8" w14:textId="77777777" w:rsidR="00D302A3" w:rsidRPr="0059799A" w:rsidRDefault="00D302A3" w:rsidP="0025716E">
            <w:pPr>
              <w:spacing w:after="0"/>
              <w:jc w:val="center"/>
            </w:pPr>
            <w:r w:rsidRPr="0059799A">
              <w:t>5249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C5B5" w14:textId="77777777" w:rsidR="00D302A3" w:rsidRPr="0059799A" w:rsidRDefault="00D302A3" w:rsidP="0025716E">
            <w:pPr>
              <w:spacing w:after="0"/>
              <w:jc w:val="center"/>
            </w:pPr>
            <w:r w:rsidRPr="0059799A">
              <w:t>----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D7B50" w14:textId="77777777" w:rsidR="00D302A3" w:rsidRPr="0059799A" w:rsidRDefault="00D302A3" w:rsidP="0025716E">
            <w:pPr>
              <w:spacing w:after="0"/>
              <w:jc w:val="center"/>
            </w:pPr>
            <w:r w:rsidRPr="0059799A">
              <w:t>----</w:t>
            </w:r>
          </w:p>
        </w:tc>
      </w:tr>
      <w:tr w:rsidR="00D302A3" w:rsidRPr="0059799A" w14:paraId="4E9FF194" w14:textId="77777777" w:rsidTr="0025716E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3486" w14:textId="77777777" w:rsidR="00D302A3" w:rsidRPr="0059799A" w:rsidRDefault="00D302A3" w:rsidP="0025716E">
            <w:pPr>
              <w:spacing w:after="0"/>
            </w:pPr>
            <w:r>
              <w:t>Kapacita všech ZŠ k 30. 9. 2015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C734" w14:textId="77777777" w:rsidR="00D302A3" w:rsidRPr="0059799A" w:rsidRDefault="00D302A3" w:rsidP="0025716E">
            <w:pPr>
              <w:spacing w:after="0"/>
              <w:jc w:val="center"/>
            </w:pPr>
            <w:r>
              <w:t>5255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FD85" w14:textId="77777777" w:rsidR="00D302A3" w:rsidRPr="0059799A" w:rsidRDefault="00D302A3" w:rsidP="0025716E">
            <w:pPr>
              <w:spacing w:after="0"/>
              <w:jc w:val="center"/>
            </w:pPr>
            <w:r>
              <w:t>----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F92CF" w14:textId="77777777" w:rsidR="00D302A3" w:rsidRPr="0059799A" w:rsidRDefault="00D302A3" w:rsidP="0025716E">
            <w:pPr>
              <w:spacing w:after="0"/>
              <w:jc w:val="center"/>
            </w:pPr>
            <w:r>
              <w:t>----</w:t>
            </w:r>
          </w:p>
        </w:tc>
      </w:tr>
      <w:tr w:rsidR="00D302A3" w:rsidRPr="0059799A" w14:paraId="42DFD699" w14:textId="77777777" w:rsidTr="0025716E">
        <w:trPr>
          <w:trHeight w:val="266"/>
          <w:jc w:val="center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A78F" w14:textId="77777777" w:rsidR="00D302A3" w:rsidRPr="0059799A" w:rsidRDefault="00D302A3" w:rsidP="0025716E">
            <w:pPr>
              <w:spacing w:after="0"/>
            </w:pPr>
            <w:r>
              <w:t>Kapacita všech ZŠ k 30.9. 2021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0F43" w14:textId="77777777" w:rsidR="00D302A3" w:rsidRPr="0059799A" w:rsidRDefault="00D302A3" w:rsidP="0025716E">
            <w:pPr>
              <w:spacing w:after="0"/>
              <w:jc w:val="center"/>
            </w:pPr>
            <w:r>
              <w:t>5300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4FE9" w14:textId="77777777" w:rsidR="00D302A3" w:rsidRPr="0059799A" w:rsidRDefault="00D302A3" w:rsidP="0025716E">
            <w:pPr>
              <w:spacing w:after="0"/>
              <w:jc w:val="center"/>
            </w:pPr>
            <w:r>
              <w:t>----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47DEE" w14:textId="77777777" w:rsidR="00D302A3" w:rsidRPr="0059799A" w:rsidRDefault="00D302A3" w:rsidP="0025716E">
            <w:pPr>
              <w:spacing w:after="0"/>
              <w:jc w:val="center"/>
            </w:pPr>
            <w:r>
              <w:t>----</w:t>
            </w:r>
          </w:p>
        </w:tc>
      </w:tr>
      <w:tr w:rsidR="00D302A3" w:rsidRPr="0059799A" w14:paraId="5F3C00A3" w14:textId="77777777" w:rsidTr="002322B0">
        <w:trPr>
          <w:trHeight w:val="600"/>
          <w:jc w:val="center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7BD5" w14:textId="77777777" w:rsidR="00D302A3" w:rsidRPr="0059799A" w:rsidRDefault="00D302A3" w:rsidP="0025716E">
            <w:pPr>
              <w:spacing w:after="0"/>
            </w:pPr>
            <w:r w:rsidRPr="0059799A">
              <w:t>Znám</w:t>
            </w:r>
            <w:r>
              <w:t>ý</w:t>
            </w:r>
            <w:r w:rsidRPr="0059799A">
              <w:t xml:space="preserve"> nárůst nebo úbytek kapacity k 30. 9. 2</w:t>
            </w:r>
            <w:r>
              <w:t>015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6276" w14:textId="77777777" w:rsidR="00D302A3" w:rsidRPr="0059799A" w:rsidRDefault="00D302A3" w:rsidP="0025716E">
            <w:pPr>
              <w:spacing w:after="0"/>
              <w:jc w:val="center"/>
            </w:pPr>
            <w:r>
              <w:t>+6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18AA" w14:textId="77777777" w:rsidR="00D302A3" w:rsidRPr="0059799A" w:rsidRDefault="00D302A3" w:rsidP="0025716E">
            <w:pPr>
              <w:spacing w:after="0"/>
              <w:jc w:val="center"/>
            </w:pPr>
            <w:r>
              <w:t xml:space="preserve"> Přírůstek 0,11 %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01CC2" w14:textId="77777777" w:rsidR="00D302A3" w:rsidRPr="0059799A" w:rsidRDefault="00D302A3" w:rsidP="0025716E">
            <w:pPr>
              <w:spacing w:after="0"/>
              <w:jc w:val="center"/>
            </w:pPr>
            <w:r w:rsidRPr="0059799A">
              <w:t>----</w:t>
            </w:r>
          </w:p>
        </w:tc>
      </w:tr>
      <w:tr w:rsidR="00D302A3" w:rsidRPr="0059799A" w14:paraId="5C494C94" w14:textId="77777777" w:rsidTr="002322B0">
        <w:trPr>
          <w:trHeight w:val="600"/>
          <w:jc w:val="center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55F8" w14:textId="77777777" w:rsidR="00D302A3" w:rsidRPr="0059799A" w:rsidRDefault="00D302A3" w:rsidP="0025716E">
            <w:pPr>
              <w:spacing w:after="0"/>
            </w:pPr>
            <w:r>
              <w:t>Známý nárůst nebo úbytek kapacity k 30. 9. 2021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C77D" w14:textId="77777777" w:rsidR="00D302A3" w:rsidRPr="0059799A" w:rsidRDefault="00D302A3" w:rsidP="0025716E">
            <w:pPr>
              <w:spacing w:after="0"/>
              <w:jc w:val="center"/>
            </w:pPr>
            <w:r>
              <w:t>+45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C952" w14:textId="77777777" w:rsidR="00D302A3" w:rsidRPr="0059799A" w:rsidRDefault="00D302A3" w:rsidP="0025716E">
            <w:pPr>
              <w:spacing w:after="0"/>
              <w:jc w:val="center"/>
            </w:pPr>
            <w:r w:rsidRPr="00DD62B9">
              <w:t xml:space="preserve">Přírůstek </w:t>
            </w:r>
            <w:r>
              <w:t>0,85 %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83080" w14:textId="77777777" w:rsidR="00D302A3" w:rsidRPr="0059799A" w:rsidRDefault="00D302A3" w:rsidP="0025716E">
            <w:pPr>
              <w:spacing w:after="0"/>
              <w:jc w:val="center"/>
            </w:pPr>
            <w:r>
              <w:t>----</w:t>
            </w:r>
          </w:p>
        </w:tc>
      </w:tr>
      <w:tr w:rsidR="00D302A3" w:rsidRPr="0059799A" w14:paraId="7E0EF85A" w14:textId="77777777" w:rsidTr="002322B0">
        <w:trPr>
          <w:trHeight w:val="600"/>
          <w:jc w:val="center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BECF" w14:textId="77777777" w:rsidR="00D302A3" w:rsidRPr="0059799A" w:rsidRDefault="00D302A3" w:rsidP="0025716E">
            <w:pPr>
              <w:spacing w:after="0"/>
            </w:pPr>
            <w:r w:rsidRPr="0059799A">
              <w:t>Známý nárůst nebo úbytek kapacity k 30. 9. 2023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B408" w14:textId="77777777" w:rsidR="00D302A3" w:rsidRPr="0059799A" w:rsidRDefault="00D302A3" w:rsidP="0025716E">
            <w:pPr>
              <w:spacing w:after="0"/>
              <w:jc w:val="center"/>
            </w:pPr>
            <w:r w:rsidRPr="0059799A">
              <w:t>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96E3" w14:textId="77777777" w:rsidR="00D302A3" w:rsidRPr="0059799A" w:rsidRDefault="00D302A3" w:rsidP="0025716E">
            <w:pPr>
              <w:spacing w:after="0"/>
              <w:jc w:val="center"/>
            </w:pPr>
            <w:r w:rsidRPr="0059799A">
              <w:t>----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F564F" w14:textId="77777777" w:rsidR="00D302A3" w:rsidRPr="0059799A" w:rsidRDefault="00D302A3" w:rsidP="0025716E">
            <w:pPr>
              <w:spacing w:after="0"/>
              <w:jc w:val="center"/>
            </w:pPr>
            <w:r w:rsidRPr="0059799A">
              <w:t>----</w:t>
            </w:r>
          </w:p>
        </w:tc>
      </w:tr>
      <w:tr w:rsidR="00D302A3" w:rsidRPr="0059799A" w14:paraId="43C8AFB6" w14:textId="77777777" w:rsidTr="002322B0">
        <w:trPr>
          <w:trHeight w:val="300"/>
          <w:jc w:val="center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84DE" w14:textId="77777777" w:rsidR="00D302A3" w:rsidRPr="0059799A" w:rsidRDefault="00D302A3" w:rsidP="0025716E">
            <w:pPr>
              <w:spacing w:after="0"/>
            </w:pPr>
            <w:r w:rsidRPr="0059799A">
              <w:t>Počet žáků k 30. 9. 201</w:t>
            </w:r>
            <w: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E8FA" w14:textId="77777777" w:rsidR="00D302A3" w:rsidRPr="0059799A" w:rsidRDefault="00D302A3" w:rsidP="0025716E">
            <w:pPr>
              <w:spacing w:after="0"/>
              <w:jc w:val="center"/>
            </w:pPr>
            <w:r w:rsidRPr="0059799A">
              <w:t>3437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9EBB" w14:textId="77777777" w:rsidR="00D302A3" w:rsidRPr="0059799A" w:rsidRDefault="00D302A3" w:rsidP="0025716E">
            <w:pPr>
              <w:spacing w:after="0"/>
              <w:jc w:val="center"/>
            </w:pPr>
            <w:r w:rsidRPr="0059799A">
              <w:t>1812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33297" w14:textId="77777777" w:rsidR="00D302A3" w:rsidRPr="0059799A" w:rsidRDefault="00D302A3" w:rsidP="0025716E">
            <w:pPr>
              <w:spacing w:after="0"/>
              <w:jc w:val="center"/>
            </w:pPr>
            <w:r w:rsidRPr="0059799A">
              <w:t>65,5</w:t>
            </w:r>
          </w:p>
        </w:tc>
      </w:tr>
      <w:tr w:rsidR="00D302A3" w:rsidRPr="0059799A" w14:paraId="2CC3910B" w14:textId="77777777" w:rsidTr="002322B0">
        <w:trPr>
          <w:trHeight w:val="300"/>
          <w:jc w:val="center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9F54" w14:textId="77777777" w:rsidR="00D302A3" w:rsidRPr="0059799A" w:rsidRDefault="00D302A3" w:rsidP="0025716E">
            <w:pPr>
              <w:spacing w:after="0"/>
            </w:pPr>
            <w:r w:rsidRPr="0059799A">
              <w:t>Počet žáků k 30. 9. 201</w:t>
            </w:r>
            <w: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148F" w14:textId="77777777" w:rsidR="00D302A3" w:rsidRPr="0059799A" w:rsidRDefault="00D302A3" w:rsidP="0025716E">
            <w:pPr>
              <w:spacing w:after="0"/>
              <w:jc w:val="center"/>
            </w:pPr>
            <w:r>
              <w:t>3671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90E2" w14:textId="77777777" w:rsidR="00D302A3" w:rsidRPr="0059799A" w:rsidRDefault="00D302A3" w:rsidP="0025716E">
            <w:pPr>
              <w:spacing w:after="0"/>
              <w:jc w:val="center"/>
            </w:pPr>
            <w:r>
              <w:t>1441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20D43" w14:textId="77777777" w:rsidR="00D302A3" w:rsidRPr="0059799A" w:rsidRDefault="00D302A3" w:rsidP="0025716E">
            <w:pPr>
              <w:spacing w:after="0"/>
              <w:jc w:val="center"/>
            </w:pPr>
            <w:r>
              <w:t>69,9</w:t>
            </w:r>
          </w:p>
        </w:tc>
      </w:tr>
      <w:tr w:rsidR="00D302A3" w:rsidRPr="0059799A" w14:paraId="286FE9C0" w14:textId="77777777" w:rsidTr="002322B0">
        <w:trPr>
          <w:trHeight w:val="300"/>
          <w:jc w:val="center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1455" w14:textId="77777777" w:rsidR="00D302A3" w:rsidRPr="0059799A" w:rsidRDefault="00D302A3" w:rsidP="0025716E">
            <w:pPr>
              <w:spacing w:after="0"/>
            </w:pPr>
            <w:r w:rsidRPr="0059799A">
              <w:t>Počet žáků k 30. 9. 20</w:t>
            </w:r>
            <w: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E9B4" w14:textId="77777777" w:rsidR="00D302A3" w:rsidRPr="0059799A" w:rsidRDefault="00D302A3" w:rsidP="0025716E">
            <w:pPr>
              <w:spacing w:after="0"/>
              <w:jc w:val="center"/>
            </w:pPr>
            <w:r>
              <w:t>3791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7CA7" w14:textId="77777777" w:rsidR="00D302A3" w:rsidRPr="0059799A" w:rsidRDefault="00D302A3" w:rsidP="0025716E">
            <w:pPr>
              <w:spacing w:after="0"/>
              <w:jc w:val="center"/>
            </w:pPr>
            <w:r>
              <w:t>1509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CD97A" w14:textId="77777777" w:rsidR="00D302A3" w:rsidRPr="0059799A" w:rsidRDefault="00D302A3" w:rsidP="0025716E">
            <w:pPr>
              <w:spacing w:after="0"/>
              <w:jc w:val="center"/>
            </w:pPr>
            <w:r>
              <w:t>71,5</w:t>
            </w:r>
          </w:p>
        </w:tc>
      </w:tr>
      <w:tr w:rsidR="00D302A3" w:rsidRPr="0059799A" w14:paraId="4DE319B5" w14:textId="77777777" w:rsidTr="002322B0">
        <w:trPr>
          <w:trHeight w:val="315"/>
          <w:jc w:val="center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28B7" w14:textId="77777777" w:rsidR="00D302A3" w:rsidRPr="0059799A" w:rsidRDefault="00D302A3" w:rsidP="0025716E">
            <w:pPr>
              <w:spacing w:after="0"/>
            </w:pPr>
            <w:r w:rsidRPr="0059799A">
              <w:t>Předpoklad ke konci roku 2023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D6A3" w14:textId="77777777" w:rsidR="00D302A3" w:rsidRPr="0059799A" w:rsidRDefault="00D302A3" w:rsidP="0025716E">
            <w:pPr>
              <w:spacing w:after="0"/>
              <w:jc w:val="center"/>
            </w:pPr>
            <w:r w:rsidRPr="0059799A">
              <w:t>4300</w:t>
            </w:r>
            <w:r>
              <w:t xml:space="preserve">  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031A" w14:textId="77777777" w:rsidR="00D302A3" w:rsidRPr="0059799A" w:rsidRDefault="00D302A3" w:rsidP="0025716E">
            <w:pPr>
              <w:spacing w:after="0"/>
              <w:jc w:val="center"/>
            </w:pPr>
            <w:r w:rsidRPr="0059799A">
              <w:t>849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7FF1E" w14:textId="77777777" w:rsidR="00D302A3" w:rsidRPr="0059799A" w:rsidRDefault="00D302A3" w:rsidP="0025716E">
            <w:pPr>
              <w:spacing w:after="0"/>
              <w:jc w:val="center"/>
            </w:pPr>
            <w:r w:rsidRPr="0059799A">
              <w:t>81,9</w:t>
            </w:r>
          </w:p>
        </w:tc>
      </w:tr>
    </w:tbl>
    <w:p w14:paraId="1C5E1F9B" w14:textId="77777777" w:rsidR="00D302A3" w:rsidRPr="00DD62B9" w:rsidRDefault="00D302A3" w:rsidP="00D302A3">
      <w:pPr>
        <w:rPr>
          <w:i/>
          <w:sz w:val="20"/>
          <w:szCs w:val="20"/>
        </w:rPr>
      </w:pPr>
      <w:r w:rsidRPr="0059799A">
        <w:rPr>
          <w:i/>
        </w:rPr>
        <w:t>Zdroj: KÚ Jihočeského kraje (</w:t>
      </w:r>
      <w:r w:rsidRPr="0059799A">
        <w:t xml:space="preserve">Výroční zpráva o stavu a rozvoji vzdělávací soustavy v Jihočeském kraji za </w:t>
      </w:r>
      <w:proofErr w:type="spellStart"/>
      <w:r w:rsidRPr="0059799A">
        <w:t>šk</w:t>
      </w:r>
      <w:proofErr w:type="spellEnd"/>
      <w:r w:rsidRPr="0059799A">
        <w:t>. rok 2012/2013)</w:t>
      </w:r>
      <w:r w:rsidRPr="0059799A">
        <w:rPr>
          <w:i/>
        </w:rPr>
        <w:t xml:space="preserve">, výroční zprávy škol, </w:t>
      </w:r>
      <w:r>
        <w:rPr>
          <w:i/>
          <w:sz w:val="20"/>
          <w:szCs w:val="20"/>
        </w:rPr>
        <w:t xml:space="preserve">MěÚ Český Krumlov, </w:t>
      </w:r>
      <w:proofErr w:type="spellStart"/>
      <w:r>
        <w:rPr>
          <w:i/>
          <w:sz w:val="20"/>
          <w:szCs w:val="20"/>
        </w:rPr>
        <w:t>odobor</w:t>
      </w:r>
      <w:proofErr w:type="spellEnd"/>
      <w:r>
        <w:rPr>
          <w:i/>
          <w:sz w:val="20"/>
          <w:szCs w:val="20"/>
        </w:rPr>
        <w:t xml:space="preserve"> školství, </w:t>
      </w:r>
      <w:r w:rsidRPr="0059799A">
        <w:rPr>
          <w:i/>
        </w:rPr>
        <w:t xml:space="preserve">vlastní šetření (osobní dotazy u zřizovatelů, </w:t>
      </w:r>
      <w:proofErr w:type="spellStart"/>
      <w:r>
        <w:rPr>
          <w:i/>
        </w:rPr>
        <w:t>ú</w:t>
      </w:r>
      <w:r w:rsidRPr="0059799A">
        <w:rPr>
          <w:i/>
        </w:rPr>
        <w:t>škol</w:t>
      </w:r>
      <w:proofErr w:type="spellEnd"/>
      <w:r w:rsidRPr="0059799A">
        <w:rPr>
          <w:i/>
        </w:rPr>
        <w:t>)</w:t>
      </w:r>
    </w:p>
    <w:p w14:paraId="25FF2346" w14:textId="47F8F398" w:rsidR="00006031" w:rsidRDefault="00006031">
      <w:pPr>
        <w:rPr>
          <w:color w:val="FF0000"/>
        </w:rPr>
      </w:pPr>
    </w:p>
    <w:p w14:paraId="5C7970F9" w14:textId="77777777" w:rsidR="00006031" w:rsidRPr="008A62C9" w:rsidRDefault="00006031" w:rsidP="00FB4656">
      <w:pPr>
        <w:numPr>
          <w:ilvl w:val="0"/>
          <w:numId w:val="42"/>
        </w:numPr>
        <w:rPr>
          <w:b/>
        </w:rPr>
      </w:pPr>
      <w:r>
        <w:rPr>
          <w:b/>
        </w:rPr>
        <w:t xml:space="preserve">6. </w:t>
      </w:r>
      <w:r w:rsidRPr="008A62C9">
        <w:rPr>
          <w:b/>
        </w:rPr>
        <w:t>Základní umělecké vzdělávání, neformální a zájmové vzdělávání</w:t>
      </w:r>
    </w:p>
    <w:p w14:paraId="39EFE2C3" w14:textId="77777777" w:rsidR="00006031" w:rsidRPr="00601F77" w:rsidRDefault="00006031" w:rsidP="00006031">
      <w:r w:rsidRPr="00601F77">
        <w:t xml:space="preserve">Na území ORP působí </w:t>
      </w:r>
      <w:r>
        <w:t xml:space="preserve">pouze </w:t>
      </w:r>
      <w:r w:rsidRPr="00601F77">
        <w:t>tyto organizace</w:t>
      </w:r>
      <w:r>
        <w:t xml:space="preserve"> (zřizovatelem obou je Jihočeský kraj)</w:t>
      </w:r>
      <w:r w:rsidRPr="00601F77">
        <w:t>:</w:t>
      </w:r>
    </w:p>
    <w:p w14:paraId="42DB38AB" w14:textId="77777777" w:rsidR="00006031" w:rsidRPr="00601F77" w:rsidRDefault="00006031" w:rsidP="00FB4656">
      <w:pPr>
        <w:numPr>
          <w:ilvl w:val="0"/>
          <w:numId w:val="41"/>
        </w:numPr>
        <w:rPr>
          <w:b/>
        </w:rPr>
      </w:pPr>
      <w:r w:rsidRPr="00601F77">
        <w:rPr>
          <w:b/>
        </w:rPr>
        <w:t>Základní umělecká škola, Český Krumlov, Kostelní 162</w:t>
      </w:r>
    </w:p>
    <w:p w14:paraId="6F19CC30" w14:textId="77777777" w:rsidR="00006031" w:rsidRDefault="00006031" w:rsidP="00006031">
      <w:pPr>
        <w:ind w:left="360"/>
      </w:pPr>
      <w:r w:rsidRPr="009E3DED">
        <w:t>Škola má kapacitu 850 žáků. Vyučuje</w:t>
      </w:r>
      <w:r>
        <w:rPr>
          <w:color w:val="FF0000"/>
        </w:rPr>
        <w:t xml:space="preserve"> </w:t>
      </w:r>
      <w:r>
        <w:t xml:space="preserve">obor hudební, výtvarný, taneční, literárně dramatický. Škola má velkou nabídku nadstandardních aktivit (koncerty, výstavy, pořádání festivalů, víkendových a letních soustředění, mezinárodní festivaly či soutěže, výměnné koncertní zájezdy, půjčování nástrojů, podpora soutěží...), a to lze jedině ve spolupráci se dvěma sdruženími rodičů při ZUŠ. </w:t>
      </w:r>
    </w:p>
    <w:p w14:paraId="4BBB45FF" w14:textId="77777777" w:rsidR="00006031" w:rsidRDefault="00006031" w:rsidP="00006031">
      <w:pPr>
        <w:ind w:left="360"/>
      </w:pPr>
      <w:r>
        <w:t>Škola má další pobočky v ORP ČK v těchto obcích: Brloh, Křemže, Kájov, Horní Planá</w:t>
      </w:r>
    </w:p>
    <w:p w14:paraId="6A792B84" w14:textId="77777777" w:rsidR="00006031" w:rsidRDefault="00006031" w:rsidP="00006031">
      <w:pPr>
        <w:ind w:left="360"/>
      </w:pPr>
      <w:r>
        <w:t xml:space="preserve">Kapacita školy je již několik let plně využita: v r. </w:t>
      </w:r>
      <w:proofErr w:type="gramStart"/>
      <w:r>
        <w:t>2014 - 850</w:t>
      </w:r>
      <w:proofErr w:type="gramEnd"/>
      <w:r>
        <w:t xml:space="preserve"> žáků + 30 čekatelů, 2015 – 850 žáků + 82 čekatelů. Z toho důvodu potřebuje škola navýšit kapacitu min. o 100 žáků.</w:t>
      </w:r>
    </w:p>
    <w:p w14:paraId="458745AA" w14:textId="77777777" w:rsidR="00006031" w:rsidRPr="009E3DED" w:rsidRDefault="00006031" w:rsidP="00FB4656">
      <w:pPr>
        <w:numPr>
          <w:ilvl w:val="0"/>
          <w:numId w:val="41"/>
        </w:numPr>
        <w:rPr>
          <w:b/>
        </w:rPr>
      </w:pPr>
      <w:r w:rsidRPr="009E3DED">
        <w:rPr>
          <w:b/>
        </w:rPr>
        <w:t>Dům dětí a mládeže, Český Krumlov, Linecká 67</w:t>
      </w:r>
    </w:p>
    <w:p w14:paraId="71885502" w14:textId="75E578E5" w:rsidR="00006031" w:rsidRDefault="00006031" w:rsidP="00006031">
      <w:pPr>
        <w:ind w:left="357"/>
        <w:jc w:val="both"/>
      </w:pPr>
      <w:r>
        <w:t>DDM zajišťuje výchovné, vzdělávací, zájmové, popřípadě tematické rekreační a táborové akce, zajišťuje osvětovou činnost pro žáky, studenty a pedagogické pracovníky, popřípadě i další osoby, včetně otevřené nabídky příležitostn</w:t>
      </w:r>
      <w:r w:rsidR="0025716E">
        <w:t>ý</w:t>
      </w:r>
      <w:r>
        <w:t xml:space="preserve">ch a spontánních činností. Podílí se na další péči o nadané děti, žáky a studenty a ve spolupráci se školami a dalšími institucemi rovněž na organizaci soutěží a přehlídek dětí a mládeže. </w:t>
      </w:r>
    </w:p>
    <w:p w14:paraId="6A7574D4" w14:textId="0E0B10A1" w:rsidR="00006031" w:rsidRDefault="00006031" w:rsidP="00006031">
      <w:pPr>
        <w:ind w:left="357"/>
        <w:jc w:val="both"/>
        <w:rPr>
          <w:color w:val="FF0000"/>
        </w:rPr>
      </w:pPr>
    </w:p>
    <w:p w14:paraId="5989B486" w14:textId="12DF4FD3" w:rsidR="0025716E" w:rsidRDefault="0025716E" w:rsidP="00006031">
      <w:pPr>
        <w:ind w:left="357"/>
        <w:jc w:val="both"/>
        <w:rPr>
          <w:color w:val="FF0000"/>
        </w:rPr>
      </w:pPr>
    </w:p>
    <w:p w14:paraId="1C060EA6" w14:textId="77777777" w:rsidR="0025716E" w:rsidRDefault="0025716E" w:rsidP="00006031">
      <w:pPr>
        <w:ind w:left="357"/>
        <w:jc w:val="both"/>
        <w:rPr>
          <w:color w:val="FF0000"/>
        </w:rPr>
      </w:pPr>
    </w:p>
    <w:p w14:paraId="370FD31D" w14:textId="77777777" w:rsidR="00006031" w:rsidRPr="00A17FD1" w:rsidRDefault="00006031" w:rsidP="00FB4656">
      <w:pPr>
        <w:numPr>
          <w:ilvl w:val="0"/>
          <w:numId w:val="43"/>
        </w:numPr>
        <w:rPr>
          <w:b/>
        </w:rPr>
      </w:pPr>
      <w:r w:rsidRPr="00A17FD1">
        <w:rPr>
          <w:b/>
        </w:rPr>
        <w:lastRenderedPageBreak/>
        <w:t>7. Sociální situace v území ORP ČK</w:t>
      </w:r>
    </w:p>
    <w:p w14:paraId="30ABAB08" w14:textId="6A19F7CB" w:rsidR="00006031" w:rsidRPr="00580B4E" w:rsidRDefault="00006031" w:rsidP="007C0D3E">
      <w:pPr>
        <w:spacing w:after="0"/>
        <w:jc w:val="both"/>
      </w:pPr>
      <w:r w:rsidRPr="00C67D9B">
        <w:t xml:space="preserve">Sociální problematiku blíže řeší „Plán sociálních a souvisejících služeb na území ORP Český Krumlov </w:t>
      </w:r>
      <w:proofErr w:type="gramStart"/>
      <w:r w:rsidRPr="00C67D9B">
        <w:t>20</w:t>
      </w:r>
      <w:r w:rsidR="00D40FE9">
        <w:t>22</w:t>
      </w:r>
      <w:r w:rsidRPr="00C67D9B">
        <w:t xml:space="preserve"> – 20</w:t>
      </w:r>
      <w:r w:rsidR="00D40FE9">
        <w:t>24</w:t>
      </w:r>
      <w:proofErr w:type="gramEnd"/>
      <w:r w:rsidRPr="00C67D9B">
        <w:t>“ (</w:t>
      </w:r>
      <w:hyperlink r:id="rId17" w:history="1">
        <w:r w:rsidRPr="00C67D9B">
          <w:rPr>
            <w:rStyle w:val="Hypertextovodkaz"/>
          </w:rPr>
          <w:t>www.socialnisluzbyck.cz</w:t>
        </w:r>
      </w:hyperlink>
      <w:r w:rsidRPr="00C67D9B">
        <w:t>). Nejvíce se oblasti školství a vzdělávání přibližují výstupy pracovní skupiny „Děti, mládež a rodiny“</w:t>
      </w:r>
      <w:r w:rsidR="00730C29">
        <w:t xml:space="preserve">, </w:t>
      </w:r>
      <w:r w:rsidR="00580B4E">
        <w:t xml:space="preserve">aktuální </w:t>
      </w:r>
      <w:r w:rsidR="00730C29" w:rsidRPr="00580B4E">
        <w:t>o</w:t>
      </w:r>
      <w:r w:rsidRPr="00580B4E">
        <w:t>patření navržená pracovní skupinou zacílená na oblast školství a vzdělávání:</w:t>
      </w:r>
    </w:p>
    <w:p w14:paraId="4CDC36E8" w14:textId="77777777" w:rsidR="007C0D3E" w:rsidRDefault="007C0D3E" w:rsidP="007C0D3E">
      <w:pPr>
        <w:spacing w:after="0"/>
        <w:jc w:val="both"/>
      </w:pPr>
    </w:p>
    <w:p w14:paraId="44CD12A5" w14:textId="3CEC35E4" w:rsidR="00006031" w:rsidRDefault="00006031" w:rsidP="007C0D3E">
      <w:pPr>
        <w:spacing w:after="0"/>
        <w:jc w:val="both"/>
      </w:pPr>
      <w:r>
        <w:t xml:space="preserve">Opatření 1. </w:t>
      </w:r>
      <w:r w:rsidR="00580B4E">
        <w:t>3</w:t>
      </w:r>
      <w:r>
        <w:t>. Nízkoprahová zařízení pro děti a mládež</w:t>
      </w:r>
    </w:p>
    <w:p w14:paraId="0A511B63" w14:textId="74F16F9D" w:rsidR="00006031" w:rsidRDefault="00006031" w:rsidP="007C0D3E">
      <w:pPr>
        <w:spacing w:after="0"/>
        <w:jc w:val="both"/>
      </w:pPr>
      <w:r>
        <w:t xml:space="preserve">Opatření 1. </w:t>
      </w:r>
      <w:r w:rsidR="00580B4E">
        <w:t>4</w:t>
      </w:r>
      <w:r>
        <w:t>. Sociálně aktivizační služby pro rodiny s dětmi</w:t>
      </w:r>
    </w:p>
    <w:p w14:paraId="64945777" w14:textId="450D8627" w:rsidR="00006031" w:rsidRDefault="00006031" w:rsidP="007C0D3E">
      <w:pPr>
        <w:spacing w:after="0"/>
        <w:jc w:val="both"/>
      </w:pPr>
      <w:r>
        <w:t>Opatření 2. 1. Rodinné a mateřské centrum</w:t>
      </w:r>
    </w:p>
    <w:p w14:paraId="32E0506C" w14:textId="1F7CF632" w:rsidR="00580B4E" w:rsidRDefault="00580B4E" w:rsidP="007C0D3E">
      <w:pPr>
        <w:spacing w:after="0"/>
        <w:jc w:val="both"/>
      </w:pPr>
      <w:r>
        <w:t>Opatření 2. 2. Rozvoj volnočasových aktivit pro děti a mládež jako prevence rizikového chování</w:t>
      </w:r>
    </w:p>
    <w:p w14:paraId="77BE1E41" w14:textId="5958FE3A" w:rsidR="00580B4E" w:rsidRDefault="00580B4E" w:rsidP="007C0D3E">
      <w:pPr>
        <w:spacing w:after="0"/>
        <w:jc w:val="both"/>
      </w:pPr>
      <w:r>
        <w:t>Opatření 2. 3. Podpora rodin a dětí v ohrožení</w:t>
      </w:r>
    </w:p>
    <w:p w14:paraId="117022B6" w14:textId="77777777" w:rsidR="00580B4E" w:rsidRDefault="00580B4E" w:rsidP="007C0D3E">
      <w:pPr>
        <w:spacing w:after="0"/>
        <w:jc w:val="both"/>
      </w:pPr>
    </w:p>
    <w:p w14:paraId="34A5ECC7" w14:textId="4AEB8EE6" w:rsidR="00006031" w:rsidRDefault="00580B4E" w:rsidP="007C0D3E">
      <w:pPr>
        <w:spacing w:after="0"/>
      </w:pPr>
      <w:r>
        <w:t>Průřezové aktivity:</w:t>
      </w:r>
    </w:p>
    <w:p w14:paraId="49D5F81A" w14:textId="36A4843F" w:rsidR="00580B4E" w:rsidRDefault="00580B4E" w:rsidP="007C0D3E">
      <w:pPr>
        <w:spacing w:after="0"/>
      </w:pPr>
      <w:r>
        <w:t>Opatření 3. 1. Dobrovolnické centrum</w:t>
      </w:r>
    </w:p>
    <w:p w14:paraId="60723D3A" w14:textId="31BF7AE1" w:rsidR="007C0D3E" w:rsidRDefault="007C0D3E" w:rsidP="007C0D3E">
      <w:pPr>
        <w:spacing w:after="0"/>
      </w:pPr>
      <w:r>
        <w:t>Opatření 3. 4. Služby v sociální oblasti prostřednictvím MAS zasahujících do území ORP Č. Krumlov</w:t>
      </w:r>
    </w:p>
    <w:p w14:paraId="19D9E3A8" w14:textId="56FF564F" w:rsidR="009B2FB4" w:rsidRDefault="009B2FB4" w:rsidP="007C0D3E">
      <w:pPr>
        <w:spacing w:after="0"/>
      </w:pPr>
    </w:p>
    <w:p w14:paraId="1C9EE9F8" w14:textId="24E01C4E" w:rsidR="009B2FB4" w:rsidRPr="009B2FB4" w:rsidRDefault="009B2FB4" w:rsidP="007C0D3E">
      <w:pPr>
        <w:spacing w:after="0"/>
        <w:rPr>
          <w:b/>
          <w:bCs/>
        </w:rPr>
      </w:pPr>
      <w:r w:rsidRPr="009B2FB4">
        <w:rPr>
          <w:b/>
          <w:bCs/>
        </w:rPr>
        <w:t>Obecné socioekonomické znevýhodnění v ORP Český Krumlov</w:t>
      </w:r>
    </w:p>
    <w:p w14:paraId="44AA9FB2" w14:textId="620ED071" w:rsidR="009B2FB4" w:rsidRDefault="009B2FB4" w:rsidP="007C0D3E">
      <w:pPr>
        <w:spacing w:after="0"/>
      </w:pPr>
      <w:r>
        <w:t xml:space="preserve">Data vychází z projektu </w:t>
      </w:r>
      <w:hyperlink r:id="rId18" w:history="1">
        <w:r w:rsidRPr="00176219">
          <w:rPr>
            <w:rStyle w:val="Hypertextovodkaz"/>
          </w:rPr>
          <w:t>www.mapavzdelavani.cz</w:t>
        </w:r>
      </w:hyperlink>
      <w:r>
        <w:t xml:space="preserve"> – Vzdělávací a sociální problémy v ČR.</w:t>
      </w:r>
    </w:p>
    <w:p w14:paraId="6D5F6D1E" w14:textId="4527B764" w:rsidR="009B2FB4" w:rsidRDefault="009B2FB4" w:rsidP="007C0D3E">
      <w:pPr>
        <w:spacing w:after="0"/>
      </w:pPr>
      <w:r>
        <w:t>Bytová nouze – podíl dětí v bytové nouzi</w:t>
      </w:r>
    </w:p>
    <w:p w14:paraId="1FB35F8E" w14:textId="161C5D9E" w:rsidR="009B2FB4" w:rsidRDefault="009B2FB4" w:rsidP="007C0D3E">
      <w:pPr>
        <w:spacing w:after="0"/>
      </w:pPr>
      <w:r>
        <w:t>Exekuce rodičů – podíl exekuovaných rodičů</w:t>
      </w:r>
    </w:p>
    <w:p w14:paraId="17C390F0" w14:textId="77777777" w:rsidR="009B2FB4" w:rsidRDefault="009B2FB4" w:rsidP="007C0D3E">
      <w:pPr>
        <w:spacing w:after="0"/>
      </w:pPr>
      <w:r>
        <w:t>Nezaměstnanost 2018 – podíl nezaměstnanosti v roce 2018</w:t>
      </w:r>
    </w:p>
    <w:p w14:paraId="6059AF87" w14:textId="38D86630" w:rsidR="009B2FB4" w:rsidRDefault="009B2FB4" w:rsidP="007C0D3E">
      <w:pPr>
        <w:spacing w:after="0"/>
      </w:pPr>
      <w:r>
        <w:t>Velmi nízké vzdělání – podíl dospělých s ukončeným vzděláním s maximálně základním vzděláním</w:t>
      </w:r>
    </w:p>
    <w:p w14:paraId="60D508CA" w14:textId="59B446B0" w:rsidR="009B2FB4" w:rsidRDefault="009B2FB4" w:rsidP="007C0D3E">
      <w:pPr>
        <w:spacing w:after="0"/>
      </w:pPr>
      <w:r>
        <w:t>Vyloučené lokality – podíl dětí žijících ve vyloučených lokalitách</w:t>
      </w:r>
    </w:p>
    <w:p w14:paraId="7408BC01" w14:textId="77777777" w:rsidR="00701403" w:rsidRDefault="00701403" w:rsidP="007C0D3E">
      <w:pPr>
        <w:spacing w:after="0"/>
      </w:pPr>
    </w:p>
    <w:p w14:paraId="3163456C" w14:textId="4B509090" w:rsidR="009B2FB4" w:rsidRDefault="009B2FB4" w:rsidP="007C0D3E">
      <w:pPr>
        <w:spacing w:after="0"/>
      </w:pPr>
      <w:r>
        <w:rPr>
          <w:noProof/>
        </w:rPr>
        <w:drawing>
          <wp:inline distT="0" distB="0" distL="0" distR="0" wp14:anchorId="6CC6C4BE" wp14:editId="238BF95E">
            <wp:extent cx="6530009" cy="2781300"/>
            <wp:effectExtent l="0" t="0" r="4445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ázek 2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2093" cy="2786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C02AD" w14:textId="0E216C0D" w:rsidR="007C0D3E" w:rsidRDefault="007C0D3E" w:rsidP="007C0D3E">
      <w:pPr>
        <w:spacing w:after="0"/>
        <w:rPr>
          <w:color w:val="FF0000"/>
        </w:rPr>
      </w:pPr>
    </w:p>
    <w:p w14:paraId="333AE19A" w14:textId="74ED913B" w:rsidR="00701403" w:rsidRDefault="00701403" w:rsidP="007C0D3E">
      <w:pPr>
        <w:spacing w:after="0"/>
        <w:rPr>
          <w:color w:val="FF0000"/>
        </w:rPr>
      </w:pPr>
    </w:p>
    <w:p w14:paraId="58E97ECA" w14:textId="10B1FD0D" w:rsidR="00701403" w:rsidRDefault="00701403" w:rsidP="007C0D3E">
      <w:pPr>
        <w:spacing w:after="0"/>
        <w:rPr>
          <w:color w:val="FF0000"/>
        </w:rPr>
      </w:pPr>
    </w:p>
    <w:p w14:paraId="1745A442" w14:textId="65BB24DB" w:rsidR="00701403" w:rsidRDefault="00701403" w:rsidP="007C0D3E">
      <w:pPr>
        <w:spacing w:after="0"/>
        <w:rPr>
          <w:color w:val="FF0000"/>
        </w:rPr>
      </w:pPr>
    </w:p>
    <w:p w14:paraId="5781DE31" w14:textId="2C35E893" w:rsidR="00701403" w:rsidRDefault="00701403" w:rsidP="007C0D3E">
      <w:pPr>
        <w:spacing w:after="0"/>
        <w:rPr>
          <w:color w:val="FF0000"/>
        </w:rPr>
      </w:pPr>
    </w:p>
    <w:p w14:paraId="2B282306" w14:textId="3DD46BEE" w:rsidR="00701403" w:rsidRDefault="00701403" w:rsidP="007C0D3E">
      <w:pPr>
        <w:spacing w:after="0"/>
        <w:rPr>
          <w:color w:val="FF0000"/>
        </w:rPr>
      </w:pPr>
    </w:p>
    <w:p w14:paraId="193D5FA2" w14:textId="77777777" w:rsidR="00701403" w:rsidRDefault="00701403" w:rsidP="007C0D3E">
      <w:pPr>
        <w:spacing w:after="0"/>
        <w:rPr>
          <w:color w:val="FF0000"/>
        </w:rPr>
      </w:pPr>
    </w:p>
    <w:p w14:paraId="363DEEB0" w14:textId="2A4A109E" w:rsidR="00006031" w:rsidRPr="00BD2B17" w:rsidRDefault="00006031" w:rsidP="00FB4656">
      <w:pPr>
        <w:numPr>
          <w:ilvl w:val="0"/>
          <w:numId w:val="44"/>
        </w:numPr>
        <w:rPr>
          <w:b/>
        </w:rPr>
      </w:pPr>
      <w:r w:rsidRPr="00BD2B17">
        <w:rPr>
          <w:b/>
        </w:rPr>
        <w:lastRenderedPageBreak/>
        <w:t>8. Organizace působící na území ORP Český Krumlov v oblasti vzdělávání, sociální, práce s dětmi a mládeží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006031" w14:paraId="2E9EA314" w14:textId="77777777" w:rsidTr="00BD2B17">
        <w:tc>
          <w:tcPr>
            <w:tcW w:w="9062" w:type="dxa"/>
          </w:tcPr>
          <w:p w14:paraId="542BC7D9" w14:textId="5D523689" w:rsidR="00006031" w:rsidRPr="00006031" w:rsidRDefault="00006031" w:rsidP="00006031">
            <w:r w:rsidRPr="009931F3">
              <w:t>Asociace pro podporu rozvoje informačních center pro mládež v České republice, zapsaný spolek</w:t>
            </w:r>
          </w:p>
        </w:tc>
      </w:tr>
      <w:tr w:rsidR="00006031" w14:paraId="1ECB5A8B" w14:textId="77777777" w:rsidTr="00BD2B17">
        <w:tc>
          <w:tcPr>
            <w:tcW w:w="9062" w:type="dxa"/>
          </w:tcPr>
          <w:p w14:paraId="16E3088A" w14:textId="69484C87" w:rsidR="00006031" w:rsidRPr="00006031" w:rsidRDefault="00006031" w:rsidP="00006031">
            <w:r>
              <w:t>Asociace rodičů a přátel zdravotně postižených dětí v ČR, z. s. - Klub Český Krumlov</w:t>
            </w:r>
          </w:p>
        </w:tc>
      </w:tr>
      <w:tr w:rsidR="00006031" w14:paraId="6A56FFA5" w14:textId="77777777" w:rsidTr="00BD2B17">
        <w:tc>
          <w:tcPr>
            <w:tcW w:w="9062" w:type="dxa"/>
          </w:tcPr>
          <w:p w14:paraId="7A5D5A1D" w14:textId="7B96DCB8" w:rsidR="00006031" w:rsidRPr="00006031" w:rsidRDefault="00006031" w:rsidP="00006031">
            <w:r>
              <w:t>Pionýr, z. s. – Pionýrská skupina Křemže</w:t>
            </w:r>
          </w:p>
        </w:tc>
      </w:tr>
      <w:tr w:rsidR="00006031" w14:paraId="0A6A2C53" w14:textId="77777777" w:rsidTr="00BD2B17">
        <w:tc>
          <w:tcPr>
            <w:tcW w:w="9062" w:type="dxa"/>
          </w:tcPr>
          <w:p w14:paraId="269A598D" w14:textId="702F4627" w:rsidR="00006031" w:rsidRPr="00006031" w:rsidRDefault="00006031" w:rsidP="00006031">
            <w:r w:rsidRPr="009931F3">
              <w:t>Centru</w:t>
            </w:r>
            <w:r>
              <w:t>m</w:t>
            </w:r>
            <w:r w:rsidRPr="009931F3">
              <w:t xml:space="preserve"> pro pomoc dětem a mládeži o.p.s. Český Krumlov, </w:t>
            </w:r>
            <w:r>
              <w:t xml:space="preserve">Špičák 114, 381 01 Český Krumlov </w:t>
            </w:r>
          </w:p>
        </w:tc>
      </w:tr>
      <w:tr w:rsidR="00006031" w14:paraId="17A4D0C1" w14:textId="77777777" w:rsidTr="00BD2B17">
        <w:tc>
          <w:tcPr>
            <w:tcW w:w="9062" w:type="dxa"/>
          </w:tcPr>
          <w:p w14:paraId="30CBDB32" w14:textId="3F06DA5A" w:rsidR="00006031" w:rsidRPr="00006031" w:rsidRDefault="00006031" w:rsidP="00006031">
            <w:r>
              <w:t xml:space="preserve">ICOS Český Krumlov, o. p. s. (provozuje Rodinné centrum </w:t>
            </w:r>
            <w:proofErr w:type="spellStart"/>
            <w:r>
              <w:t>Krumlík</w:t>
            </w:r>
            <w:proofErr w:type="spellEnd"/>
            <w:r>
              <w:t>)</w:t>
            </w:r>
          </w:p>
        </w:tc>
      </w:tr>
      <w:tr w:rsidR="00006031" w14:paraId="2F64E46C" w14:textId="77777777" w:rsidTr="00BD2B17">
        <w:tc>
          <w:tcPr>
            <w:tcW w:w="9062" w:type="dxa"/>
          </w:tcPr>
          <w:p w14:paraId="54E6A56B" w14:textId="1CCCDED6" w:rsidR="00006031" w:rsidRPr="00006031" w:rsidRDefault="00006031" w:rsidP="00006031">
            <w:proofErr w:type="spellStart"/>
            <w:r>
              <w:t>KoCeRo</w:t>
            </w:r>
            <w:proofErr w:type="spellEnd"/>
            <w:r>
              <w:t xml:space="preserve"> – komunitní centrum Rovnost o. p. s.</w:t>
            </w:r>
          </w:p>
        </w:tc>
      </w:tr>
      <w:tr w:rsidR="00006031" w14:paraId="4C4A9E48" w14:textId="77777777" w:rsidTr="00BD2B17">
        <w:tc>
          <w:tcPr>
            <w:tcW w:w="9062" w:type="dxa"/>
          </w:tcPr>
          <w:p w14:paraId="16DD8BD8" w14:textId="3B44A1F9" w:rsidR="00006031" w:rsidRPr="00006031" w:rsidRDefault="00006031" w:rsidP="00006031">
            <w:r>
              <w:t>Mateřské centrum Křemílek Křemže</w:t>
            </w:r>
          </w:p>
        </w:tc>
      </w:tr>
      <w:tr w:rsidR="00006031" w14:paraId="13E7D023" w14:textId="77777777" w:rsidTr="00BD2B17">
        <w:tc>
          <w:tcPr>
            <w:tcW w:w="9062" w:type="dxa"/>
          </w:tcPr>
          <w:p w14:paraId="28E92972" w14:textId="7D1296DD" w:rsidR="00006031" w:rsidRPr="005F51CE" w:rsidRDefault="005F51CE" w:rsidP="005F51CE">
            <w:r w:rsidRPr="008C7560">
              <w:t xml:space="preserve">Základní organizace českého svazu ochránců </w:t>
            </w:r>
            <w:proofErr w:type="gramStart"/>
            <w:r w:rsidRPr="008C7560">
              <w:t>přírody - Šípek</w:t>
            </w:r>
            <w:proofErr w:type="gramEnd"/>
            <w:r w:rsidRPr="008C7560">
              <w:t xml:space="preserve"> Český Krumlov</w:t>
            </w:r>
          </w:p>
        </w:tc>
      </w:tr>
      <w:tr w:rsidR="005F51CE" w14:paraId="5C3FA734" w14:textId="77777777" w:rsidTr="00BD2B17">
        <w:tc>
          <w:tcPr>
            <w:tcW w:w="9062" w:type="dxa"/>
          </w:tcPr>
          <w:p w14:paraId="15042D04" w14:textId="67D7770D" w:rsidR="005F51CE" w:rsidRPr="008C7560" w:rsidRDefault="005F51CE" w:rsidP="005F51CE">
            <w:pPr>
              <w:jc w:val="both"/>
            </w:pPr>
            <w:r>
              <w:t>Církev bratrská Český Krumlov</w:t>
            </w:r>
          </w:p>
        </w:tc>
      </w:tr>
      <w:tr w:rsidR="00BD2B17" w14:paraId="71F03B39" w14:textId="77777777" w:rsidTr="00BD2B17">
        <w:tc>
          <w:tcPr>
            <w:tcW w:w="9062" w:type="dxa"/>
          </w:tcPr>
          <w:p w14:paraId="42B341CD" w14:textId="77777777" w:rsidR="00BD2B17" w:rsidRDefault="00BD2B17" w:rsidP="005F51CE">
            <w:pPr>
              <w:jc w:val="both"/>
            </w:pPr>
          </w:p>
        </w:tc>
      </w:tr>
      <w:tr w:rsidR="00006031" w14:paraId="53AC2EFE" w14:textId="77777777" w:rsidTr="00BD2B17">
        <w:tc>
          <w:tcPr>
            <w:tcW w:w="9067" w:type="dxa"/>
          </w:tcPr>
          <w:p w14:paraId="485DDB20" w14:textId="7A76258A" w:rsidR="00006031" w:rsidRDefault="00006031" w:rsidP="00006031">
            <w:proofErr w:type="spellStart"/>
            <w:r>
              <w:t>Pedagogicko</w:t>
            </w:r>
            <w:proofErr w:type="spellEnd"/>
            <w:r>
              <w:t xml:space="preserve"> – psychologická poradna České Budějovice – pracoviště Český Krumlov</w:t>
            </w:r>
          </w:p>
        </w:tc>
      </w:tr>
      <w:tr w:rsidR="00006031" w14:paraId="307A674A" w14:textId="77777777" w:rsidTr="00BD2B17">
        <w:tc>
          <w:tcPr>
            <w:tcW w:w="9067" w:type="dxa"/>
          </w:tcPr>
          <w:p w14:paraId="0F93B459" w14:textId="780E0E3A" w:rsidR="00006031" w:rsidRDefault="00006031" w:rsidP="00006031">
            <w:r w:rsidRPr="00DC728F">
              <w:t>S</w:t>
            </w:r>
            <w:r>
              <w:t>tředisko výchovné péče</w:t>
            </w:r>
            <w:r w:rsidRPr="00DC728F">
              <w:t>, Český Krumlov, Špičák 114</w:t>
            </w:r>
          </w:p>
        </w:tc>
      </w:tr>
    </w:tbl>
    <w:p w14:paraId="4C5973F2" w14:textId="77777777" w:rsidR="00006031" w:rsidRDefault="00006031" w:rsidP="00006031">
      <w:pPr>
        <w:ind w:left="357"/>
        <w:jc w:val="both"/>
      </w:pPr>
    </w:p>
    <w:p w14:paraId="1EC1D7B8" w14:textId="32884FD2" w:rsidR="00006031" w:rsidRDefault="00006031" w:rsidP="005F51CE">
      <w:pPr>
        <w:jc w:val="both"/>
      </w:pPr>
      <w:r w:rsidRPr="004D45AD">
        <w:t>Dále působí v ORP Český Krumlov různé sportovní kluby a organizace</w:t>
      </w:r>
      <w:r w:rsidR="00BD2B17">
        <w:t xml:space="preserve">, </w:t>
      </w:r>
      <w:r w:rsidRPr="004D45AD">
        <w:t>které rovněž nabízejí aktivity pro volnočasové vyžití dětí a mládeže</w:t>
      </w:r>
      <w:r>
        <w:t xml:space="preserve"> a řada dalších organizací tzv. souvisejících služeb (mimo výše jmenovaných např. sociální odbory – MěÚ Vyšší Brod, Horní Planá, Český Krumlov, školský odbor – MěÚ Český Krumlov, dětská psychiatrie Český Krumlov</w:t>
      </w:r>
      <w:r w:rsidR="00BD2B17">
        <w:t xml:space="preserve"> apod.</w:t>
      </w:r>
      <w:r>
        <w:t>)</w:t>
      </w:r>
      <w:r w:rsidR="00BD2B17">
        <w:t>.</w:t>
      </w:r>
    </w:p>
    <w:p w14:paraId="7F4286E5" w14:textId="7F5BE6FE" w:rsidR="00006031" w:rsidRDefault="00006031">
      <w:pPr>
        <w:rPr>
          <w:color w:val="FF0000"/>
        </w:rPr>
      </w:pPr>
    </w:p>
    <w:p w14:paraId="03B99D95" w14:textId="02DF01A0" w:rsidR="0025716E" w:rsidRDefault="0025716E">
      <w:pPr>
        <w:rPr>
          <w:color w:val="FF0000"/>
        </w:rPr>
      </w:pPr>
    </w:p>
    <w:p w14:paraId="404DF5D9" w14:textId="09DD4B72" w:rsidR="0025716E" w:rsidRDefault="0025716E">
      <w:pPr>
        <w:rPr>
          <w:color w:val="FF0000"/>
        </w:rPr>
      </w:pPr>
    </w:p>
    <w:p w14:paraId="09A41515" w14:textId="76C970BC" w:rsidR="0025716E" w:rsidRDefault="0025716E">
      <w:pPr>
        <w:rPr>
          <w:color w:val="FF0000"/>
        </w:rPr>
      </w:pPr>
    </w:p>
    <w:p w14:paraId="28F6DFA6" w14:textId="4BEA46A4" w:rsidR="0025716E" w:rsidRDefault="0025716E">
      <w:pPr>
        <w:rPr>
          <w:color w:val="FF0000"/>
        </w:rPr>
      </w:pPr>
    </w:p>
    <w:p w14:paraId="75A4E3F5" w14:textId="51CA1ACD" w:rsidR="00701403" w:rsidRDefault="00701403">
      <w:pPr>
        <w:rPr>
          <w:color w:val="FF0000"/>
        </w:rPr>
      </w:pPr>
    </w:p>
    <w:p w14:paraId="5172FA6C" w14:textId="42FDD3CE" w:rsidR="00701403" w:rsidRDefault="00701403">
      <w:pPr>
        <w:rPr>
          <w:color w:val="FF0000"/>
        </w:rPr>
      </w:pPr>
    </w:p>
    <w:p w14:paraId="1EB3661F" w14:textId="63617665" w:rsidR="00701403" w:rsidRDefault="00701403">
      <w:pPr>
        <w:rPr>
          <w:color w:val="FF0000"/>
        </w:rPr>
      </w:pPr>
    </w:p>
    <w:p w14:paraId="2D07F74E" w14:textId="25A7336B" w:rsidR="00701403" w:rsidRDefault="00701403">
      <w:pPr>
        <w:rPr>
          <w:color w:val="FF0000"/>
        </w:rPr>
      </w:pPr>
    </w:p>
    <w:p w14:paraId="1A6C5FAC" w14:textId="4A9F0E1E" w:rsidR="00701403" w:rsidRDefault="00701403">
      <w:pPr>
        <w:rPr>
          <w:color w:val="FF0000"/>
        </w:rPr>
      </w:pPr>
    </w:p>
    <w:p w14:paraId="52ED7D6C" w14:textId="7BF180FB" w:rsidR="00701403" w:rsidRDefault="00701403">
      <w:pPr>
        <w:rPr>
          <w:color w:val="FF0000"/>
        </w:rPr>
      </w:pPr>
    </w:p>
    <w:p w14:paraId="7AEE1AD6" w14:textId="1B88751C" w:rsidR="00701403" w:rsidRDefault="00701403">
      <w:pPr>
        <w:rPr>
          <w:color w:val="FF0000"/>
        </w:rPr>
      </w:pPr>
    </w:p>
    <w:p w14:paraId="5D018644" w14:textId="1E88C967" w:rsidR="00701403" w:rsidRDefault="00701403">
      <w:pPr>
        <w:rPr>
          <w:color w:val="FF0000"/>
        </w:rPr>
      </w:pPr>
    </w:p>
    <w:p w14:paraId="00A34113" w14:textId="77777777" w:rsidR="00701403" w:rsidRDefault="00701403">
      <w:pPr>
        <w:rPr>
          <w:color w:val="FF0000"/>
        </w:rPr>
      </w:pPr>
    </w:p>
    <w:p w14:paraId="5B826CA7" w14:textId="358F1C82" w:rsidR="0025716E" w:rsidRDefault="0025716E">
      <w:pPr>
        <w:rPr>
          <w:color w:val="FF0000"/>
        </w:rPr>
      </w:pPr>
    </w:p>
    <w:p w14:paraId="4E4578E6" w14:textId="1204226A" w:rsidR="0025716E" w:rsidRDefault="0025716E">
      <w:pPr>
        <w:rPr>
          <w:color w:val="FF0000"/>
        </w:rPr>
      </w:pPr>
    </w:p>
    <w:p w14:paraId="43A8EBF0" w14:textId="42703AB4" w:rsidR="00701403" w:rsidRDefault="00701403">
      <w:pPr>
        <w:rPr>
          <w:color w:val="FF0000"/>
        </w:rPr>
      </w:pPr>
    </w:p>
    <w:p w14:paraId="6688EBBF" w14:textId="77777777" w:rsidR="00701403" w:rsidRDefault="00701403">
      <w:pPr>
        <w:rPr>
          <w:color w:val="FF0000"/>
        </w:rPr>
      </w:pPr>
    </w:p>
    <w:p w14:paraId="4406B724" w14:textId="155D63C7" w:rsidR="00E033B1" w:rsidRPr="0025716E" w:rsidRDefault="0024176C" w:rsidP="00FB4656">
      <w:pPr>
        <w:pStyle w:val="Odstavecseseznamem"/>
        <w:numPr>
          <w:ilvl w:val="0"/>
          <w:numId w:val="21"/>
        </w:numPr>
        <w:rPr>
          <w:b/>
          <w:bCs/>
        </w:rPr>
      </w:pPr>
      <w:r w:rsidRPr="0025716E">
        <w:rPr>
          <w:b/>
          <w:bCs/>
        </w:rPr>
        <w:lastRenderedPageBreak/>
        <w:t>VYHODNOCENÍ DOTAZNÍKOVÉHO ŠETŘENÍ „</w:t>
      </w:r>
      <w:r w:rsidR="00EE5A6C" w:rsidRPr="0025716E">
        <w:rPr>
          <w:b/>
          <w:bCs/>
        </w:rPr>
        <w:t xml:space="preserve">Potřeby škol“ </w:t>
      </w:r>
    </w:p>
    <w:p w14:paraId="35A7A8CE" w14:textId="77777777" w:rsidR="001067F6" w:rsidRDefault="001067F6" w:rsidP="001067F6">
      <w:pPr>
        <w:pStyle w:val="Odstavecseseznamem"/>
        <w:spacing w:after="120"/>
        <w:ind w:left="0"/>
        <w:jc w:val="both"/>
        <w:rPr>
          <w:b/>
          <w:bCs/>
        </w:rPr>
      </w:pPr>
    </w:p>
    <w:p w14:paraId="40901F07" w14:textId="4ACD00E2" w:rsidR="001067F6" w:rsidRPr="001067F6" w:rsidRDefault="001067F6" w:rsidP="001067F6">
      <w:pPr>
        <w:pStyle w:val="Odstavecseseznamem"/>
        <w:spacing w:after="120"/>
        <w:ind w:left="0"/>
        <w:jc w:val="both"/>
        <w:rPr>
          <w:b/>
          <w:bCs/>
        </w:rPr>
      </w:pPr>
      <w:r w:rsidRPr="001067F6">
        <w:rPr>
          <w:b/>
          <w:bCs/>
        </w:rPr>
        <w:t>Východiska</w:t>
      </w:r>
    </w:p>
    <w:p w14:paraId="74033332" w14:textId="77777777" w:rsidR="001067F6" w:rsidRPr="001067F6" w:rsidRDefault="001067F6" w:rsidP="00FB4656">
      <w:pPr>
        <w:pStyle w:val="Default"/>
        <w:numPr>
          <w:ilvl w:val="0"/>
          <w:numId w:val="70"/>
        </w:numPr>
        <w:spacing w:after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067F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Jedná se o výstup realizace povinné </w:t>
      </w:r>
      <w:proofErr w:type="spellStart"/>
      <w:r w:rsidRPr="001067F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podaktivity</w:t>
      </w:r>
      <w:proofErr w:type="spellEnd"/>
      <w:r w:rsidRPr="001067F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2.7 Podpora škol v plánování, aktivity Rozvoj a aktualizace MAP v rámci projektu „MAP II – ORP Český Krumlov“ (dále jen „Projekt“), a to v souladu s Postupy MAP II – Metodika tvorby místních akčních plánů v oblasti vzdělávání.</w:t>
      </w:r>
    </w:p>
    <w:p w14:paraId="39CFF555" w14:textId="77777777" w:rsidR="001067F6" w:rsidRPr="001067F6" w:rsidRDefault="001067F6" w:rsidP="001067F6">
      <w:pPr>
        <w:pStyle w:val="Default"/>
        <w:spacing w:after="120"/>
        <w:jc w:val="both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pPr>
      <w:r w:rsidRPr="001067F6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 xml:space="preserve">Cíl </w:t>
      </w:r>
    </w:p>
    <w:p w14:paraId="7A039491" w14:textId="77777777" w:rsidR="001067F6" w:rsidRPr="001067F6" w:rsidRDefault="001067F6" w:rsidP="00FB4656">
      <w:pPr>
        <w:pStyle w:val="Default"/>
        <w:numPr>
          <w:ilvl w:val="0"/>
          <w:numId w:val="71"/>
        </w:numPr>
        <w:spacing w:after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067F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Posílit přenos reálných potřeb ze škol do plánu v území MAP a posílit atmosféru spolupráce v rámci pedagogického sboru při společném plánování aktivit ve školách v prioritních tématech MAP. </w:t>
      </w:r>
    </w:p>
    <w:p w14:paraId="766784F2" w14:textId="77777777" w:rsidR="001067F6" w:rsidRPr="001067F6" w:rsidRDefault="001067F6" w:rsidP="00FB4656">
      <w:pPr>
        <w:pStyle w:val="Default"/>
        <w:numPr>
          <w:ilvl w:val="0"/>
          <w:numId w:val="71"/>
        </w:numPr>
        <w:spacing w:after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067F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Jedná se o v pořadí druhé vyhodnocení vlastního pokroku (reflexe) škol zapojených do Projektu – první sebereflexe škol proběhla v roce 2019. Cílem aktuální sebereflexe škol je rovněž zhodnotit vlastní pokrok každé školy za uplynulé období. </w:t>
      </w:r>
    </w:p>
    <w:p w14:paraId="7C6424EE" w14:textId="77777777" w:rsidR="001067F6" w:rsidRPr="001067F6" w:rsidRDefault="001067F6" w:rsidP="001067F6">
      <w:pPr>
        <w:pStyle w:val="Default"/>
        <w:spacing w:after="120"/>
        <w:jc w:val="both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pPr>
      <w:r w:rsidRPr="001067F6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Výsledek</w:t>
      </w:r>
    </w:p>
    <w:p w14:paraId="28E9C9C1" w14:textId="77777777" w:rsidR="001067F6" w:rsidRPr="001067F6" w:rsidRDefault="001067F6" w:rsidP="00FB4656">
      <w:pPr>
        <w:pStyle w:val="Default"/>
        <w:numPr>
          <w:ilvl w:val="0"/>
          <w:numId w:val="74"/>
        </w:numPr>
        <w:spacing w:after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067F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Agregovaný popis potřeb škol bude sloužit pro aktualizaci analytické části dokumentu MAP II – ORP Český Krumlov.</w:t>
      </w:r>
    </w:p>
    <w:p w14:paraId="2BEDBE5E" w14:textId="77777777" w:rsidR="001067F6" w:rsidRPr="001067F6" w:rsidRDefault="001067F6" w:rsidP="001067F6">
      <w:pPr>
        <w:pStyle w:val="Default"/>
        <w:spacing w:after="120"/>
        <w:jc w:val="both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pPr>
      <w:r w:rsidRPr="001067F6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Okruhy vlastního hodnocení/sebereflexe</w:t>
      </w:r>
    </w:p>
    <w:p w14:paraId="5AACDA0A" w14:textId="77777777" w:rsidR="001067F6" w:rsidRPr="001067F6" w:rsidRDefault="001067F6" w:rsidP="00FB4656">
      <w:pPr>
        <w:pStyle w:val="Default"/>
        <w:numPr>
          <w:ilvl w:val="0"/>
          <w:numId w:val="71"/>
        </w:numPr>
        <w:spacing w:after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067F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čtenářská gramotnost a rozvoj potenciálu každého žáka</w:t>
      </w:r>
    </w:p>
    <w:p w14:paraId="34358CD2" w14:textId="77777777" w:rsidR="001067F6" w:rsidRPr="001067F6" w:rsidRDefault="001067F6" w:rsidP="00FB4656">
      <w:pPr>
        <w:pStyle w:val="Default"/>
        <w:numPr>
          <w:ilvl w:val="0"/>
          <w:numId w:val="71"/>
        </w:numPr>
        <w:spacing w:after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067F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matematická gramotnost a rozvoj potenciálu každého žáka </w:t>
      </w:r>
    </w:p>
    <w:p w14:paraId="0568304E" w14:textId="77777777" w:rsidR="001067F6" w:rsidRPr="001067F6" w:rsidRDefault="001067F6" w:rsidP="00FB4656">
      <w:pPr>
        <w:pStyle w:val="Default"/>
        <w:numPr>
          <w:ilvl w:val="0"/>
          <w:numId w:val="71"/>
        </w:numPr>
        <w:spacing w:after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067F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rozvoj potenciálu každého žáka v jiných oblastech</w:t>
      </w:r>
    </w:p>
    <w:p w14:paraId="0911D5EA" w14:textId="77777777" w:rsidR="001067F6" w:rsidRPr="001067F6" w:rsidRDefault="001067F6" w:rsidP="00FB4656">
      <w:pPr>
        <w:pStyle w:val="Default"/>
        <w:numPr>
          <w:ilvl w:val="0"/>
          <w:numId w:val="71"/>
        </w:numPr>
        <w:spacing w:after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067F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další potřeby rozvoje škol</w:t>
      </w:r>
    </w:p>
    <w:p w14:paraId="0C48209E" w14:textId="77777777" w:rsidR="001067F6" w:rsidRPr="001067F6" w:rsidRDefault="001067F6" w:rsidP="001067F6">
      <w:pPr>
        <w:pStyle w:val="Default"/>
        <w:spacing w:after="120"/>
        <w:jc w:val="both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pPr>
      <w:r w:rsidRPr="001067F6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 xml:space="preserve">V každém z témat škola zjišťovala: </w:t>
      </w:r>
    </w:p>
    <w:p w14:paraId="46180020" w14:textId="77777777" w:rsidR="001067F6" w:rsidRPr="001067F6" w:rsidRDefault="001067F6" w:rsidP="00FB4656">
      <w:pPr>
        <w:pStyle w:val="Default"/>
        <w:numPr>
          <w:ilvl w:val="1"/>
          <w:numId w:val="71"/>
        </w:numPr>
        <w:spacing w:after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067F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co proběhlo dobře, </w:t>
      </w:r>
    </w:p>
    <w:p w14:paraId="21C9A458" w14:textId="77777777" w:rsidR="001067F6" w:rsidRPr="001067F6" w:rsidRDefault="001067F6" w:rsidP="00FB4656">
      <w:pPr>
        <w:pStyle w:val="Default"/>
        <w:numPr>
          <w:ilvl w:val="1"/>
          <w:numId w:val="71"/>
        </w:numPr>
        <w:spacing w:after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067F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v čem byla škola úspěšná, </w:t>
      </w:r>
    </w:p>
    <w:p w14:paraId="4FB279D7" w14:textId="77777777" w:rsidR="001067F6" w:rsidRPr="001067F6" w:rsidRDefault="001067F6" w:rsidP="00FB4656">
      <w:pPr>
        <w:pStyle w:val="Default"/>
        <w:numPr>
          <w:ilvl w:val="1"/>
          <w:numId w:val="71"/>
        </w:numPr>
        <w:spacing w:after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067F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v čem by se mohla zlepšit, </w:t>
      </w:r>
    </w:p>
    <w:p w14:paraId="0CF91DF3" w14:textId="77777777" w:rsidR="001067F6" w:rsidRPr="001067F6" w:rsidRDefault="001067F6" w:rsidP="00FB4656">
      <w:pPr>
        <w:pStyle w:val="Default"/>
        <w:numPr>
          <w:ilvl w:val="1"/>
          <w:numId w:val="71"/>
        </w:numPr>
        <w:spacing w:after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067F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v čem potřebuje pomoci, aby se mohla zlepšit. </w:t>
      </w:r>
    </w:p>
    <w:p w14:paraId="4BFEBBE2" w14:textId="77777777" w:rsidR="001067F6" w:rsidRPr="001067F6" w:rsidRDefault="001067F6" w:rsidP="001067F6">
      <w:pPr>
        <w:pStyle w:val="Default"/>
        <w:spacing w:after="120"/>
        <w:jc w:val="both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pPr>
      <w:r w:rsidRPr="001067F6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Technika sběru dat – hlavní metody</w:t>
      </w:r>
    </w:p>
    <w:p w14:paraId="067AA752" w14:textId="77777777" w:rsidR="001067F6" w:rsidRPr="001067F6" w:rsidRDefault="001067F6" w:rsidP="00FB4656">
      <w:pPr>
        <w:pStyle w:val="Default"/>
        <w:numPr>
          <w:ilvl w:val="0"/>
          <w:numId w:val="72"/>
        </w:numPr>
        <w:spacing w:after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067F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dotazníkové šetření potřeb škol ORP Český Krumlov </w:t>
      </w:r>
    </w:p>
    <w:p w14:paraId="2A719C94" w14:textId="77777777" w:rsidR="001067F6" w:rsidRPr="001067F6" w:rsidRDefault="001067F6" w:rsidP="00FB4656">
      <w:pPr>
        <w:pStyle w:val="Default"/>
        <w:numPr>
          <w:ilvl w:val="0"/>
          <w:numId w:val="72"/>
        </w:numPr>
        <w:spacing w:after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067F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řízené rozhovory koordinátorů škol se členy realizačního týmu Projektu (dále jen „RT“)</w:t>
      </w:r>
    </w:p>
    <w:p w14:paraId="63909E8C" w14:textId="300855B6" w:rsidR="001067F6" w:rsidRPr="001067F6" w:rsidRDefault="001067F6" w:rsidP="001067F6">
      <w:pPr>
        <w:pStyle w:val="Default"/>
        <w:spacing w:after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067F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Dotazníkové šetření probíhalo online formou v prostředí MS Office </w:t>
      </w:r>
      <w:proofErr w:type="spellStart"/>
      <w:r w:rsidRPr="001067F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Forms</w:t>
      </w:r>
      <w:proofErr w:type="spellEnd"/>
      <w:r w:rsidRPr="001067F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v období duben–listopad 2021. Respondenty byli předem určení koordinátoři z jednotlivých škol zapojených do Projektu. Koordinátoři byli vybráni ze strany škol. Převážně se jednalo o zástupce z řad vedení.</w:t>
      </w:r>
    </w:p>
    <w:p w14:paraId="3E1F5752" w14:textId="77777777" w:rsidR="001067F6" w:rsidRPr="001067F6" w:rsidRDefault="001067F6" w:rsidP="001067F6">
      <w:pPr>
        <w:spacing w:after="120" w:line="240" w:lineRule="auto"/>
        <w:jc w:val="both"/>
      </w:pPr>
      <w:r w:rsidRPr="001067F6">
        <w:t xml:space="preserve">Dotazníky byly vypracovány zvlášť pro základní a zvlášť pro mateřské školy ve třech variantách – čtenářská gramotnost, matematická gramotnost a oblasti mimo čtenářskou a matematickou gramotnost (znění dotazníků tvoří přílohu tohoto dokumentu). Otázky v dotazníku byly otevřené (umožňovaly volnou tvorbu odpovědi) a uzavřené (umožňovaly výběr z několika variant). </w:t>
      </w:r>
    </w:p>
    <w:p w14:paraId="5365C54C" w14:textId="77777777" w:rsidR="001067F6" w:rsidRPr="001067F6" w:rsidRDefault="001067F6" w:rsidP="001067F6">
      <w:pPr>
        <w:pStyle w:val="Default"/>
        <w:spacing w:after="120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067F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Každá škola pro zhodnocení svých potřeb v daných oblastech měla využít minimálně níže uvedené vstupní informace: </w:t>
      </w:r>
    </w:p>
    <w:p w14:paraId="024ECCA7" w14:textId="77777777" w:rsidR="001067F6" w:rsidRPr="001067F6" w:rsidRDefault="001067F6" w:rsidP="00FB4656">
      <w:pPr>
        <w:pStyle w:val="Default"/>
        <w:numPr>
          <w:ilvl w:val="0"/>
          <w:numId w:val="73"/>
        </w:numPr>
        <w:spacing w:after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067F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vlastní hodnocení školy, které škola provedla v rámci dotazníkového šetření MŠMT (Školy, které realizují projekt ve výzvě Podpora škol formou projektů zjednodušeného vykazování – Šablony pro MŠ a ZŠ I., II., případně III. </w:t>
      </w:r>
    </w:p>
    <w:p w14:paraId="240DE68E" w14:textId="77777777" w:rsidR="001067F6" w:rsidRPr="001067F6" w:rsidRDefault="001067F6" w:rsidP="00FB4656">
      <w:pPr>
        <w:pStyle w:val="Default"/>
        <w:numPr>
          <w:ilvl w:val="0"/>
          <w:numId w:val="73"/>
        </w:numPr>
        <w:spacing w:after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067F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lastRenderedPageBreak/>
        <w:t xml:space="preserve">vyhodnocení dotazníkového šetření MŠMT, které škola provádí na konci realizace projektu tzv. šablon (pokud již má škola toto vyhodnocení k dispozici), </w:t>
      </w:r>
    </w:p>
    <w:p w14:paraId="44529ECB" w14:textId="77777777" w:rsidR="001067F6" w:rsidRPr="001067F6" w:rsidRDefault="001067F6" w:rsidP="00FB4656">
      <w:pPr>
        <w:pStyle w:val="Default"/>
        <w:numPr>
          <w:ilvl w:val="0"/>
          <w:numId w:val="73"/>
        </w:numPr>
        <w:spacing w:after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067F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vlastní hodnocení potřeb školy realizované v rámci Projektu v roce 2019,</w:t>
      </w:r>
    </w:p>
    <w:p w14:paraId="30A2ADFC" w14:textId="77777777" w:rsidR="001067F6" w:rsidRPr="001067F6" w:rsidRDefault="001067F6" w:rsidP="00FB4656">
      <w:pPr>
        <w:pStyle w:val="Default"/>
        <w:numPr>
          <w:ilvl w:val="0"/>
          <w:numId w:val="73"/>
        </w:numPr>
        <w:spacing w:after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067F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aktuální zkušenosti a názory učitelů ve škole jako součást řízené diskuse (učitelé je nezpracovávají písemně). </w:t>
      </w:r>
    </w:p>
    <w:p w14:paraId="6BF96706" w14:textId="77777777" w:rsidR="001067F6" w:rsidRPr="001067F6" w:rsidRDefault="001067F6" w:rsidP="001067F6">
      <w:pPr>
        <w:pStyle w:val="Default"/>
        <w:spacing w:after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067F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Případně mohla škola využít další nástroje zjištění pokroku (například využití evaluačních nástrojů – výstupů projektu Cesta ke kvalitě, využití kritérií rozvoje školy ČŠI nebo případně využití aktuálních výsledků šetření ČŠI ve škole, zapojení rodičů a ostatních partnerů školy do hodnocení, zapojení žáků do hodnocení školy apod.). </w:t>
      </w:r>
    </w:p>
    <w:p w14:paraId="59F24026" w14:textId="77777777" w:rsidR="001067F6" w:rsidRPr="001067F6" w:rsidRDefault="001067F6" w:rsidP="001067F6">
      <w:pPr>
        <w:pStyle w:val="Default"/>
        <w:spacing w:after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067F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Určený koordinátor projednal jednotlivě, ve skupině nebo v menších skupinách v pedagogickém sboru výše uvedené vstupní informace. </w:t>
      </w:r>
    </w:p>
    <w:p w14:paraId="3D93CC18" w14:textId="77777777" w:rsidR="001067F6" w:rsidRPr="001067F6" w:rsidRDefault="001067F6" w:rsidP="001067F6">
      <w:pPr>
        <w:pStyle w:val="Default"/>
        <w:spacing w:after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067F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Škola měla možnost požádat realizační tým MAP, aby zajistil facilitátora/mediátora, který se bude účastnit diskuse pedagogického sboru. </w:t>
      </w:r>
    </w:p>
    <w:p w14:paraId="6A0989D6" w14:textId="77777777" w:rsidR="001067F6" w:rsidRPr="001067F6" w:rsidRDefault="001067F6" w:rsidP="001067F6">
      <w:pPr>
        <w:pStyle w:val="Default"/>
        <w:spacing w:after="120"/>
        <w:jc w:val="both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pPr>
      <w:r w:rsidRPr="001067F6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Způsob interpretace dat</w:t>
      </w:r>
    </w:p>
    <w:p w14:paraId="0AF9BDC6" w14:textId="77777777" w:rsidR="001067F6" w:rsidRPr="001067F6" w:rsidRDefault="001067F6" w:rsidP="001067F6">
      <w:pPr>
        <w:pStyle w:val="Default"/>
        <w:spacing w:after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067F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Při analýze dat bylo postupováno tak, že jsou často se vyskytující témata zdůrazněna oproti tématům okrajovým. Na druhou stranu ani řídce se vyskytující jevy nebo otázky nejsou ve zprávě opomenuty. U otevřených otázek bylo nutné dle udávaných odpovědí tyto dodatečně kategorizovat a velký počet individuálních odpovědí tak převést na nejčastěji zastupované odpovědi.</w:t>
      </w:r>
    </w:p>
    <w:p w14:paraId="3CFC60C9" w14:textId="237C655F" w:rsidR="001067F6" w:rsidRPr="001067F6" w:rsidRDefault="001067F6" w:rsidP="00EE5A6C">
      <w:pPr>
        <w:rPr>
          <w:b/>
          <w:bCs/>
        </w:rPr>
      </w:pPr>
      <w:r w:rsidRPr="001067F6">
        <w:rPr>
          <w:b/>
          <w:bCs/>
        </w:rPr>
        <w:t>Zapojené školy a školská zařízení</w:t>
      </w:r>
    </w:p>
    <w:p w14:paraId="07325C37" w14:textId="77777777" w:rsidR="001067F6" w:rsidRPr="001067F6" w:rsidRDefault="001067F6" w:rsidP="001067F6">
      <w:pPr>
        <w:pStyle w:val="Nadpis2"/>
        <w:spacing w:before="120" w:after="120"/>
        <w:rPr>
          <w:rFonts w:asciiTheme="minorHAnsi" w:eastAsiaTheme="minorHAnsi" w:hAnsiTheme="minorHAnsi" w:cstheme="minorBidi"/>
          <w:i w:val="0"/>
          <w:iCs w:val="0"/>
          <w:sz w:val="22"/>
          <w:szCs w:val="22"/>
        </w:rPr>
      </w:pPr>
      <w:bookmarkStart w:id="5" w:name="_Toc104733316"/>
      <w:r w:rsidRPr="001067F6">
        <w:rPr>
          <w:rFonts w:asciiTheme="minorHAnsi" w:eastAsiaTheme="minorHAnsi" w:hAnsiTheme="minorHAnsi" w:cstheme="minorBidi"/>
          <w:i w:val="0"/>
          <w:iCs w:val="0"/>
          <w:sz w:val="22"/>
          <w:szCs w:val="22"/>
        </w:rPr>
        <w:t>Mateřské školy</w:t>
      </w:r>
      <w:bookmarkEnd w:id="5"/>
    </w:p>
    <w:p w14:paraId="32086AF2" w14:textId="77777777" w:rsidR="001067F6" w:rsidRPr="001067F6" w:rsidRDefault="001067F6" w:rsidP="001067F6">
      <w:pPr>
        <w:pStyle w:val="Default"/>
        <w:spacing w:after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067F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V ORP se k datu zahájení dotazníkového šetření nacházelo celkem 25 mateřských škol, z nichž 8 je zřízeno samostatně, 16 společně se základní školou. Všechny MŠ, s výjimkou jedné, jsou zřízeny obcemi. Jediná škola v území zřízená soukromým zřizovatelem je rovněž jedinou mateřskou školou v území alternativního směru. Na území ORP se nenachází žádná mateřská škola se speciální třídou. S výjimkou jedné, a to </w:t>
      </w:r>
      <w:r w:rsidRPr="001067F6">
        <w:rPr>
          <w:rFonts w:asciiTheme="minorHAnsi" w:eastAsiaTheme="minorHAnsi" w:hAnsiTheme="minorHAnsi" w:cstheme="minorBidi"/>
          <w:color w:val="auto"/>
          <w:lang w:eastAsia="en-US"/>
        </w:rPr>
        <w:t>Mateřská škola</w:t>
      </w:r>
      <w:r w:rsidRPr="001067F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, </w:t>
      </w:r>
      <w:r w:rsidRPr="001067F6">
        <w:rPr>
          <w:rFonts w:asciiTheme="minorHAnsi" w:eastAsiaTheme="minorHAnsi" w:hAnsiTheme="minorHAnsi" w:cstheme="minorBidi"/>
          <w:color w:val="auto"/>
          <w:lang w:eastAsia="en-US"/>
        </w:rPr>
        <w:t>Český Krumlov</w:t>
      </w:r>
      <w:r w:rsidRPr="001067F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, </w:t>
      </w:r>
      <w:r w:rsidRPr="001067F6">
        <w:rPr>
          <w:rFonts w:asciiTheme="minorHAnsi" w:eastAsiaTheme="minorHAnsi" w:hAnsiTheme="minorHAnsi" w:cstheme="minorBidi"/>
          <w:color w:val="auto"/>
          <w:lang w:eastAsia="en-US"/>
        </w:rPr>
        <w:t>Vyšehrad</w:t>
      </w:r>
      <w:r w:rsidRPr="001067F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168, jsou všechny zapojené do projektu MAP II – ORP Český Krumlov. </w:t>
      </w:r>
    </w:p>
    <w:p w14:paraId="07FB8BE7" w14:textId="77777777" w:rsidR="001067F6" w:rsidRPr="001067F6" w:rsidRDefault="001067F6" w:rsidP="001067F6">
      <w:pPr>
        <w:pStyle w:val="Default"/>
        <w:spacing w:after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067F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Dotazník celkem vyplnilo 23 mateřských škol. </w:t>
      </w:r>
    </w:p>
    <w:p w14:paraId="5832C30E" w14:textId="77777777" w:rsidR="001067F6" w:rsidRPr="001067F6" w:rsidRDefault="001067F6" w:rsidP="001067F6">
      <w:pPr>
        <w:pStyle w:val="Nadpis2"/>
        <w:spacing w:before="120" w:after="120"/>
        <w:rPr>
          <w:rFonts w:asciiTheme="minorHAnsi" w:eastAsiaTheme="minorHAnsi" w:hAnsiTheme="minorHAnsi" w:cstheme="minorBidi"/>
          <w:i w:val="0"/>
          <w:iCs w:val="0"/>
          <w:sz w:val="22"/>
          <w:szCs w:val="22"/>
        </w:rPr>
      </w:pPr>
      <w:bookmarkStart w:id="6" w:name="_Toc104733317"/>
      <w:r w:rsidRPr="001067F6">
        <w:rPr>
          <w:rFonts w:asciiTheme="minorHAnsi" w:eastAsiaTheme="minorHAnsi" w:hAnsiTheme="minorHAnsi" w:cstheme="minorBidi"/>
          <w:i w:val="0"/>
          <w:iCs w:val="0"/>
          <w:sz w:val="22"/>
          <w:szCs w:val="22"/>
        </w:rPr>
        <w:t>Základní školy</w:t>
      </w:r>
      <w:bookmarkEnd w:id="6"/>
    </w:p>
    <w:p w14:paraId="2E71DB62" w14:textId="77777777" w:rsidR="001067F6" w:rsidRPr="001067F6" w:rsidRDefault="001067F6" w:rsidP="001067F6">
      <w:pPr>
        <w:pStyle w:val="Default"/>
        <w:spacing w:after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067F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V ORP se k datu zahájení dotazníkového šetření nacházelo celkem 22 základních škol, z nichž 8 je malotřídních. Všechny ZŠ, s výjimkou dvou, jsou zřízeny obcemi. Základní škola a Školní jídelna, Horní Planá, Sídliště Míru 40 (základní škola zřízená podle § 16 odst. 9 školského zákona) a Základní škola, Český Krumlov, Kaplická 151 (základní škola praktická a základní škola speciální) jsou zřizované Jihočeským krajem. V území se nenachází ZŠ, která by byla zřízená soukromým zřizovatelem a rovněž se zde nenachází žádná ZŠ alternativního směru.  </w:t>
      </w:r>
    </w:p>
    <w:p w14:paraId="60FA1CA3" w14:textId="77777777" w:rsidR="001067F6" w:rsidRPr="001067F6" w:rsidRDefault="001067F6" w:rsidP="001067F6">
      <w:pPr>
        <w:pStyle w:val="Default"/>
        <w:spacing w:after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067F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Dotazník celkem vyplnilo 22 základních škol. </w:t>
      </w:r>
    </w:p>
    <w:p w14:paraId="7840A264" w14:textId="641C2F1F" w:rsidR="008E64B4" w:rsidRDefault="001067F6" w:rsidP="008E64B4">
      <w:pPr>
        <w:spacing w:after="120" w:line="240" w:lineRule="auto"/>
        <w:jc w:val="both"/>
      </w:pPr>
      <w:r w:rsidRPr="0025716E">
        <w:t xml:space="preserve">Níže uvádíme základní výstupy dotazníkového šetření. Kompletní přehled zjištění je uveden v příloze č. </w:t>
      </w:r>
      <w:r w:rsidR="0025716E" w:rsidRPr="0025716E">
        <w:t>1</w:t>
      </w:r>
      <w:r w:rsidRPr="0025716E">
        <w:t xml:space="preserve"> </w:t>
      </w:r>
      <w:r w:rsidRPr="008E64B4">
        <w:t>„</w:t>
      </w:r>
      <w:r w:rsidR="008E64B4" w:rsidRPr="008E64B4">
        <w:t>Agregovaný popis potřeb škol v rámci projektu MAP II – ORP Český Krumlov – druhé mapování (2021)</w:t>
      </w:r>
      <w:r w:rsidR="00C31FFD">
        <w:t>.</w:t>
      </w:r>
    </w:p>
    <w:p w14:paraId="28489D57" w14:textId="04C8EDB9" w:rsidR="0025716E" w:rsidRDefault="0025716E" w:rsidP="008E64B4">
      <w:pPr>
        <w:spacing w:after="120" w:line="240" w:lineRule="auto"/>
        <w:jc w:val="both"/>
      </w:pPr>
    </w:p>
    <w:p w14:paraId="2B5480E4" w14:textId="476D830A" w:rsidR="0025716E" w:rsidRDefault="0025716E" w:rsidP="008E64B4">
      <w:pPr>
        <w:spacing w:after="120" w:line="240" w:lineRule="auto"/>
        <w:jc w:val="both"/>
      </w:pPr>
    </w:p>
    <w:p w14:paraId="4F4903F4" w14:textId="17B4EAAF" w:rsidR="0025716E" w:rsidRDefault="0025716E" w:rsidP="008E64B4">
      <w:pPr>
        <w:spacing w:after="120" w:line="240" w:lineRule="auto"/>
        <w:jc w:val="both"/>
      </w:pPr>
    </w:p>
    <w:p w14:paraId="129C0C6D" w14:textId="77777777" w:rsidR="0025716E" w:rsidRPr="008E64B4" w:rsidRDefault="0025716E" w:rsidP="008E64B4">
      <w:pPr>
        <w:spacing w:after="120" w:line="240" w:lineRule="auto"/>
        <w:jc w:val="both"/>
      </w:pPr>
    </w:p>
    <w:p w14:paraId="5EBF58FC" w14:textId="474117C4" w:rsidR="001067F6" w:rsidRPr="0025716E" w:rsidRDefault="001067F6" w:rsidP="00FB4656">
      <w:pPr>
        <w:pStyle w:val="Odstavecseseznamem"/>
        <w:numPr>
          <w:ilvl w:val="1"/>
          <w:numId w:val="9"/>
        </w:numPr>
        <w:rPr>
          <w:b/>
          <w:bCs/>
          <w:sz w:val="24"/>
          <w:szCs w:val="24"/>
          <w:u w:val="single"/>
        </w:rPr>
      </w:pPr>
      <w:bookmarkStart w:id="7" w:name="_Toc104733318"/>
      <w:r w:rsidRPr="0025716E">
        <w:rPr>
          <w:b/>
          <w:bCs/>
          <w:sz w:val="24"/>
          <w:szCs w:val="24"/>
          <w:u w:val="single"/>
        </w:rPr>
        <w:lastRenderedPageBreak/>
        <w:t>Potřeby škol v oblasti rozvoje čtenářské gramotnosti dětí/žáků</w:t>
      </w:r>
      <w:bookmarkEnd w:id="7"/>
    </w:p>
    <w:p w14:paraId="0946614A" w14:textId="1B65E096" w:rsidR="003A413F" w:rsidRPr="0085264B" w:rsidRDefault="003A413F" w:rsidP="003A413F">
      <w:pPr>
        <w:pStyle w:val="Default"/>
        <w:spacing w:after="120"/>
        <w:jc w:val="both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pPr>
      <w:r w:rsidRPr="0085264B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MATEŘSKÉ ŠKOLY</w:t>
      </w:r>
      <w:r w:rsidR="0085264B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:</w:t>
      </w:r>
    </w:p>
    <w:p w14:paraId="09794C75" w14:textId="5AE47416" w:rsidR="003A413F" w:rsidRPr="0085264B" w:rsidRDefault="003A413F" w:rsidP="001143D9">
      <w:pPr>
        <w:pStyle w:val="Default"/>
        <w:spacing w:after="60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85264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Co se školám daří, v čem jsou úspěšné? (seřazeno sestupně podle četnosti, jsou zahrnuty jen ty oblasti, které byly respondenty zmíněny 3 a vícekrát)</w:t>
      </w: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3A413F" w:rsidRPr="0085264B" w14:paraId="2581B040" w14:textId="77777777" w:rsidTr="0085264B">
        <w:trPr>
          <w:trHeight w:val="288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6E6D2" w14:textId="77777777" w:rsidR="003A413F" w:rsidRPr="0085264B" w:rsidRDefault="003A413F" w:rsidP="00AD2156">
            <w:pPr>
              <w:spacing w:after="0" w:line="240" w:lineRule="auto"/>
            </w:pPr>
            <w:r w:rsidRPr="0085264B">
              <w:t>Pravidelné každodenní čtení dětem</w:t>
            </w:r>
          </w:p>
        </w:tc>
      </w:tr>
      <w:tr w:rsidR="003A413F" w:rsidRPr="0085264B" w14:paraId="472293A6" w14:textId="77777777" w:rsidTr="0085264B">
        <w:trPr>
          <w:trHeight w:val="288"/>
          <w:jc w:val="center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3564C" w14:textId="77777777" w:rsidR="003A413F" w:rsidRPr="0085264B" w:rsidRDefault="003A413F" w:rsidP="00AD2156">
            <w:pPr>
              <w:spacing w:after="0" w:line="240" w:lineRule="auto"/>
            </w:pPr>
            <w:r w:rsidRPr="0085264B">
              <w:t>Knihovnička s dětskými knihami v MŠ</w:t>
            </w:r>
          </w:p>
        </w:tc>
      </w:tr>
      <w:tr w:rsidR="003A413F" w:rsidRPr="0085264B" w14:paraId="21B5BB98" w14:textId="77777777" w:rsidTr="0085264B">
        <w:trPr>
          <w:trHeight w:val="288"/>
          <w:jc w:val="center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732D4" w14:textId="77777777" w:rsidR="003A413F" w:rsidRPr="0085264B" w:rsidRDefault="003A413F" w:rsidP="00AD2156">
            <w:pPr>
              <w:spacing w:after="0" w:line="240" w:lineRule="auto"/>
            </w:pPr>
            <w:r w:rsidRPr="0085264B">
              <w:t>Spolupráce MŠ s místní knihovnou či dalšími institucemi</w:t>
            </w:r>
          </w:p>
        </w:tc>
      </w:tr>
      <w:tr w:rsidR="003A413F" w:rsidRPr="0085264B" w14:paraId="668EB92C" w14:textId="77777777" w:rsidTr="0085264B">
        <w:trPr>
          <w:trHeight w:val="288"/>
          <w:jc w:val="center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A821F" w14:textId="77777777" w:rsidR="003A413F" w:rsidRPr="0085264B" w:rsidRDefault="003A413F" w:rsidP="00AD2156">
            <w:pPr>
              <w:spacing w:after="0" w:line="240" w:lineRule="auto"/>
            </w:pPr>
            <w:r w:rsidRPr="0085264B">
              <w:t>Projektové dny</w:t>
            </w:r>
          </w:p>
        </w:tc>
      </w:tr>
      <w:tr w:rsidR="003A413F" w:rsidRPr="0085264B" w14:paraId="45387E2E" w14:textId="77777777" w:rsidTr="0085264B">
        <w:trPr>
          <w:trHeight w:val="288"/>
          <w:jc w:val="center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2CBFE" w14:textId="77777777" w:rsidR="003A413F" w:rsidRPr="0085264B" w:rsidRDefault="003A413F" w:rsidP="00AD2156">
            <w:pPr>
              <w:spacing w:after="0" w:line="240" w:lineRule="auto"/>
            </w:pPr>
            <w:r w:rsidRPr="0085264B">
              <w:t>Dramatizace příběhů a pohádek</w:t>
            </w:r>
          </w:p>
        </w:tc>
      </w:tr>
      <w:tr w:rsidR="003A413F" w:rsidRPr="0085264B" w14:paraId="6E33BA4A" w14:textId="77777777" w:rsidTr="0085264B">
        <w:trPr>
          <w:trHeight w:val="288"/>
          <w:jc w:val="center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D7950" w14:textId="77777777" w:rsidR="003A413F" w:rsidRPr="0085264B" w:rsidRDefault="003A413F" w:rsidP="00AD2156">
            <w:pPr>
              <w:spacing w:after="0" w:line="240" w:lineRule="auto"/>
            </w:pPr>
            <w:r w:rsidRPr="0085264B">
              <w:t>Návštěva divadel a divadelních představení</w:t>
            </w:r>
          </w:p>
        </w:tc>
      </w:tr>
      <w:tr w:rsidR="003A413F" w:rsidRPr="0085264B" w14:paraId="03BEFC05" w14:textId="77777777" w:rsidTr="0085264B">
        <w:trPr>
          <w:trHeight w:val="288"/>
          <w:jc w:val="center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EACFB" w14:textId="77777777" w:rsidR="003A413F" w:rsidRPr="0085264B" w:rsidRDefault="003A413F" w:rsidP="00AD2156">
            <w:pPr>
              <w:spacing w:after="0" w:line="240" w:lineRule="auto"/>
            </w:pPr>
            <w:r w:rsidRPr="0085264B">
              <w:t>Ilustrace příběhů a pohádek</w:t>
            </w:r>
          </w:p>
        </w:tc>
      </w:tr>
      <w:tr w:rsidR="003A413F" w:rsidRPr="0085264B" w14:paraId="60A86D76" w14:textId="77777777" w:rsidTr="0085264B">
        <w:trPr>
          <w:trHeight w:val="288"/>
          <w:jc w:val="center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6EF55" w14:textId="77777777" w:rsidR="003A413F" w:rsidRPr="0085264B" w:rsidRDefault="003A413F" w:rsidP="00AD2156">
            <w:pPr>
              <w:spacing w:after="0" w:line="240" w:lineRule="auto"/>
            </w:pPr>
            <w:r w:rsidRPr="0085264B">
              <w:t>Využívání ICT</w:t>
            </w:r>
          </w:p>
        </w:tc>
      </w:tr>
      <w:tr w:rsidR="003A413F" w:rsidRPr="0085264B" w14:paraId="122514E1" w14:textId="77777777" w:rsidTr="0085264B">
        <w:trPr>
          <w:trHeight w:val="288"/>
          <w:jc w:val="center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C430D" w14:textId="77777777" w:rsidR="003A413F" w:rsidRPr="0085264B" w:rsidRDefault="003A413F" w:rsidP="00AD2156">
            <w:pPr>
              <w:spacing w:after="0" w:line="240" w:lineRule="auto"/>
            </w:pPr>
            <w:r w:rsidRPr="0085264B">
              <w:t>Čtecí a psací koutky</w:t>
            </w:r>
          </w:p>
        </w:tc>
      </w:tr>
      <w:tr w:rsidR="003A413F" w:rsidRPr="0085264B" w14:paraId="6AC5B65D" w14:textId="77777777" w:rsidTr="0085264B">
        <w:trPr>
          <w:trHeight w:val="288"/>
          <w:jc w:val="center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EB655" w14:textId="77777777" w:rsidR="003A413F" w:rsidRPr="0085264B" w:rsidRDefault="003A413F" w:rsidP="00AD2156">
            <w:pPr>
              <w:spacing w:after="0" w:line="240" w:lineRule="auto"/>
            </w:pPr>
            <w:r w:rsidRPr="0085264B">
              <w:t>Spolupráce MŠ s rodiči a prarodiči – společné čtení dětí a rodičů/prarodičů v MŠ</w:t>
            </w:r>
          </w:p>
        </w:tc>
      </w:tr>
      <w:tr w:rsidR="003A413F" w:rsidRPr="0085264B" w14:paraId="08D062F1" w14:textId="77777777" w:rsidTr="0085264B">
        <w:trPr>
          <w:trHeight w:val="288"/>
          <w:jc w:val="center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205AC" w14:textId="77777777" w:rsidR="003A413F" w:rsidRPr="0085264B" w:rsidRDefault="003A413F" w:rsidP="00AD2156">
            <w:pPr>
              <w:spacing w:after="0" w:line="240" w:lineRule="auto"/>
            </w:pPr>
            <w:r w:rsidRPr="0085264B">
              <w:t>Spolupráce MŠ se ZŠ – společné čtení dětí a žáků ZŠ</w:t>
            </w:r>
          </w:p>
        </w:tc>
      </w:tr>
      <w:tr w:rsidR="003A413F" w:rsidRPr="0085264B" w14:paraId="1C456309" w14:textId="77777777" w:rsidTr="0085264B">
        <w:trPr>
          <w:trHeight w:val="288"/>
          <w:jc w:val="center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067A8" w14:textId="77777777" w:rsidR="003A413F" w:rsidRPr="0085264B" w:rsidRDefault="003A413F" w:rsidP="00AD2156">
            <w:pPr>
              <w:spacing w:after="0" w:line="240" w:lineRule="auto"/>
            </w:pPr>
            <w:r w:rsidRPr="0085264B">
              <w:t>Recitační vystoupení pro rodiče/veřejnost</w:t>
            </w:r>
          </w:p>
        </w:tc>
      </w:tr>
      <w:tr w:rsidR="003A413F" w:rsidRPr="0085264B" w14:paraId="5357B19D" w14:textId="77777777" w:rsidTr="0085264B">
        <w:trPr>
          <w:trHeight w:val="288"/>
          <w:jc w:val="center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5234B" w14:textId="77777777" w:rsidR="003A413F" w:rsidRPr="0085264B" w:rsidRDefault="003A413F" w:rsidP="00AD2156">
            <w:pPr>
              <w:keepNext/>
              <w:spacing w:after="0" w:line="240" w:lineRule="auto"/>
            </w:pPr>
            <w:r w:rsidRPr="0085264B">
              <w:t>Logopedická prevence</w:t>
            </w:r>
          </w:p>
        </w:tc>
      </w:tr>
    </w:tbl>
    <w:p w14:paraId="08D356F8" w14:textId="77777777" w:rsidR="0085264B" w:rsidRDefault="0085264B" w:rsidP="003A413F">
      <w:pPr>
        <w:pStyle w:val="Default"/>
        <w:spacing w:after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7C4F081B" w14:textId="2E658CB2" w:rsidR="003A413F" w:rsidRPr="0085264B" w:rsidRDefault="003A413F" w:rsidP="001143D9">
      <w:pPr>
        <w:pStyle w:val="Default"/>
        <w:spacing w:after="6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85264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Vybrané využívané metody rozvoje čtenářské (</w:t>
      </w:r>
      <w:proofErr w:type="spellStart"/>
      <w:r w:rsidRPr="0085264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pre</w:t>
      </w:r>
      <w:proofErr w:type="spellEnd"/>
      <w:r w:rsidRPr="0085264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)gramotnosti dětí v mateřských školách</w:t>
      </w:r>
    </w:p>
    <w:tbl>
      <w:tblPr>
        <w:tblW w:w="86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2551"/>
      </w:tblGrid>
      <w:tr w:rsidR="003A413F" w:rsidRPr="0085264B" w14:paraId="706036B2" w14:textId="77777777" w:rsidTr="0085264B">
        <w:trPr>
          <w:trHeight w:val="28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6EDCA" w14:textId="77777777" w:rsidR="003A413F" w:rsidRPr="0085264B" w:rsidRDefault="003A413F" w:rsidP="00AD2156">
            <w:pPr>
              <w:spacing w:after="0" w:line="240" w:lineRule="auto"/>
            </w:pPr>
            <w:r w:rsidRPr="0085264B">
              <w:t>Metoda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537E" w14:textId="77777777" w:rsidR="003A413F" w:rsidRPr="0085264B" w:rsidRDefault="003A413F" w:rsidP="00AD2156">
            <w:pPr>
              <w:spacing w:after="0" w:line="240" w:lineRule="auto"/>
              <w:jc w:val="center"/>
            </w:pPr>
            <w:r w:rsidRPr="0085264B">
              <w:t xml:space="preserve">Relativní četnost výskytu </w:t>
            </w:r>
          </w:p>
          <w:p w14:paraId="34490561" w14:textId="77777777" w:rsidR="003A413F" w:rsidRPr="0085264B" w:rsidRDefault="003A413F" w:rsidP="00AD2156">
            <w:pPr>
              <w:spacing w:after="0" w:line="240" w:lineRule="auto"/>
              <w:jc w:val="center"/>
            </w:pPr>
            <w:r w:rsidRPr="0085264B">
              <w:t>v odpovědích</w:t>
            </w:r>
          </w:p>
        </w:tc>
      </w:tr>
      <w:tr w:rsidR="003A413F" w:rsidRPr="0085264B" w14:paraId="00ABB6F6" w14:textId="77777777" w:rsidTr="0085264B">
        <w:trPr>
          <w:trHeight w:val="288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5069" w14:textId="77777777" w:rsidR="003A413F" w:rsidRPr="0085264B" w:rsidRDefault="003A413F" w:rsidP="00AD2156">
            <w:pPr>
              <w:spacing w:after="0" w:line="240" w:lineRule="auto"/>
            </w:pPr>
            <w:r w:rsidRPr="0085264B">
              <w:t>Didaktické hry rozvíjející čtenářské dovednosti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AED3" w14:textId="77777777" w:rsidR="003A413F" w:rsidRPr="0085264B" w:rsidRDefault="003A413F" w:rsidP="00AD2156">
            <w:pPr>
              <w:spacing w:after="0" w:line="240" w:lineRule="auto"/>
              <w:jc w:val="right"/>
            </w:pPr>
            <w:r w:rsidRPr="0085264B">
              <w:t>91,30 %</w:t>
            </w:r>
          </w:p>
        </w:tc>
      </w:tr>
      <w:tr w:rsidR="003A413F" w:rsidRPr="0085264B" w14:paraId="28638671" w14:textId="77777777" w:rsidTr="0085264B">
        <w:trPr>
          <w:trHeight w:val="288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BAD5" w14:textId="77777777" w:rsidR="003A413F" w:rsidRPr="0085264B" w:rsidRDefault="003A413F" w:rsidP="00AD2156">
            <w:pPr>
              <w:spacing w:after="0" w:line="240" w:lineRule="auto"/>
            </w:pPr>
            <w:r w:rsidRPr="0085264B">
              <w:t>Dramatická výchova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5172" w14:textId="77777777" w:rsidR="003A413F" w:rsidRPr="0085264B" w:rsidRDefault="003A413F" w:rsidP="00AD2156">
            <w:pPr>
              <w:spacing w:after="0" w:line="240" w:lineRule="auto"/>
              <w:jc w:val="right"/>
            </w:pPr>
            <w:r w:rsidRPr="0085264B">
              <w:t>82,61 %</w:t>
            </w:r>
          </w:p>
        </w:tc>
      </w:tr>
      <w:tr w:rsidR="003A413F" w:rsidRPr="0085264B" w14:paraId="732506CE" w14:textId="77777777" w:rsidTr="0085264B">
        <w:trPr>
          <w:trHeight w:val="288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52A1" w14:textId="77777777" w:rsidR="003A413F" w:rsidRPr="0085264B" w:rsidRDefault="003A413F" w:rsidP="00AD2156">
            <w:pPr>
              <w:spacing w:after="0" w:line="240" w:lineRule="auto"/>
            </w:pPr>
            <w:r w:rsidRPr="0085264B">
              <w:t>Metodika práce s literárními texty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9919" w14:textId="77777777" w:rsidR="003A413F" w:rsidRPr="0085264B" w:rsidRDefault="003A413F" w:rsidP="00AD2156">
            <w:pPr>
              <w:spacing w:after="0" w:line="240" w:lineRule="auto"/>
              <w:jc w:val="right"/>
            </w:pPr>
            <w:r w:rsidRPr="0085264B">
              <w:t>69,57 %</w:t>
            </w:r>
          </w:p>
        </w:tc>
      </w:tr>
      <w:tr w:rsidR="003A413F" w:rsidRPr="0085264B" w14:paraId="51AFF771" w14:textId="77777777" w:rsidTr="0085264B">
        <w:trPr>
          <w:trHeight w:val="288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0BE9" w14:textId="77777777" w:rsidR="003A413F" w:rsidRPr="0085264B" w:rsidRDefault="003A413F" w:rsidP="00AD2156">
            <w:pPr>
              <w:spacing w:after="0" w:line="240" w:lineRule="auto"/>
            </w:pPr>
            <w:r w:rsidRPr="0085264B">
              <w:t xml:space="preserve">Výukové metody pro rozvoj čtenářství (slovní výukové metody, názorně-demonstrační metody, </w:t>
            </w:r>
            <w:proofErr w:type="spellStart"/>
            <w:r w:rsidRPr="0085264B">
              <w:t>dovednostně</w:t>
            </w:r>
            <w:proofErr w:type="spellEnd"/>
            <w:r w:rsidRPr="0085264B">
              <w:t>-praktické metody)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EC3F" w14:textId="77777777" w:rsidR="003A413F" w:rsidRPr="0085264B" w:rsidRDefault="003A413F" w:rsidP="00AD2156">
            <w:pPr>
              <w:spacing w:after="0" w:line="240" w:lineRule="auto"/>
              <w:jc w:val="right"/>
            </w:pPr>
            <w:r w:rsidRPr="0085264B">
              <w:t>47,83 %</w:t>
            </w:r>
          </w:p>
        </w:tc>
      </w:tr>
      <w:tr w:rsidR="003A413F" w:rsidRPr="0085264B" w14:paraId="165CC3DF" w14:textId="77777777" w:rsidTr="0085264B">
        <w:trPr>
          <w:trHeight w:val="288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799F" w14:textId="77777777" w:rsidR="003A413F" w:rsidRPr="0085264B" w:rsidRDefault="003A413F" w:rsidP="00AD2156">
            <w:pPr>
              <w:spacing w:after="0" w:line="240" w:lineRule="auto"/>
            </w:pPr>
            <w:r w:rsidRPr="0085264B">
              <w:t>Analyticko-syntetická metoda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C538" w14:textId="77777777" w:rsidR="003A413F" w:rsidRPr="0085264B" w:rsidRDefault="003A413F" w:rsidP="00AD2156">
            <w:pPr>
              <w:spacing w:after="0" w:line="240" w:lineRule="auto"/>
              <w:jc w:val="right"/>
            </w:pPr>
            <w:r w:rsidRPr="0085264B">
              <w:t>43,48 %</w:t>
            </w:r>
          </w:p>
        </w:tc>
      </w:tr>
      <w:tr w:rsidR="003A413F" w:rsidRPr="0085264B" w14:paraId="4D93B10D" w14:textId="77777777" w:rsidTr="0085264B">
        <w:trPr>
          <w:trHeight w:val="288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0345" w14:textId="77777777" w:rsidR="003A413F" w:rsidRPr="0085264B" w:rsidRDefault="003A413F" w:rsidP="00AD2156">
            <w:pPr>
              <w:spacing w:after="0" w:line="240" w:lineRule="auto"/>
            </w:pPr>
            <w:r w:rsidRPr="0085264B">
              <w:t>Projekt "Celé Česko čte dětem"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7649" w14:textId="77777777" w:rsidR="003A413F" w:rsidRPr="0085264B" w:rsidRDefault="003A413F" w:rsidP="00AD2156">
            <w:pPr>
              <w:spacing w:after="0" w:line="240" w:lineRule="auto"/>
              <w:jc w:val="right"/>
            </w:pPr>
            <w:r w:rsidRPr="0085264B">
              <w:t>21,74 %</w:t>
            </w:r>
          </w:p>
        </w:tc>
      </w:tr>
      <w:tr w:rsidR="003A413F" w:rsidRPr="0085264B" w14:paraId="47FFBCEB" w14:textId="77777777" w:rsidTr="0085264B">
        <w:trPr>
          <w:trHeight w:val="288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1418" w14:textId="77777777" w:rsidR="003A413F" w:rsidRPr="0085264B" w:rsidRDefault="003A413F" w:rsidP="00AD2156">
            <w:pPr>
              <w:spacing w:after="0" w:line="240" w:lineRule="auto"/>
            </w:pPr>
            <w:r w:rsidRPr="0085264B">
              <w:t>Genetická metoda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A46D" w14:textId="77777777" w:rsidR="003A413F" w:rsidRPr="0085264B" w:rsidRDefault="003A413F" w:rsidP="00AD2156">
            <w:pPr>
              <w:spacing w:after="0" w:line="240" w:lineRule="auto"/>
              <w:jc w:val="right"/>
            </w:pPr>
            <w:r w:rsidRPr="0085264B">
              <w:t>17,39 %</w:t>
            </w:r>
          </w:p>
        </w:tc>
      </w:tr>
      <w:tr w:rsidR="003A413F" w:rsidRPr="0085264B" w14:paraId="453C4B26" w14:textId="77777777" w:rsidTr="0085264B">
        <w:trPr>
          <w:trHeight w:val="288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5C9D" w14:textId="77777777" w:rsidR="003A413F" w:rsidRPr="0085264B" w:rsidRDefault="003A413F" w:rsidP="00AD2156">
            <w:pPr>
              <w:spacing w:after="0" w:line="240" w:lineRule="auto"/>
            </w:pPr>
            <w:r w:rsidRPr="0085264B">
              <w:t>Jiné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B353" w14:textId="77777777" w:rsidR="003A413F" w:rsidRPr="0085264B" w:rsidRDefault="003A413F" w:rsidP="00AD2156">
            <w:pPr>
              <w:spacing w:after="0" w:line="240" w:lineRule="auto"/>
              <w:jc w:val="right"/>
            </w:pPr>
            <w:r w:rsidRPr="0085264B">
              <w:t>4,35 %</w:t>
            </w:r>
          </w:p>
        </w:tc>
      </w:tr>
    </w:tbl>
    <w:p w14:paraId="553A7BF5" w14:textId="77777777" w:rsidR="0025716E" w:rsidRDefault="0025716E" w:rsidP="003A413F">
      <w:pPr>
        <w:pStyle w:val="Default"/>
        <w:spacing w:after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44828B6D" w14:textId="368CDE57" w:rsidR="003A413F" w:rsidRPr="0085264B" w:rsidRDefault="003A413F" w:rsidP="001143D9">
      <w:pPr>
        <w:pStyle w:val="Default"/>
        <w:spacing w:after="6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85264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Nejčastěji uváděné oblasti, v čem by se školy mohly zlepšit, v čem potřebují pomoci, aby se mohly zlepšit?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1"/>
        <w:gridCol w:w="4806"/>
      </w:tblGrid>
      <w:tr w:rsidR="003A413F" w:rsidRPr="00B45491" w14:paraId="441E96E7" w14:textId="77777777" w:rsidTr="00AD2156">
        <w:trPr>
          <w:trHeight w:val="288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A8E4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V čem bychom se mohli zlepšit? 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19EE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b/>
                <w:bCs/>
                <w:color w:val="000000"/>
                <w:lang w:eastAsia="cs-CZ"/>
              </w:rPr>
              <w:t>S čím potřebujeme pomoci?</w:t>
            </w:r>
          </w:p>
        </w:tc>
      </w:tr>
      <w:tr w:rsidR="003A413F" w:rsidRPr="00B45491" w14:paraId="410285C1" w14:textId="77777777" w:rsidTr="00AD2156">
        <w:trPr>
          <w:trHeight w:val="288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F4C8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Zlepšit/posílit spolupráci s rodiči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86D5" w14:textId="77777777" w:rsidR="003A413F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Metodická podpora</w:t>
            </w:r>
          </w:p>
          <w:p w14:paraId="1F775B9E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Vzdělávání pedagogů</w:t>
            </w:r>
          </w:p>
        </w:tc>
      </w:tr>
      <w:tr w:rsidR="003A413F" w:rsidRPr="00B45491" w14:paraId="39BCE29E" w14:textId="77777777" w:rsidTr="00AD2156">
        <w:trPr>
          <w:trHeight w:val="576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274A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Zlepšit/posílit spolupráci se ZŠ/MŠ/institucemi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041E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Finanční podpora</w:t>
            </w:r>
            <w:r w:rsidRPr="00B45491">
              <w:rPr>
                <w:rFonts w:eastAsia="Times New Roman" w:cs="Calibri"/>
                <w:color w:val="000000"/>
                <w:lang w:eastAsia="cs-CZ"/>
              </w:rPr>
              <w:br/>
            </w:r>
            <w:proofErr w:type="spellStart"/>
            <w:r w:rsidRPr="00B45491">
              <w:rPr>
                <w:rFonts w:eastAsia="Times New Roman" w:cs="Calibri"/>
                <w:color w:val="000000"/>
                <w:lang w:eastAsia="cs-CZ"/>
              </w:rPr>
              <w:t>Podpora</w:t>
            </w:r>
            <w:proofErr w:type="spellEnd"/>
            <w:r w:rsidRPr="00B45491">
              <w:rPr>
                <w:rFonts w:eastAsia="Times New Roman" w:cs="Calibri"/>
                <w:color w:val="000000"/>
                <w:lang w:eastAsia="cs-CZ"/>
              </w:rPr>
              <w:t xml:space="preserve"> propojování pedagogů</w:t>
            </w:r>
          </w:p>
        </w:tc>
      </w:tr>
      <w:tr w:rsidR="003A413F" w:rsidRPr="00B45491" w14:paraId="776D27BE" w14:textId="77777777" w:rsidTr="00AD2156">
        <w:trPr>
          <w:trHeight w:val="288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9A92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Logopedická prevence – spolupráce s logopedem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9E58" w14:textId="77777777" w:rsidR="003A413F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Finanční podpora</w:t>
            </w:r>
          </w:p>
          <w:p w14:paraId="55A35E80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Vzdělávání pedagogů</w:t>
            </w:r>
          </w:p>
        </w:tc>
      </w:tr>
      <w:tr w:rsidR="003A413F" w:rsidRPr="00B45491" w14:paraId="1B024933" w14:textId="77777777" w:rsidTr="00AD2156">
        <w:trPr>
          <w:trHeight w:val="576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9CA9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Zlepšit využívání ICT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C3F5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Finanční podpora</w:t>
            </w:r>
            <w:r w:rsidRPr="00B45491">
              <w:rPr>
                <w:rFonts w:eastAsia="Times New Roman" w:cs="Calibri"/>
                <w:color w:val="000000"/>
                <w:lang w:eastAsia="cs-CZ"/>
              </w:rPr>
              <w:br/>
              <w:t>Vzdělávání pedagogů</w:t>
            </w:r>
          </w:p>
        </w:tc>
      </w:tr>
      <w:tr w:rsidR="003A413F" w:rsidRPr="00B45491" w14:paraId="3075DFE4" w14:textId="77777777" w:rsidTr="00AD2156">
        <w:trPr>
          <w:trHeight w:val="864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F009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Zlepšit metodiku rozvoje čtenářské gramotnosti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602F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Vzdělávání pedagogů</w:t>
            </w:r>
            <w:r w:rsidRPr="00B45491">
              <w:rPr>
                <w:rFonts w:eastAsia="Times New Roman" w:cs="Calibri"/>
                <w:color w:val="000000"/>
                <w:lang w:eastAsia="cs-CZ"/>
              </w:rPr>
              <w:br/>
              <w:t>Propojování pedagogů – síťování</w:t>
            </w:r>
            <w:r w:rsidRPr="00B45491">
              <w:rPr>
                <w:rFonts w:eastAsia="Times New Roman" w:cs="Calibri"/>
                <w:color w:val="000000"/>
                <w:lang w:eastAsia="cs-CZ"/>
              </w:rPr>
              <w:br/>
              <w:t xml:space="preserve">Sdílení nabídek moderních materiálů </w:t>
            </w:r>
          </w:p>
        </w:tc>
      </w:tr>
      <w:tr w:rsidR="003A413F" w:rsidRPr="00B45491" w14:paraId="47D92FF5" w14:textId="77777777" w:rsidTr="00AD2156">
        <w:trPr>
          <w:trHeight w:val="288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E820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lastRenderedPageBreak/>
              <w:t>Zapojit se do dlouhodobého projektu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D33D" w14:textId="77777777" w:rsidR="003A413F" w:rsidRPr="00CB1FAD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B1FAD">
              <w:rPr>
                <w:rFonts w:eastAsia="Times New Roman" w:cs="Calibri"/>
                <w:color w:val="000000"/>
                <w:lang w:eastAsia="cs-CZ"/>
              </w:rPr>
              <w:t>Propojování pedagogů – síťování – vytváření možností pro sdílení</w:t>
            </w:r>
          </w:p>
          <w:p w14:paraId="327FAD2B" w14:textId="77777777" w:rsidR="003A413F" w:rsidRPr="00CB1FAD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B1FAD">
              <w:rPr>
                <w:rFonts w:eastAsia="Times New Roman" w:cs="Calibri"/>
                <w:color w:val="000000"/>
                <w:lang w:eastAsia="cs-CZ"/>
              </w:rPr>
              <w:t>Sdílení dobré praxe – info o projektech</w:t>
            </w:r>
          </w:p>
          <w:p w14:paraId="67231493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B1FAD">
              <w:rPr>
                <w:rFonts w:eastAsia="Times New Roman" w:cs="Calibri"/>
                <w:color w:val="000000"/>
                <w:lang w:eastAsia="cs-CZ"/>
              </w:rPr>
              <w:t>Pomoc s vyhledáváním dotačních příležitostí, administrací s tím spojenou</w:t>
            </w:r>
          </w:p>
        </w:tc>
      </w:tr>
      <w:tr w:rsidR="003A413F" w:rsidRPr="00B45491" w14:paraId="543E32CE" w14:textId="77777777" w:rsidTr="00AD2156">
        <w:trPr>
          <w:trHeight w:val="288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9AB3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Zlepšit materiální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a technické</w:t>
            </w:r>
            <w:r w:rsidRPr="00B45491">
              <w:rPr>
                <w:rFonts w:eastAsia="Times New Roman" w:cs="Calibri"/>
                <w:color w:val="000000"/>
                <w:lang w:eastAsia="cs-CZ"/>
              </w:rPr>
              <w:t xml:space="preserve"> zázemí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B6EC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Finanční podpora</w:t>
            </w:r>
          </w:p>
        </w:tc>
      </w:tr>
      <w:tr w:rsidR="003A413F" w:rsidRPr="00B45491" w14:paraId="20176177" w14:textId="77777777" w:rsidTr="00AD2156">
        <w:trPr>
          <w:trHeight w:val="288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F614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Sdílet dobrou praxi / zkušenosti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5706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Propojování pedagogů – síťování – vytváření možností pro sdílení</w:t>
            </w:r>
          </w:p>
        </w:tc>
      </w:tr>
      <w:tr w:rsidR="003A413F" w:rsidRPr="00B45491" w14:paraId="127FDC24" w14:textId="77777777" w:rsidTr="00AD2156">
        <w:trPr>
          <w:trHeight w:val="288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2D55E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Seznamovat děti s cizím jazykem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04765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Zapojení asistenta tlumočníka / rodilého mluvčího</w:t>
            </w:r>
          </w:p>
        </w:tc>
      </w:tr>
      <w:tr w:rsidR="003A413F" w:rsidRPr="00B45491" w14:paraId="66A08904" w14:textId="77777777" w:rsidTr="00AD2156">
        <w:trPr>
          <w:trHeight w:val="288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CFA83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Strategie s jasně vymezenými cíli a opatřeními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35E97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Metodická podpora</w:t>
            </w:r>
          </w:p>
        </w:tc>
      </w:tr>
    </w:tbl>
    <w:p w14:paraId="3704E8E8" w14:textId="5267EB84" w:rsidR="003A413F" w:rsidRDefault="003A413F" w:rsidP="003A413F">
      <w:pPr>
        <w:pStyle w:val="Default"/>
        <w:spacing w:after="120"/>
        <w:jc w:val="both"/>
        <w:rPr>
          <w:i/>
          <w:iCs/>
          <w:sz w:val="22"/>
          <w:szCs w:val="22"/>
        </w:rPr>
      </w:pPr>
    </w:p>
    <w:p w14:paraId="77C2FB9E" w14:textId="446FB90A" w:rsidR="003A413F" w:rsidRPr="0085264B" w:rsidRDefault="003A413F" w:rsidP="003A413F">
      <w:pPr>
        <w:pStyle w:val="Default"/>
        <w:spacing w:after="120"/>
        <w:jc w:val="both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pPr>
      <w:r w:rsidRPr="0085264B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ZÁKLADNÍ ŠKOLY</w:t>
      </w:r>
      <w:r w:rsidR="0085264B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:</w:t>
      </w:r>
    </w:p>
    <w:p w14:paraId="4A167D8D" w14:textId="77777777" w:rsidR="003A413F" w:rsidRPr="0085264B" w:rsidRDefault="003A413F" w:rsidP="001143D9">
      <w:pPr>
        <w:pStyle w:val="Default"/>
        <w:spacing w:after="60"/>
        <w:jc w:val="both"/>
        <w:rPr>
          <w:rFonts w:asciiTheme="minorHAnsi" w:eastAsia="Times New Roman" w:hAnsiTheme="minorHAnsi" w:cs="Calibri"/>
          <w:sz w:val="22"/>
          <w:szCs w:val="22"/>
        </w:rPr>
      </w:pPr>
      <w:r w:rsidRPr="0085264B">
        <w:rPr>
          <w:rFonts w:asciiTheme="minorHAnsi" w:eastAsia="Times New Roman" w:hAnsiTheme="minorHAnsi" w:cs="Calibri"/>
          <w:sz w:val="22"/>
          <w:szCs w:val="22"/>
        </w:rPr>
        <w:t>Co se školám daří, v čem jsou úspěšné? (seřazeno sestupně podle četnosti, jsou zahrnuty jen ty oblasti, které byly respondenty zmíněny 3 a vícekrát)</w:t>
      </w: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3A413F" w:rsidRPr="0085264B" w14:paraId="0AAEAA95" w14:textId="77777777" w:rsidTr="0085264B">
        <w:trPr>
          <w:trHeight w:val="288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DB6496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Dobře vybavená školní knihovna přístupná všem dětem</w:t>
            </w:r>
          </w:p>
        </w:tc>
      </w:tr>
      <w:tr w:rsidR="003A413F" w:rsidRPr="0085264B" w14:paraId="57E8E155" w14:textId="77777777" w:rsidTr="0085264B">
        <w:trPr>
          <w:trHeight w:val="288"/>
          <w:jc w:val="center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D2D2AB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Čtenářské dílny</w:t>
            </w:r>
          </w:p>
        </w:tc>
      </w:tr>
      <w:tr w:rsidR="003A413F" w:rsidRPr="0085264B" w14:paraId="129F2C2A" w14:textId="77777777" w:rsidTr="0085264B">
        <w:trPr>
          <w:trHeight w:val="288"/>
          <w:jc w:val="center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195359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Spolupráce s místní knihovnou</w:t>
            </w:r>
          </w:p>
        </w:tc>
      </w:tr>
      <w:tr w:rsidR="003A413F" w:rsidRPr="0085264B" w14:paraId="3C3E0D2E" w14:textId="77777777" w:rsidTr="0085264B">
        <w:trPr>
          <w:trHeight w:val="288"/>
          <w:jc w:val="center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6E0EE3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Využívání metody kritického myšlení</w:t>
            </w:r>
          </w:p>
        </w:tc>
      </w:tr>
      <w:tr w:rsidR="003A413F" w:rsidRPr="0085264B" w14:paraId="2F5D27B0" w14:textId="77777777" w:rsidTr="0085264B">
        <w:trPr>
          <w:trHeight w:val="288"/>
          <w:jc w:val="center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8C7B26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Zapojení se do dlouhodobých projektů na podporu rozvoje čtenářské gramotnosti</w:t>
            </w:r>
          </w:p>
        </w:tc>
      </w:tr>
      <w:tr w:rsidR="003A413F" w:rsidRPr="0085264B" w14:paraId="58D7C316" w14:textId="77777777" w:rsidTr="0085264B">
        <w:trPr>
          <w:trHeight w:val="288"/>
          <w:jc w:val="center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C85E56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Čtenářské kluby</w:t>
            </w:r>
          </w:p>
        </w:tc>
      </w:tr>
      <w:tr w:rsidR="003A413F" w:rsidRPr="0085264B" w14:paraId="6034BA0C" w14:textId="77777777" w:rsidTr="0085264B">
        <w:trPr>
          <w:trHeight w:val="288"/>
          <w:jc w:val="center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640585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Zařazování práce s textem do ostatních předmětů</w:t>
            </w:r>
          </w:p>
        </w:tc>
      </w:tr>
      <w:tr w:rsidR="003A413F" w:rsidRPr="0085264B" w14:paraId="5BCAEB48" w14:textId="77777777" w:rsidTr="0085264B">
        <w:trPr>
          <w:trHeight w:val="288"/>
          <w:jc w:val="center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D24C6D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Otevřené hodiny</w:t>
            </w:r>
          </w:p>
        </w:tc>
      </w:tr>
    </w:tbl>
    <w:p w14:paraId="4FC32838" w14:textId="77777777" w:rsidR="0085264B" w:rsidRDefault="0085264B" w:rsidP="003A413F">
      <w:pPr>
        <w:pStyle w:val="Default"/>
        <w:spacing w:after="120"/>
        <w:jc w:val="both"/>
        <w:rPr>
          <w:rFonts w:asciiTheme="minorHAnsi" w:eastAsia="Times New Roman" w:hAnsiTheme="minorHAnsi" w:cs="Calibri"/>
          <w:sz w:val="22"/>
          <w:szCs w:val="22"/>
        </w:rPr>
      </w:pPr>
    </w:p>
    <w:p w14:paraId="4557F113" w14:textId="535857A5" w:rsidR="003A413F" w:rsidRPr="0085264B" w:rsidRDefault="003A413F" w:rsidP="001143D9">
      <w:pPr>
        <w:pStyle w:val="Default"/>
        <w:spacing w:after="60"/>
        <w:jc w:val="both"/>
        <w:rPr>
          <w:rFonts w:asciiTheme="minorHAnsi" w:eastAsia="Times New Roman" w:hAnsiTheme="minorHAnsi" w:cs="Calibri"/>
          <w:sz w:val="22"/>
          <w:szCs w:val="22"/>
        </w:rPr>
      </w:pPr>
      <w:r w:rsidRPr="0085264B">
        <w:rPr>
          <w:rFonts w:asciiTheme="minorHAnsi" w:eastAsia="Times New Roman" w:hAnsiTheme="minorHAnsi" w:cs="Calibri"/>
          <w:sz w:val="22"/>
          <w:szCs w:val="22"/>
        </w:rPr>
        <w:t>Vybrané využívané metody rozvoje čtenářské gramotnosti žáků na základních školách.</w:t>
      </w:r>
    </w:p>
    <w:tbl>
      <w:tblPr>
        <w:tblW w:w="67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685"/>
      </w:tblGrid>
      <w:tr w:rsidR="003A413F" w:rsidRPr="0085264B" w14:paraId="15B663C4" w14:textId="77777777" w:rsidTr="0085264B">
        <w:trPr>
          <w:trHeight w:val="57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2ECE" w14:textId="77777777" w:rsidR="003A413F" w:rsidRPr="0085264B" w:rsidRDefault="003A413F" w:rsidP="00AD21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85264B">
              <w:rPr>
                <w:rFonts w:eastAsia="Times New Roman" w:cs="Calibri"/>
                <w:color w:val="000000"/>
                <w:lang w:eastAsia="cs-CZ"/>
              </w:rPr>
              <w:t>Metoda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8AEC" w14:textId="77777777" w:rsidR="003A413F" w:rsidRPr="0085264B" w:rsidRDefault="003A413F" w:rsidP="00AD21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85264B">
              <w:rPr>
                <w:rFonts w:eastAsia="Times New Roman" w:cs="Calibri"/>
                <w:color w:val="000000"/>
                <w:lang w:eastAsia="cs-CZ"/>
              </w:rPr>
              <w:t>Relativní četnost výskytu v odpovědích</w:t>
            </w:r>
          </w:p>
        </w:tc>
      </w:tr>
      <w:tr w:rsidR="003A413F" w:rsidRPr="0085264B" w14:paraId="1FB1D8F1" w14:textId="77777777" w:rsidTr="0085264B">
        <w:trPr>
          <w:trHeight w:val="288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1C90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Myšlenková mapa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894B" w14:textId="77777777" w:rsidR="003A413F" w:rsidRPr="00B45491" w:rsidRDefault="003A413F" w:rsidP="00AD21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80,95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%</w:t>
            </w:r>
          </w:p>
        </w:tc>
      </w:tr>
      <w:tr w:rsidR="003A413F" w:rsidRPr="0085264B" w14:paraId="4C348F83" w14:textId="77777777" w:rsidTr="0085264B">
        <w:trPr>
          <w:trHeight w:val="288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4F1A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Brainstorming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38BE" w14:textId="77777777" w:rsidR="003A413F" w:rsidRPr="00B45491" w:rsidRDefault="003A413F" w:rsidP="00AD21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80,95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%</w:t>
            </w:r>
          </w:p>
        </w:tc>
      </w:tr>
      <w:tr w:rsidR="003A413F" w:rsidRPr="0085264B" w14:paraId="7509DFE7" w14:textId="77777777" w:rsidTr="0085264B">
        <w:trPr>
          <w:trHeight w:val="288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812A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Předvídání z klíčových slov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E34E" w14:textId="77777777" w:rsidR="003A413F" w:rsidRPr="00B45491" w:rsidRDefault="003A413F" w:rsidP="00AD21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61,90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%</w:t>
            </w:r>
          </w:p>
        </w:tc>
      </w:tr>
      <w:tr w:rsidR="003A413F" w:rsidRPr="0085264B" w14:paraId="4C0C0F31" w14:textId="77777777" w:rsidTr="0085264B">
        <w:trPr>
          <w:trHeight w:val="288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A671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Volné psaní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0AE7" w14:textId="77777777" w:rsidR="003A413F" w:rsidRPr="00B45491" w:rsidRDefault="003A413F" w:rsidP="00AD21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57,14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%</w:t>
            </w:r>
          </w:p>
        </w:tc>
      </w:tr>
      <w:tr w:rsidR="003A413F" w:rsidRPr="0085264B" w14:paraId="48671FCD" w14:textId="77777777" w:rsidTr="0085264B">
        <w:trPr>
          <w:trHeight w:val="288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FAB63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I.N.S.E.R.T.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AD9C" w14:textId="77777777" w:rsidR="003A413F" w:rsidRPr="00B45491" w:rsidRDefault="003A413F" w:rsidP="00AD21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52,38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%</w:t>
            </w:r>
          </w:p>
        </w:tc>
      </w:tr>
      <w:tr w:rsidR="003A413F" w:rsidRPr="0085264B" w14:paraId="1D4B566A" w14:textId="77777777" w:rsidTr="0085264B">
        <w:trPr>
          <w:trHeight w:val="288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C50E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Pětilístek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6BCD" w14:textId="77777777" w:rsidR="003A413F" w:rsidRPr="00B45491" w:rsidRDefault="003A413F" w:rsidP="00AD21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47,62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%</w:t>
            </w:r>
          </w:p>
        </w:tc>
      </w:tr>
      <w:tr w:rsidR="003A413F" w:rsidRPr="0085264B" w14:paraId="5E187985" w14:textId="77777777" w:rsidTr="0085264B">
        <w:trPr>
          <w:trHeight w:val="288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EA29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Skládankové čtení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15EF" w14:textId="77777777" w:rsidR="003A413F" w:rsidRPr="00B45491" w:rsidRDefault="003A413F" w:rsidP="00AD21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47,62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%</w:t>
            </w:r>
          </w:p>
        </w:tc>
      </w:tr>
      <w:tr w:rsidR="003A413F" w:rsidRPr="0085264B" w14:paraId="4D97AC0E" w14:textId="77777777" w:rsidTr="0085264B">
        <w:trPr>
          <w:trHeight w:val="288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BB5B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5491">
              <w:rPr>
                <w:rFonts w:eastAsia="Times New Roman" w:cs="Calibri"/>
                <w:color w:val="000000"/>
                <w:lang w:eastAsia="cs-CZ"/>
              </w:rPr>
              <w:t>Vennovy</w:t>
            </w:r>
            <w:proofErr w:type="spellEnd"/>
            <w:r w:rsidRPr="00B45491">
              <w:rPr>
                <w:rFonts w:eastAsia="Times New Roman" w:cs="Calibri"/>
                <w:color w:val="000000"/>
                <w:lang w:eastAsia="cs-CZ"/>
              </w:rPr>
              <w:t xml:space="preserve"> diagramy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7C4F" w14:textId="77777777" w:rsidR="003A413F" w:rsidRPr="00B45491" w:rsidRDefault="003A413F" w:rsidP="00AD21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47,62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%</w:t>
            </w:r>
          </w:p>
        </w:tc>
      </w:tr>
      <w:tr w:rsidR="003A413F" w:rsidRPr="0085264B" w14:paraId="6D98CDAF" w14:textId="77777777" w:rsidTr="0085264B">
        <w:trPr>
          <w:trHeight w:val="288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6841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Podvojný deník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7747" w14:textId="77777777" w:rsidR="003A413F" w:rsidRPr="00B45491" w:rsidRDefault="003A413F" w:rsidP="00AD21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38,10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%</w:t>
            </w:r>
          </w:p>
        </w:tc>
      </w:tr>
      <w:tr w:rsidR="003A413F" w:rsidRPr="0085264B" w14:paraId="2EB44F9D" w14:textId="77777777" w:rsidTr="0085264B">
        <w:trPr>
          <w:trHeight w:val="288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AC2F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T-GRAF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596C" w14:textId="77777777" w:rsidR="003A413F" w:rsidRPr="00B45491" w:rsidRDefault="003A413F" w:rsidP="00AD21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38,10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%</w:t>
            </w:r>
          </w:p>
        </w:tc>
      </w:tr>
      <w:tr w:rsidR="003A413F" w:rsidRPr="0085264B" w14:paraId="1A5272D7" w14:textId="77777777" w:rsidTr="0085264B">
        <w:trPr>
          <w:trHeight w:val="288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0988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Kostka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9BE6" w14:textId="77777777" w:rsidR="003A413F" w:rsidRPr="00B45491" w:rsidRDefault="003A413F" w:rsidP="00AD21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33,33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%</w:t>
            </w:r>
          </w:p>
        </w:tc>
      </w:tr>
      <w:tr w:rsidR="003A413F" w:rsidRPr="0085264B" w14:paraId="0119CA4C" w14:textId="77777777" w:rsidTr="0085264B">
        <w:trPr>
          <w:trHeight w:val="288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62FE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5491">
              <w:rPr>
                <w:rFonts w:eastAsia="Times New Roman" w:cs="Calibri"/>
                <w:color w:val="000000"/>
                <w:lang w:eastAsia="cs-CZ"/>
              </w:rPr>
              <w:t>Životabáseň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8FA7" w14:textId="77777777" w:rsidR="003A413F" w:rsidRPr="00B45491" w:rsidRDefault="003A413F" w:rsidP="00AD21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33,33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%</w:t>
            </w:r>
          </w:p>
        </w:tc>
      </w:tr>
      <w:tr w:rsidR="003A413F" w:rsidRPr="0085264B" w14:paraId="5F676FA9" w14:textId="77777777" w:rsidTr="0085264B">
        <w:trPr>
          <w:trHeight w:val="288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63CE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Čtení s tabulkou předpovědí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B765" w14:textId="77777777" w:rsidR="003A413F" w:rsidRPr="00B45491" w:rsidRDefault="003A413F" w:rsidP="00AD21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28,57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%</w:t>
            </w:r>
          </w:p>
        </w:tc>
      </w:tr>
      <w:tr w:rsidR="003A413F" w:rsidRPr="0085264B" w14:paraId="135FEBF8" w14:textId="77777777" w:rsidTr="0085264B">
        <w:trPr>
          <w:trHeight w:val="288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9BA9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Tabulky postav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6023" w14:textId="77777777" w:rsidR="003A413F" w:rsidRPr="00B45491" w:rsidRDefault="003A413F" w:rsidP="00AD21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23,81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%</w:t>
            </w:r>
          </w:p>
        </w:tc>
      </w:tr>
      <w:tr w:rsidR="003A413F" w:rsidRPr="0085264B" w14:paraId="0C316450" w14:textId="77777777" w:rsidTr="0085264B">
        <w:trPr>
          <w:trHeight w:val="288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46FC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Literární kroužky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0CBC" w14:textId="77777777" w:rsidR="003A413F" w:rsidRPr="00B45491" w:rsidRDefault="003A413F" w:rsidP="00AD21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19,05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%</w:t>
            </w:r>
          </w:p>
        </w:tc>
      </w:tr>
      <w:tr w:rsidR="003A413F" w:rsidRPr="0085264B" w14:paraId="0E4D942B" w14:textId="77777777" w:rsidTr="0085264B">
        <w:trPr>
          <w:trHeight w:val="288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06A2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Diamant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702F" w14:textId="77777777" w:rsidR="003A413F" w:rsidRPr="00B45491" w:rsidRDefault="003A413F" w:rsidP="00AD21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19,05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%</w:t>
            </w:r>
          </w:p>
        </w:tc>
      </w:tr>
      <w:tr w:rsidR="003A413F" w:rsidRPr="0085264B" w14:paraId="4DEAD224" w14:textId="77777777" w:rsidTr="0085264B">
        <w:trPr>
          <w:trHeight w:val="288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E7F9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Řízené čtení s diskusí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17B2" w14:textId="77777777" w:rsidR="003A413F" w:rsidRPr="00B45491" w:rsidRDefault="003A413F" w:rsidP="00AD21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4,76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%</w:t>
            </w:r>
          </w:p>
        </w:tc>
      </w:tr>
      <w:tr w:rsidR="003A413F" w:rsidRPr="0085264B" w14:paraId="2127318E" w14:textId="77777777" w:rsidTr="0085264B">
        <w:trPr>
          <w:trHeight w:val="288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9E0C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Párové čtení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0C92" w14:textId="77777777" w:rsidR="003A413F" w:rsidRPr="00B45491" w:rsidRDefault="003A413F" w:rsidP="00AD21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4,76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%</w:t>
            </w:r>
          </w:p>
        </w:tc>
      </w:tr>
      <w:tr w:rsidR="003A413F" w:rsidRPr="0085264B" w14:paraId="0362FE42" w14:textId="77777777" w:rsidTr="0085264B">
        <w:trPr>
          <w:trHeight w:val="288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D95E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VCHD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E19D" w14:textId="77777777" w:rsidR="003A413F" w:rsidRPr="00B45491" w:rsidRDefault="003A413F" w:rsidP="00AD21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4,76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%</w:t>
            </w:r>
          </w:p>
        </w:tc>
      </w:tr>
      <w:tr w:rsidR="003A413F" w:rsidRPr="0085264B" w14:paraId="06479B69" w14:textId="77777777" w:rsidTr="0085264B">
        <w:trPr>
          <w:trHeight w:val="288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E2A0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5491">
              <w:rPr>
                <w:rFonts w:eastAsia="Times New Roman" w:cs="Calibri"/>
                <w:color w:val="000000"/>
                <w:lang w:eastAsia="cs-CZ"/>
              </w:rPr>
              <w:t>Alfabox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D3E4" w14:textId="77777777" w:rsidR="003A413F" w:rsidRPr="00B45491" w:rsidRDefault="003A413F" w:rsidP="00AD21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4,76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%</w:t>
            </w:r>
          </w:p>
        </w:tc>
      </w:tr>
    </w:tbl>
    <w:p w14:paraId="43972122" w14:textId="5402AB90" w:rsidR="003A413F" w:rsidRPr="0085264B" w:rsidRDefault="003A413F" w:rsidP="001143D9">
      <w:pPr>
        <w:pStyle w:val="Default"/>
        <w:spacing w:after="60"/>
        <w:jc w:val="both"/>
        <w:rPr>
          <w:rFonts w:asciiTheme="minorHAnsi" w:eastAsia="Times New Roman" w:hAnsiTheme="minorHAnsi" w:cs="Calibri"/>
          <w:sz w:val="22"/>
          <w:szCs w:val="22"/>
        </w:rPr>
      </w:pPr>
      <w:r w:rsidRPr="0085264B">
        <w:rPr>
          <w:rFonts w:asciiTheme="minorHAnsi" w:eastAsia="Times New Roman" w:hAnsiTheme="minorHAnsi" w:cs="Calibri"/>
          <w:sz w:val="22"/>
          <w:szCs w:val="22"/>
        </w:rPr>
        <w:lastRenderedPageBreak/>
        <w:t>Nejčastěji uváděné oblasti, v čem by se školy mohly zlepšit, v čem potřebují pomoci, aby se mohly zlepšit?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1"/>
        <w:gridCol w:w="4806"/>
      </w:tblGrid>
      <w:tr w:rsidR="003A413F" w:rsidRPr="0085264B" w14:paraId="71FCD110" w14:textId="77777777" w:rsidTr="00AD2156">
        <w:trPr>
          <w:trHeight w:val="288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DE4C" w14:textId="77777777" w:rsidR="003A413F" w:rsidRPr="0085264B" w:rsidRDefault="003A413F" w:rsidP="00AD215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85264B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V čem bychom se mohli zlepšit? 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C999" w14:textId="77777777" w:rsidR="003A413F" w:rsidRPr="0085264B" w:rsidRDefault="003A413F" w:rsidP="00AD215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85264B">
              <w:rPr>
                <w:rFonts w:eastAsia="Times New Roman" w:cs="Calibri"/>
                <w:b/>
                <w:bCs/>
                <w:color w:val="000000"/>
                <w:lang w:eastAsia="cs-CZ"/>
              </w:rPr>
              <w:t>S čím potřebujeme pomoci?</w:t>
            </w:r>
          </w:p>
        </w:tc>
      </w:tr>
      <w:tr w:rsidR="003A413F" w:rsidRPr="0085264B" w14:paraId="46BD485E" w14:textId="77777777" w:rsidTr="00AD2156">
        <w:trPr>
          <w:trHeight w:val="288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D54E4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Motivace žáků k individuální četbě (motivace žáků k pravidelným návštěvám knihovny)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E6EE4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Finanční podpora – zlepšení vybavení knihoven</w:t>
            </w:r>
          </w:p>
          <w:p w14:paraId="69510647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Metodická podpora</w:t>
            </w:r>
          </w:p>
          <w:p w14:paraId="646ACFBF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Vzdělávání pedagogů</w:t>
            </w:r>
          </w:p>
          <w:p w14:paraId="70B0B930" w14:textId="77777777" w:rsidR="003A413F" w:rsidRPr="0085264B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Sdílení dobré praxe, zkušeností a znalostí</w:t>
            </w:r>
          </w:p>
        </w:tc>
      </w:tr>
      <w:tr w:rsidR="003A413F" w:rsidRPr="0085264B" w14:paraId="1ECE8BDF" w14:textId="77777777" w:rsidTr="00AD2156">
        <w:trPr>
          <w:trHeight w:val="288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E2792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Metody rozvoje čtenářské gramotnosti integrovat ve všech předmětech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0FBAE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Metodická podpora</w:t>
            </w:r>
          </w:p>
          <w:p w14:paraId="331434C7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Vzdělávání pedagogů</w:t>
            </w:r>
          </w:p>
          <w:p w14:paraId="293985CB" w14:textId="77777777" w:rsidR="003A413F" w:rsidRPr="0085264B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Sdílení dobré praxe, zkušeností a znalostí</w:t>
            </w:r>
          </w:p>
        </w:tc>
      </w:tr>
      <w:tr w:rsidR="003A413F" w:rsidRPr="0085264B" w14:paraId="7494FA07" w14:textId="77777777" w:rsidTr="00AD2156">
        <w:trPr>
          <w:trHeight w:val="288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BCA8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Zlepšit/posílit spolupráci s rodiči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6048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Metodická podpora</w:t>
            </w:r>
          </w:p>
          <w:p w14:paraId="23DC8FB0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Vzdělávání pedagogů</w:t>
            </w:r>
          </w:p>
          <w:p w14:paraId="5F810B22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Sdílení dobré praxe, zkušeností a znalostí</w:t>
            </w:r>
          </w:p>
        </w:tc>
      </w:tr>
      <w:tr w:rsidR="003A413F" w:rsidRPr="0085264B" w14:paraId="6BD01253" w14:textId="77777777" w:rsidTr="00AD2156">
        <w:trPr>
          <w:trHeight w:val="288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E737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Zapojit se do dlouhodobého projektu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E873" w14:textId="77777777" w:rsidR="003A413F" w:rsidRPr="00CB1FAD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B1FAD">
              <w:rPr>
                <w:rFonts w:eastAsia="Times New Roman" w:cs="Calibri"/>
                <w:color w:val="000000"/>
                <w:lang w:eastAsia="cs-CZ"/>
              </w:rPr>
              <w:t>Propojování pedagogů – síťování – vytváření možností pro sdílení</w:t>
            </w:r>
          </w:p>
          <w:p w14:paraId="1614317D" w14:textId="77777777" w:rsidR="003A413F" w:rsidRPr="00CB1FAD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B1FAD">
              <w:rPr>
                <w:rFonts w:eastAsia="Times New Roman" w:cs="Calibri"/>
                <w:color w:val="000000"/>
                <w:lang w:eastAsia="cs-CZ"/>
              </w:rPr>
              <w:t>Sdílení dobré praxe – info o projektech</w:t>
            </w:r>
          </w:p>
          <w:p w14:paraId="1FBB343F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B1FAD">
              <w:rPr>
                <w:rFonts w:eastAsia="Times New Roman" w:cs="Calibri"/>
                <w:color w:val="000000"/>
                <w:lang w:eastAsia="cs-CZ"/>
              </w:rPr>
              <w:t>Pomoc s vyhledáváním dotačních příležitostí, administrací s tím spojenou</w:t>
            </w:r>
          </w:p>
        </w:tc>
      </w:tr>
      <w:tr w:rsidR="003A413F" w:rsidRPr="0085264B" w14:paraId="5FC0D1AD" w14:textId="77777777" w:rsidTr="00AD2156">
        <w:trPr>
          <w:trHeight w:val="288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F842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Podporovat větší angažovanost pedagogů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FCA6D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Metodická podpora</w:t>
            </w:r>
          </w:p>
          <w:p w14:paraId="6F159841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Vzdělávání pedagogů</w:t>
            </w:r>
          </w:p>
          <w:p w14:paraId="2A7EDBBE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Sdílení dobré praxe, zkušeností a znalostí</w:t>
            </w:r>
          </w:p>
        </w:tc>
      </w:tr>
      <w:tr w:rsidR="003A413F" w:rsidRPr="0085264B" w14:paraId="372B5F1C" w14:textId="77777777" w:rsidTr="00AD2156">
        <w:trPr>
          <w:trHeight w:val="288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8C8E5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Strategie s jasně vymezenými cíli a opatřeními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FB403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Metodická podpora</w:t>
            </w:r>
          </w:p>
          <w:p w14:paraId="2229A120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Vzdělávání pedagogů</w:t>
            </w:r>
          </w:p>
          <w:p w14:paraId="3216FE6D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Sdílení dobré praxe, zkušeností a znalostí</w:t>
            </w:r>
          </w:p>
        </w:tc>
      </w:tr>
      <w:tr w:rsidR="003A413F" w:rsidRPr="0085264B" w14:paraId="55EC0B92" w14:textId="77777777" w:rsidTr="00AD2156">
        <w:trPr>
          <w:trHeight w:val="288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C81E7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Otevřené hodiny, reflexe, tandemová výuka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2E65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Metodická podpora</w:t>
            </w:r>
          </w:p>
          <w:p w14:paraId="1240AA5E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Vzdělávání pedagogů</w:t>
            </w:r>
          </w:p>
          <w:p w14:paraId="55D48B2C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Sdílení dobré praxe, zkušeností a znalostí</w:t>
            </w:r>
          </w:p>
        </w:tc>
      </w:tr>
      <w:tr w:rsidR="003A413F" w:rsidRPr="0085264B" w14:paraId="66AA29F1" w14:textId="77777777" w:rsidTr="00AD2156">
        <w:trPr>
          <w:trHeight w:val="288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4D227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Podpora rozvoje čtenářské gramotnosti u cizinců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F1483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Metodická podpora</w:t>
            </w:r>
          </w:p>
          <w:p w14:paraId="5342A01C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Vzdělávání pedagogů</w:t>
            </w:r>
          </w:p>
          <w:p w14:paraId="3E0526B1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Sdílení dobré praxe, zkušeností a znalostí</w:t>
            </w:r>
          </w:p>
        </w:tc>
      </w:tr>
      <w:tr w:rsidR="003A413F" w:rsidRPr="0085264B" w14:paraId="3418C11D" w14:textId="77777777" w:rsidTr="00AD2156">
        <w:trPr>
          <w:trHeight w:val="288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7F3FE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Podpora rozvoje čtenářské gramotnosti v cizích jazycích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83144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Metodická podpora</w:t>
            </w:r>
          </w:p>
          <w:p w14:paraId="4A86B6F3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Vzdělávání pedagogů</w:t>
            </w:r>
          </w:p>
          <w:p w14:paraId="2D25596D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Sdílení dobré praxe, zkušeností a znalostí</w:t>
            </w:r>
          </w:p>
          <w:p w14:paraId="0CE47993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Finanční podpora – nákup pomůcek a vybavení</w:t>
            </w:r>
          </w:p>
        </w:tc>
      </w:tr>
    </w:tbl>
    <w:p w14:paraId="34B53EAB" w14:textId="77777777" w:rsidR="003A413F" w:rsidRPr="0085264B" w:rsidRDefault="003A413F" w:rsidP="003A413F">
      <w:pPr>
        <w:pStyle w:val="Default"/>
        <w:spacing w:after="120"/>
        <w:jc w:val="both"/>
        <w:rPr>
          <w:rFonts w:asciiTheme="minorHAnsi" w:eastAsia="Times New Roman" w:hAnsiTheme="minorHAnsi" w:cs="Calibri"/>
          <w:sz w:val="22"/>
          <w:szCs w:val="22"/>
        </w:rPr>
      </w:pPr>
      <w:r w:rsidRPr="0085264B">
        <w:rPr>
          <w:rFonts w:asciiTheme="minorHAnsi" w:eastAsia="Times New Roman" w:hAnsiTheme="minorHAnsi" w:cs="Calibri"/>
          <w:sz w:val="22"/>
          <w:szCs w:val="22"/>
        </w:rPr>
        <w:t xml:space="preserve"> Zdroj: vlastní zpracování výsledků dotazníkového šetření</w:t>
      </w:r>
    </w:p>
    <w:p w14:paraId="6896D0A8" w14:textId="5AD44701" w:rsidR="003A413F" w:rsidRPr="00C31FFD" w:rsidRDefault="003A413F" w:rsidP="00FB4656">
      <w:pPr>
        <w:pStyle w:val="Nadpis1"/>
        <w:numPr>
          <w:ilvl w:val="1"/>
          <w:numId w:val="9"/>
        </w:numPr>
        <w:spacing w:before="240" w:beforeAutospacing="0" w:after="240" w:afterAutospacing="0"/>
        <w:rPr>
          <w:rFonts w:asciiTheme="minorHAnsi" w:eastAsiaTheme="minorHAnsi" w:hAnsiTheme="minorHAnsi" w:cstheme="minorBidi"/>
          <w:kern w:val="0"/>
          <w:sz w:val="24"/>
          <w:szCs w:val="24"/>
          <w:u w:val="single"/>
          <w:lang w:eastAsia="en-US"/>
        </w:rPr>
      </w:pPr>
      <w:bookmarkStart w:id="8" w:name="_Toc104733325"/>
      <w:r w:rsidRPr="00C31FFD">
        <w:rPr>
          <w:rFonts w:asciiTheme="minorHAnsi" w:eastAsiaTheme="minorHAnsi" w:hAnsiTheme="minorHAnsi" w:cstheme="minorBidi"/>
          <w:kern w:val="0"/>
          <w:sz w:val="24"/>
          <w:szCs w:val="24"/>
          <w:u w:val="single"/>
          <w:lang w:eastAsia="en-US"/>
        </w:rPr>
        <w:t>Potřeby škol v oblasti rozvoje matematické gramotnosti dětí/žáků</w:t>
      </w:r>
      <w:bookmarkEnd w:id="8"/>
    </w:p>
    <w:p w14:paraId="2A84F778" w14:textId="59878099" w:rsidR="003A413F" w:rsidRPr="0085264B" w:rsidRDefault="003A413F" w:rsidP="003A413F">
      <w:pPr>
        <w:pStyle w:val="Default"/>
        <w:spacing w:after="120"/>
        <w:jc w:val="both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pPr>
      <w:r w:rsidRPr="0085264B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MATEŘSKÉ ŠKOLY</w:t>
      </w:r>
      <w:r w:rsidR="00CD4C24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:</w:t>
      </w:r>
    </w:p>
    <w:p w14:paraId="086FF29C" w14:textId="5107AB03" w:rsidR="003A413F" w:rsidRPr="0085264B" w:rsidRDefault="003A413F" w:rsidP="001143D9">
      <w:pPr>
        <w:pStyle w:val="Default"/>
        <w:spacing w:after="60"/>
        <w:jc w:val="both"/>
        <w:rPr>
          <w:rFonts w:asciiTheme="minorHAnsi" w:eastAsia="Times New Roman" w:hAnsiTheme="minorHAnsi" w:cs="Calibri"/>
          <w:sz w:val="22"/>
          <w:szCs w:val="22"/>
        </w:rPr>
      </w:pPr>
      <w:r w:rsidRPr="0085264B">
        <w:rPr>
          <w:rFonts w:asciiTheme="minorHAnsi" w:eastAsia="Times New Roman" w:hAnsiTheme="minorHAnsi" w:cs="Calibri"/>
          <w:sz w:val="22"/>
          <w:szCs w:val="22"/>
        </w:rPr>
        <w:t>Co se školám daří, v čem jsou úspěšné? (seřazeno sestupně podle četnosti, jsou zahrnuty jen ty oblasti, které byly respondenty zmíněny 3 a vícekrát)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3A413F" w:rsidRPr="0085264B" w14:paraId="262D840C" w14:textId="77777777" w:rsidTr="00AD2156">
        <w:trPr>
          <w:trHeight w:val="28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B014B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Podpora rozvoje předmatematických představ dítěte v rámci pravidelných každodenních činností</w:t>
            </w:r>
          </w:p>
        </w:tc>
      </w:tr>
      <w:tr w:rsidR="003A413F" w:rsidRPr="0085264B" w14:paraId="29390ADC" w14:textId="77777777" w:rsidTr="00AD2156">
        <w:trPr>
          <w:trHeight w:val="28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2F861E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Využívání didaktických pomůcek, matematických her, stavebnic, pracovních listů</w:t>
            </w:r>
          </w:p>
        </w:tc>
      </w:tr>
      <w:tr w:rsidR="003A413F" w:rsidRPr="0085264B" w14:paraId="36B82041" w14:textId="77777777" w:rsidTr="00AD2156">
        <w:trPr>
          <w:trHeight w:val="28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626B39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Využívání ICT – zejména interaktivní tabule a výukových programů</w:t>
            </w:r>
          </w:p>
        </w:tc>
      </w:tr>
      <w:tr w:rsidR="003A413F" w:rsidRPr="0085264B" w14:paraId="14471F4C" w14:textId="77777777" w:rsidTr="00AD2156">
        <w:trPr>
          <w:trHeight w:val="28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A4071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Využívání matematických koutků</w:t>
            </w:r>
          </w:p>
        </w:tc>
      </w:tr>
      <w:tr w:rsidR="003A413F" w:rsidRPr="0085264B" w14:paraId="15848933" w14:textId="77777777" w:rsidTr="00AD2156">
        <w:trPr>
          <w:trHeight w:val="28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85DD6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 xml:space="preserve">Realizace / zapojení do matematických soutěží </w:t>
            </w:r>
          </w:p>
        </w:tc>
      </w:tr>
      <w:tr w:rsidR="003A413F" w:rsidRPr="0085264B" w14:paraId="6F41D82A" w14:textId="77777777" w:rsidTr="00AD2156">
        <w:trPr>
          <w:trHeight w:val="28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034AF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Individuální přístup k dětem</w:t>
            </w:r>
          </w:p>
        </w:tc>
      </w:tr>
      <w:tr w:rsidR="003A413F" w:rsidRPr="0085264B" w14:paraId="6DAC94C4" w14:textId="77777777" w:rsidTr="00AD2156">
        <w:trPr>
          <w:trHeight w:val="28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EC51C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Spolupráce MŠ s rodiči</w:t>
            </w:r>
          </w:p>
        </w:tc>
      </w:tr>
      <w:tr w:rsidR="003A413F" w:rsidRPr="0085264B" w14:paraId="34428B42" w14:textId="77777777" w:rsidTr="00AD2156">
        <w:trPr>
          <w:trHeight w:val="28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41BFE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 xml:space="preserve">Spolupráce MŠ se ZŠ </w:t>
            </w:r>
          </w:p>
        </w:tc>
      </w:tr>
    </w:tbl>
    <w:p w14:paraId="268245A1" w14:textId="31D224C6" w:rsidR="003A413F" w:rsidRPr="0085264B" w:rsidRDefault="003A413F" w:rsidP="001143D9">
      <w:pPr>
        <w:pStyle w:val="Default"/>
        <w:spacing w:after="60"/>
        <w:rPr>
          <w:rFonts w:asciiTheme="minorHAnsi" w:eastAsia="Times New Roman" w:hAnsiTheme="minorHAnsi" w:cs="Calibri"/>
          <w:sz w:val="22"/>
          <w:szCs w:val="22"/>
        </w:rPr>
      </w:pPr>
      <w:r w:rsidRPr="0085264B">
        <w:rPr>
          <w:rFonts w:asciiTheme="minorHAnsi" w:eastAsia="Times New Roman" w:hAnsiTheme="minorHAnsi" w:cs="Calibri"/>
          <w:sz w:val="22"/>
          <w:szCs w:val="22"/>
        </w:rPr>
        <w:lastRenderedPageBreak/>
        <w:t>Vybrané využívané metody rozvoje matematické (</w:t>
      </w:r>
      <w:proofErr w:type="spellStart"/>
      <w:r w:rsidRPr="0085264B">
        <w:rPr>
          <w:rFonts w:asciiTheme="minorHAnsi" w:eastAsia="Times New Roman" w:hAnsiTheme="minorHAnsi" w:cs="Calibri"/>
          <w:sz w:val="22"/>
          <w:szCs w:val="22"/>
        </w:rPr>
        <w:t>pre</w:t>
      </w:r>
      <w:proofErr w:type="spellEnd"/>
      <w:r w:rsidRPr="0085264B">
        <w:rPr>
          <w:rFonts w:asciiTheme="minorHAnsi" w:eastAsia="Times New Roman" w:hAnsiTheme="minorHAnsi" w:cs="Calibri"/>
          <w:sz w:val="22"/>
          <w:szCs w:val="22"/>
        </w:rPr>
        <w:t>)gramotnosti dětí v mateřských školách</w:t>
      </w: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8"/>
        <w:gridCol w:w="1559"/>
      </w:tblGrid>
      <w:tr w:rsidR="003A413F" w:rsidRPr="0085264B" w14:paraId="6499CB48" w14:textId="77777777" w:rsidTr="0025716E">
        <w:trPr>
          <w:trHeight w:val="288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FC30" w14:textId="77777777" w:rsidR="003A413F" w:rsidRPr="0085264B" w:rsidRDefault="003A413F" w:rsidP="00AD21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85264B">
              <w:rPr>
                <w:rFonts w:eastAsia="Times New Roman" w:cs="Calibri"/>
                <w:color w:val="000000"/>
                <w:lang w:eastAsia="cs-CZ"/>
              </w:rPr>
              <w:t>Metoda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C14F" w14:textId="77777777" w:rsidR="003A413F" w:rsidRPr="0085264B" w:rsidRDefault="003A413F" w:rsidP="00AD21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85264B">
              <w:rPr>
                <w:rFonts w:eastAsia="Times New Roman" w:cs="Calibri"/>
                <w:color w:val="000000"/>
                <w:lang w:eastAsia="cs-CZ"/>
              </w:rPr>
              <w:t>Relativní četnost výskytu</w:t>
            </w:r>
          </w:p>
          <w:p w14:paraId="3D3CE7EA" w14:textId="77777777" w:rsidR="003A413F" w:rsidRPr="0085264B" w:rsidRDefault="003A413F" w:rsidP="00AD21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85264B">
              <w:rPr>
                <w:rFonts w:eastAsia="Times New Roman" w:cs="Calibri"/>
                <w:color w:val="000000"/>
                <w:lang w:eastAsia="cs-CZ"/>
              </w:rPr>
              <w:t>v odpovědích</w:t>
            </w:r>
          </w:p>
        </w:tc>
      </w:tr>
      <w:tr w:rsidR="003A413F" w:rsidRPr="0085264B" w14:paraId="1912C440" w14:textId="77777777" w:rsidTr="0025716E">
        <w:trPr>
          <w:trHeight w:val="288"/>
          <w:jc w:val="center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69BC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Problémové a kooperativní učení jako základ kritického myšlení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56AB" w14:textId="77777777" w:rsidR="003A413F" w:rsidRPr="00B45491" w:rsidRDefault="003A413F" w:rsidP="00AD21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69,57 %</w:t>
            </w:r>
          </w:p>
        </w:tc>
      </w:tr>
      <w:tr w:rsidR="003A413F" w:rsidRPr="0085264B" w14:paraId="262ECEB3" w14:textId="77777777" w:rsidTr="0025716E">
        <w:trPr>
          <w:trHeight w:val="288"/>
          <w:jc w:val="center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94E7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 xml:space="preserve">Metodika matematických koutků s důrazem na </w:t>
            </w:r>
            <w:proofErr w:type="spellStart"/>
            <w:r w:rsidRPr="00B45491">
              <w:rPr>
                <w:rFonts w:eastAsia="Times New Roman" w:cs="Calibri"/>
                <w:color w:val="000000"/>
                <w:lang w:eastAsia="cs-CZ"/>
              </w:rPr>
              <w:t>vícesmyslové</w:t>
            </w:r>
            <w:proofErr w:type="spellEnd"/>
            <w:r w:rsidRPr="00B45491">
              <w:rPr>
                <w:rFonts w:eastAsia="Times New Roman" w:cs="Calibri"/>
                <w:color w:val="000000"/>
                <w:lang w:eastAsia="cs-CZ"/>
              </w:rPr>
              <w:t xml:space="preserve"> učení a rozvoj dílčích kompetencí vedoucích k vyšší úrovni matematické </w:t>
            </w:r>
            <w:r>
              <w:rPr>
                <w:rFonts w:eastAsia="Times New Roman" w:cs="Calibri"/>
                <w:color w:val="000000"/>
                <w:lang w:eastAsia="cs-CZ"/>
              </w:rPr>
              <w:t>(</w:t>
            </w:r>
            <w:proofErr w:type="spellStart"/>
            <w:r w:rsidRPr="00B45491">
              <w:rPr>
                <w:rFonts w:eastAsia="Times New Roman" w:cs="Calibri"/>
                <w:color w:val="000000"/>
                <w:lang w:eastAsia="cs-CZ"/>
              </w:rPr>
              <w:t>pre</w:t>
            </w:r>
            <w:proofErr w:type="spellEnd"/>
            <w:r>
              <w:rPr>
                <w:rFonts w:eastAsia="Times New Roman" w:cs="Calibri"/>
                <w:color w:val="000000"/>
                <w:lang w:eastAsia="cs-CZ"/>
              </w:rPr>
              <w:t>)</w:t>
            </w:r>
            <w:r w:rsidRPr="00B45491">
              <w:rPr>
                <w:rFonts w:eastAsia="Times New Roman" w:cs="Calibri"/>
                <w:color w:val="000000"/>
                <w:lang w:eastAsia="cs-CZ"/>
              </w:rPr>
              <w:t>gramotnost</w:t>
            </w:r>
            <w:r>
              <w:rPr>
                <w:rFonts w:eastAsia="Times New Roman" w:cs="Calibri"/>
                <w:color w:val="000000"/>
                <w:lang w:eastAsia="cs-CZ"/>
              </w:rPr>
              <w:t>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50F7" w14:textId="77777777" w:rsidR="003A413F" w:rsidRPr="00B45491" w:rsidRDefault="003A413F" w:rsidP="00AD21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43,48 %</w:t>
            </w:r>
          </w:p>
        </w:tc>
      </w:tr>
      <w:tr w:rsidR="003A413F" w:rsidRPr="0085264B" w14:paraId="1736DBFD" w14:textId="77777777" w:rsidTr="0025716E">
        <w:trPr>
          <w:trHeight w:val="288"/>
          <w:jc w:val="center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80FE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Metodika vrstevnického učení v oblasti matematických představ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738E" w14:textId="77777777" w:rsidR="003A413F" w:rsidRPr="00B45491" w:rsidRDefault="003A413F" w:rsidP="00AD21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43,48 %</w:t>
            </w:r>
          </w:p>
        </w:tc>
      </w:tr>
      <w:tr w:rsidR="003A413F" w:rsidRPr="0085264B" w14:paraId="3A2FEC12" w14:textId="77777777" w:rsidTr="0025716E">
        <w:trPr>
          <w:trHeight w:val="288"/>
          <w:jc w:val="center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44BD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Metodika práce s robotickou včelou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D99C" w14:textId="77777777" w:rsidR="003A413F" w:rsidRPr="00B45491" w:rsidRDefault="003A413F" w:rsidP="00AD21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8,70 %</w:t>
            </w:r>
          </w:p>
        </w:tc>
      </w:tr>
      <w:tr w:rsidR="003A413F" w:rsidRPr="0085264B" w14:paraId="5A34B140" w14:textId="77777777" w:rsidTr="0025716E">
        <w:trPr>
          <w:trHeight w:val="288"/>
          <w:jc w:val="center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436E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Jiné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CB72" w14:textId="77777777" w:rsidR="003A413F" w:rsidRPr="00B45491" w:rsidRDefault="003A413F" w:rsidP="00AD21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4,35 %</w:t>
            </w:r>
          </w:p>
        </w:tc>
      </w:tr>
    </w:tbl>
    <w:p w14:paraId="7A3FC940" w14:textId="77777777" w:rsidR="00CD4C24" w:rsidRDefault="00CD4C24" w:rsidP="003A413F">
      <w:pPr>
        <w:pStyle w:val="Default"/>
        <w:spacing w:after="120"/>
        <w:jc w:val="both"/>
        <w:rPr>
          <w:rFonts w:asciiTheme="minorHAnsi" w:eastAsia="Times New Roman" w:hAnsiTheme="minorHAnsi" w:cs="Calibri"/>
          <w:sz w:val="22"/>
          <w:szCs w:val="22"/>
        </w:rPr>
      </w:pPr>
    </w:p>
    <w:p w14:paraId="2326AFF1" w14:textId="7DA2A821" w:rsidR="003A413F" w:rsidRPr="0085264B" w:rsidRDefault="003A413F" w:rsidP="001143D9">
      <w:pPr>
        <w:pStyle w:val="Default"/>
        <w:spacing w:after="60"/>
        <w:jc w:val="both"/>
        <w:rPr>
          <w:rFonts w:asciiTheme="minorHAnsi" w:eastAsia="Times New Roman" w:hAnsiTheme="minorHAnsi" w:cs="Calibri"/>
          <w:sz w:val="22"/>
          <w:szCs w:val="22"/>
        </w:rPr>
      </w:pPr>
      <w:r w:rsidRPr="0085264B">
        <w:rPr>
          <w:rFonts w:asciiTheme="minorHAnsi" w:eastAsia="Times New Roman" w:hAnsiTheme="minorHAnsi" w:cs="Calibri"/>
          <w:sz w:val="22"/>
          <w:szCs w:val="22"/>
        </w:rPr>
        <w:t>Nejčastěji uváděné oblasti, v čem by se školy mohly zlepšit, v čem potřebují pomoci, aby se mohly zlepšit?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1"/>
        <w:gridCol w:w="4806"/>
      </w:tblGrid>
      <w:tr w:rsidR="003A413F" w:rsidRPr="0085264B" w14:paraId="44139887" w14:textId="77777777" w:rsidTr="00AD2156">
        <w:trPr>
          <w:trHeight w:val="288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86DF" w14:textId="77777777" w:rsidR="003A413F" w:rsidRPr="00CD4C24" w:rsidRDefault="003A413F" w:rsidP="00AD215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CD4C2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V čem bychom se mohli zlepšit? 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D613" w14:textId="77777777" w:rsidR="003A413F" w:rsidRPr="00CD4C24" w:rsidRDefault="003A413F" w:rsidP="00AD215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CD4C24">
              <w:rPr>
                <w:rFonts w:eastAsia="Times New Roman" w:cs="Calibri"/>
                <w:b/>
                <w:bCs/>
                <w:color w:val="000000"/>
                <w:lang w:eastAsia="cs-CZ"/>
              </w:rPr>
              <w:t>S čím potřebujeme pomoci?</w:t>
            </w:r>
          </w:p>
        </w:tc>
      </w:tr>
      <w:tr w:rsidR="003A413F" w:rsidRPr="0085264B" w14:paraId="63140EC2" w14:textId="77777777" w:rsidTr="00AD2156">
        <w:trPr>
          <w:trHeight w:val="288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F562C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Zlepšit metodiku rozvoje matematické gramotnosti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9BBBD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Vzdělávání pedagogů</w:t>
            </w:r>
            <w:r w:rsidRPr="00B45491">
              <w:rPr>
                <w:rFonts w:eastAsia="Times New Roman" w:cs="Calibri"/>
                <w:color w:val="000000"/>
                <w:lang w:eastAsia="cs-CZ"/>
              </w:rPr>
              <w:br/>
              <w:t>Propojování pedagogů – síťování</w:t>
            </w:r>
            <w:r w:rsidRPr="00B45491">
              <w:rPr>
                <w:rFonts w:eastAsia="Times New Roman" w:cs="Calibri"/>
                <w:color w:val="000000"/>
                <w:lang w:eastAsia="cs-CZ"/>
              </w:rPr>
              <w:br/>
              <w:t>Sdílení nabídek moderních materiálů</w:t>
            </w:r>
          </w:p>
        </w:tc>
      </w:tr>
      <w:tr w:rsidR="003A413F" w:rsidRPr="0085264B" w14:paraId="74E082A0" w14:textId="77777777" w:rsidTr="00AD2156">
        <w:trPr>
          <w:trHeight w:val="288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2529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Zlepšit využívání ICT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952F6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Finanční podpora na pořízení vybavení</w:t>
            </w:r>
            <w:r w:rsidRPr="00B45491">
              <w:rPr>
                <w:rFonts w:eastAsia="Times New Roman" w:cs="Calibri"/>
                <w:color w:val="000000"/>
                <w:lang w:eastAsia="cs-CZ"/>
              </w:rPr>
              <w:br/>
              <w:t>Vzdělávání pedagogů</w:t>
            </w:r>
          </w:p>
        </w:tc>
      </w:tr>
      <w:tr w:rsidR="003A413F" w:rsidRPr="0085264B" w14:paraId="3CDCFD5C" w14:textId="77777777" w:rsidTr="00AD2156">
        <w:trPr>
          <w:trHeight w:val="288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3D77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Zlepšit materiální vybavení (pomůcky, vybavení, literatura)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2FC7B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Finanční podpora</w:t>
            </w:r>
          </w:p>
        </w:tc>
      </w:tr>
      <w:tr w:rsidR="003A413F" w:rsidRPr="0085264B" w14:paraId="2A4A3A33" w14:textId="77777777" w:rsidTr="00AD2156">
        <w:trPr>
          <w:trHeight w:val="288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83DF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Zlepšit/posílit spolupráci s rodiči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C680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Metodická podpora, jak zapojit rodiče</w:t>
            </w:r>
          </w:p>
          <w:p w14:paraId="046ED0BB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Pořádání seminářů pro rodiče</w:t>
            </w:r>
          </w:p>
        </w:tc>
      </w:tr>
      <w:tr w:rsidR="003A413F" w:rsidRPr="0085264B" w14:paraId="029E7443" w14:textId="77777777" w:rsidTr="00AD2156">
        <w:trPr>
          <w:trHeight w:val="576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78D11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Individuální podpora slabých dětí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BD83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Metodická podpora</w:t>
            </w:r>
          </w:p>
          <w:p w14:paraId="030219A5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Vzdělávání pedagogů</w:t>
            </w:r>
          </w:p>
        </w:tc>
      </w:tr>
      <w:tr w:rsidR="003A413F" w:rsidRPr="0085264B" w14:paraId="4F7573AD" w14:textId="77777777" w:rsidTr="00AD2156">
        <w:trPr>
          <w:trHeight w:val="288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CCFE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Cílená podpora rozvoje finanční gramotnosti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ADB8C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Vzdělávání pedagogů</w:t>
            </w:r>
            <w:r w:rsidRPr="00B45491">
              <w:rPr>
                <w:rFonts w:eastAsia="Times New Roman" w:cs="Calibri"/>
                <w:color w:val="000000"/>
                <w:lang w:eastAsia="cs-CZ"/>
              </w:rPr>
              <w:br/>
              <w:t>Propojování pedagogů – síťování</w:t>
            </w:r>
            <w:r w:rsidRPr="00B45491">
              <w:rPr>
                <w:rFonts w:eastAsia="Times New Roman" w:cs="Calibri"/>
                <w:color w:val="000000"/>
                <w:lang w:eastAsia="cs-CZ"/>
              </w:rPr>
              <w:br/>
              <w:t>Sdílení nabídek moderních materiálů</w:t>
            </w:r>
          </w:p>
        </w:tc>
      </w:tr>
      <w:tr w:rsidR="003A413F" w:rsidRPr="0085264B" w14:paraId="6DA53ADC" w14:textId="77777777" w:rsidTr="00AD2156">
        <w:trPr>
          <w:trHeight w:val="576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39819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Sdílet dobrou praxi / zkušenosti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F8A3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Propojování pedagogů – síťování – vytváření možností pro sdílení</w:t>
            </w:r>
          </w:p>
        </w:tc>
      </w:tr>
      <w:tr w:rsidR="003A413F" w:rsidRPr="0085264B" w14:paraId="743C94E1" w14:textId="77777777" w:rsidTr="00AD2156">
        <w:trPr>
          <w:trHeight w:val="318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00C38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Strategie s jasně vymezenými cíli a opatřeními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BBC1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Metodická podpora</w:t>
            </w:r>
          </w:p>
        </w:tc>
      </w:tr>
    </w:tbl>
    <w:p w14:paraId="6123D182" w14:textId="77777777" w:rsidR="001143D9" w:rsidRDefault="001143D9" w:rsidP="003A413F">
      <w:pPr>
        <w:pStyle w:val="Default"/>
        <w:spacing w:after="120"/>
        <w:jc w:val="both"/>
        <w:rPr>
          <w:rFonts w:asciiTheme="minorHAnsi" w:eastAsia="Times New Roman" w:hAnsiTheme="minorHAnsi" w:cs="Calibri"/>
          <w:sz w:val="22"/>
          <w:szCs w:val="22"/>
        </w:rPr>
      </w:pPr>
    </w:p>
    <w:p w14:paraId="4A39048A" w14:textId="1C220B9A" w:rsidR="003A413F" w:rsidRPr="00CD4C24" w:rsidRDefault="003A413F" w:rsidP="003A413F">
      <w:pPr>
        <w:pStyle w:val="Default"/>
        <w:spacing w:after="120"/>
        <w:jc w:val="both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pPr>
      <w:r w:rsidRPr="00CD4C24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ZÁKLADNÍ ŠKOLY</w:t>
      </w:r>
      <w:r w:rsidR="00CD4C24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:</w:t>
      </w:r>
    </w:p>
    <w:p w14:paraId="40F2433B" w14:textId="29F3FE51" w:rsidR="003A413F" w:rsidRPr="00CD4C24" w:rsidRDefault="003A413F" w:rsidP="001143D9">
      <w:pPr>
        <w:pStyle w:val="Default"/>
        <w:spacing w:after="60"/>
        <w:jc w:val="both"/>
        <w:rPr>
          <w:rFonts w:asciiTheme="minorHAnsi" w:eastAsia="Times New Roman" w:hAnsiTheme="minorHAnsi" w:cs="Calibri"/>
          <w:sz w:val="22"/>
          <w:szCs w:val="22"/>
        </w:rPr>
      </w:pPr>
      <w:r w:rsidRPr="00CD4C24">
        <w:rPr>
          <w:rFonts w:asciiTheme="minorHAnsi" w:eastAsia="Times New Roman" w:hAnsiTheme="minorHAnsi" w:cs="Calibri"/>
          <w:sz w:val="22"/>
          <w:szCs w:val="22"/>
        </w:rPr>
        <w:t>Co se základním školám daří, v čem jsou úspěšné? (seřazeno sestupně podle četnosti, jsou zahrnuty jen ty oblasti, které byly respondenty zmíněny 3 a vícekrát)</w:t>
      </w:r>
    </w:p>
    <w:tbl>
      <w:tblPr>
        <w:tblW w:w="8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0"/>
      </w:tblGrid>
      <w:tr w:rsidR="003A413F" w:rsidRPr="00CD4C24" w14:paraId="0239A81B" w14:textId="77777777" w:rsidTr="00CD4C24">
        <w:trPr>
          <w:trHeight w:val="288"/>
          <w:jc w:val="center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0A10F7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Propojovat matematiku s běžným životem a zkušeností žáků</w:t>
            </w:r>
          </w:p>
        </w:tc>
      </w:tr>
      <w:tr w:rsidR="003A413F" w:rsidRPr="00CD4C24" w14:paraId="121C6C7E" w14:textId="77777777" w:rsidTr="00CD4C24">
        <w:trPr>
          <w:trHeight w:val="288"/>
          <w:jc w:val="center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F2B526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Příprava na matematické soutěže</w:t>
            </w:r>
          </w:p>
        </w:tc>
      </w:tr>
      <w:tr w:rsidR="003A413F" w:rsidRPr="00CD4C24" w14:paraId="7118AF1F" w14:textId="77777777" w:rsidTr="00CD4C24">
        <w:trPr>
          <w:trHeight w:val="288"/>
          <w:jc w:val="center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7AE7BA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Využívání pomůcek při výuce matematiky</w:t>
            </w:r>
          </w:p>
        </w:tc>
      </w:tr>
      <w:tr w:rsidR="003A413F" w:rsidRPr="00CD4C24" w14:paraId="243B4EC2" w14:textId="77777777" w:rsidTr="00CD4C24">
        <w:trPr>
          <w:trHeight w:val="288"/>
          <w:jc w:val="center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032F52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Využívání ICT při výuce matematiky</w:t>
            </w:r>
          </w:p>
        </w:tc>
      </w:tr>
      <w:tr w:rsidR="003A413F" w:rsidRPr="00CD4C24" w14:paraId="1B577F15" w14:textId="77777777" w:rsidTr="00CD4C24">
        <w:trPr>
          <w:trHeight w:val="288"/>
          <w:jc w:val="center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492685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Využívání Hejného metody</w:t>
            </w:r>
          </w:p>
        </w:tc>
      </w:tr>
      <w:tr w:rsidR="003A413F" w:rsidRPr="00CD4C24" w14:paraId="1A9593F5" w14:textId="77777777" w:rsidTr="00CD4C24">
        <w:trPr>
          <w:trHeight w:val="288"/>
          <w:jc w:val="center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B2F60A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Individuální přístup k žákům</w:t>
            </w:r>
          </w:p>
        </w:tc>
      </w:tr>
      <w:tr w:rsidR="003A413F" w:rsidRPr="00CD4C24" w14:paraId="4FBCDFB4" w14:textId="77777777" w:rsidTr="00CD4C24">
        <w:trPr>
          <w:trHeight w:val="288"/>
          <w:jc w:val="center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59EBED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Vzájemné učení pedagogů (otevřené hodiny, tandemová výuka, spolupráce)</w:t>
            </w:r>
          </w:p>
        </w:tc>
      </w:tr>
      <w:tr w:rsidR="003A413F" w:rsidRPr="00CD4C24" w14:paraId="4F34E273" w14:textId="77777777" w:rsidTr="00CD4C24">
        <w:trPr>
          <w:trHeight w:val="288"/>
          <w:jc w:val="center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DED8EE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Činnostní učení založené na metodě objevování</w:t>
            </w:r>
          </w:p>
        </w:tc>
      </w:tr>
    </w:tbl>
    <w:p w14:paraId="3ADD5B63" w14:textId="36295BC4" w:rsidR="00CD4C24" w:rsidRDefault="00CD4C24" w:rsidP="003A413F">
      <w:pPr>
        <w:pStyle w:val="Default"/>
        <w:spacing w:after="120"/>
        <w:jc w:val="both"/>
        <w:rPr>
          <w:rFonts w:asciiTheme="minorHAnsi" w:eastAsia="Times New Roman" w:hAnsiTheme="minorHAnsi" w:cs="Calibri"/>
          <w:sz w:val="22"/>
          <w:szCs w:val="22"/>
        </w:rPr>
      </w:pPr>
    </w:p>
    <w:p w14:paraId="6BB24B7D" w14:textId="3206D9B8" w:rsidR="001143D9" w:rsidRDefault="001143D9" w:rsidP="003A413F">
      <w:pPr>
        <w:pStyle w:val="Default"/>
        <w:spacing w:after="120"/>
        <w:jc w:val="both"/>
        <w:rPr>
          <w:rFonts w:asciiTheme="minorHAnsi" w:eastAsia="Times New Roman" w:hAnsiTheme="minorHAnsi" w:cs="Calibri"/>
          <w:sz w:val="22"/>
          <w:szCs w:val="22"/>
        </w:rPr>
      </w:pPr>
    </w:p>
    <w:p w14:paraId="4BDB437B" w14:textId="77777777" w:rsidR="001143D9" w:rsidRDefault="001143D9" w:rsidP="003A413F">
      <w:pPr>
        <w:pStyle w:val="Default"/>
        <w:spacing w:after="120"/>
        <w:jc w:val="both"/>
        <w:rPr>
          <w:rFonts w:asciiTheme="minorHAnsi" w:eastAsia="Times New Roman" w:hAnsiTheme="minorHAnsi" w:cs="Calibri"/>
          <w:sz w:val="22"/>
          <w:szCs w:val="22"/>
        </w:rPr>
      </w:pPr>
    </w:p>
    <w:p w14:paraId="2063BA62" w14:textId="7127FD1C" w:rsidR="003A413F" w:rsidRPr="00CD4C24" w:rsidRDefault="003A413F" w:rsidP="001143D9">
      <w:pPr>
        <w:pStyle w:val="Default"/>
        <w:spacing w:after="60"/>
        <w:jc w:val="both"/>
        <w:rPr>
          <w:rFonts w:asciiTheme="minorHAnsi" w:eastAsia="Times New Roman" w:hAnsiTheme="minorHAnsi" w:cs="Calibri"/>
          <w:sz w:val="22"/>
          <w:szCs w:val="22"/>
        </w:rPr>
      </w:pPr>
      <w:r w:rsidRPr="00CD4C24">
        <w:rPr>
          <w:rFonts w:asciiTheme="minorHAnsi" w:eastAsia="Times New Roman" w:hAnsiTheme="minorHAnsi" w:cs="Calibri"/>
          <w:sz w:val="22"/>
          <w:szCs w:val="22"/>
        </w:rPr>
        <w:lastRenderedPageBreak/>
        <w:t>Vybrané využívané metody rozvoje matematické gramotnosti žáků v základních školách</w:t>
      </w:r>
    </w:p>
    <w:tbl>
      <w:tblPr>
        <w:tblW w:w="65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4"/>
        <w:gridCol w:w="3119"/>
      </w:tblGrid>
      <w:tr w:rsidR="003A413F" w:rsidRPr="00CD4C24" w14:paraId="74FDE0F8" w14:textId="77777777" w:rsidTr="00CD4C24">
        <w:trPr>
          <w:trHeight w:val="288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FF6B" w14:textId="77777777" w:rsidR="003A413F" w:rsidRPr="00CD4C24" w:rsidRDefault="003A413F" w:rsidP="00AD21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D4C24">
              <w:rPr>
                <w:rFonts w:eastAsia="Times New Roman" w:cs="Calibri"/>
                <w:color w:val="000000"/>
                <w:lang w:eastAsia="cs-CZ"/>
              </w:rPr>
              <w:t>Metoda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8017" w14:textId="77777777" w:rsidR="003A413F" w:rsidRPr="00CD4C24" w:rsidRDefault="003A413F" w:rsidP="00AD21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D4C24">
              <w:rPr>
                <w:rFonts w:eastAsia="Times New Roman" w:cs="Calibri"/>
                <w:color w:val="000000"/>
                <w:lang w:eastAsia="cs-CZ"/>
              </w:rPr>
              <w:t>Relativní četnost výskytu</w:t>
            </w:r>
          </w:p>
          <w:p w14:paraId="719ED27C" w14:textId="77777777" w:rsidR="003A413F" w:rsidRPr="00CD4C24" w:rsidRDefault="003A413F" w:rsidP="00AD21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D4C24">
              <w:rPr>
                <w:rFonts w:eastAsia="Times New Roman" w:cs="Calibri"/>
                <w:color w:val="000000"/>
                <w:lang w:eastAsia="cs-CZ"/>
              </w:rPr>
              <w:t>v odpovědích</w:t>
            </w:r>
          </w:p>
        </w:tc>
      </w:tr>
      <w:tr w:rsidR="003A413F" w:rsidRPr="00CD4C24" w14:paraId="1FB7802B" w14:textId="77777777" w:rsidTr="00CD4C24">
        <w:trPr>
          <w:trHeight w:val="288"/>
          <w:jc w:val="center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C8919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Hejného matematika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4596D" w14:textId="77777777" w:rsidR="003A413F" w:rsidRPr="00B45491" w:rsidRDefault="003A413F" w:rsidP="00AD21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40,91 %</w:t>
            </w:r>
          </w:p>
        </w:tc>
      </w:tr>
      <w:tr w:rsidR="003A413F" w:rsidRPr="00CD4C24" w14:paraId="008C763C" w14:textId="77777777" w:rsidTr="00CD4C24">
        <w:trPr>
          <w:trHeight w:val="288"/>
          <w:jc w:val="center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CB5BB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Montessori prvky ve výuce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A50C" w14:textId="77777777" w:rsidR="003A413F" w:rsidRPr="00B45491" w:rsidRDefault="003A413F" w:rsidP="00AD21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36,36 %</w:t>
            </w:r>
          </w:p>
        </w:tc>
      </w:tr>
      <w:tr w:rsidR="003A413F" w:rsidRPr="00CD4C24" w14:paraId="06EB39E2" w14:textId="77777777" w:rsidTr="00CD4C24">
        <w:trPr>
          <w:trHeight w:val="288"/>
          <w:jc w:val="center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08A1B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ABAKU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EEB06" w14:textId="77777777" w:rsidR="003A413F" w:rsidRPr="00B45491" w:rsidRDefault="003A413F" w:rsidP="00AD21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4,55 %</w:t>
            </w:r>
          </w:p>
        </w:tc>
      </w:tr>
      <w:tr w:rsidR="003A413F" w:rsidRPr="00CD4C24" w14:paraId="1D5ADA72" w14:textId="77777777" w:rsidTr="00CD4C24">
        <w:trPr>
          <w:trHeight w:val="288"/>
          <w:jc w:val="center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5617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Tvořivá škola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B72AC" w14:textId="77777777" w:rsidR="003A413F" w:rsidRPr="00B45491" w:rsidRDefault="003A413F" w:rsidP="00AD21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4,55 %</w:t>
            </w:r>
          </w:p>
        </w:tc>
      </w:tr>
      <w:tr w:rsidR="003A413F" w:rsidRPr="00CD4C24" w14:paraId="33F215A8" w14:textId="77777777" w:rsidTr="00CD4C24">
        <w:trPr>
          <w:trHeight w:val="288"/>
          <w:jc w:val="center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B1677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Činnostní učení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99EE9" w14:textId="77777777" w:rsidR="003A413F" w:rsidRPr="00B45491" w:rsidRDefault="003A413F" w:rsidP="00AD21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4,55 %</w:t>
            </w:r>
          </w:p>
        </w:tc>
      </w:tr>
    </w:tbl>
    <w:p w14:paraId="07A43FA8" w14:textId="77777777" w:rsidR="001143D9" w:rsidRDefault="001143D9" w:rsidP="001143D9">
      <w:pPr>
        <w:pStyle w:val="Default"/>
        <w:jc w:val="both"/>
        <w:rPr>
          <w:rFonts w:asciiTheme="minorHAnsi" w:eastAsia="Times New Roman" w:hAnsiTheme="minorHAnsi" w:cs="Calibri"/>
          <w:sz w:val="22"/>
          <w:szCs w:val="22"/>
        </w:rPr>
      </w:pPr>
    </w:p>
    <w:p w14:paraId="3B481AD3" w14:textId="35B8A525" w:rsidR="003A413F" w:rsidRPr="00CD4C24" w:rsidRDefault="003A413F" w:rsidP="001143D9">
      <w:pPr>
        <w:pStyle w:val="Default"/>
        <w:spacing w:after="60"/>
        <w:jc w:val="both"/>
        <w:rPr>
          <w:rFonts w:asciiTheme="minorHAnsi" w:eastAsia="Times New Roman" w:hAnsiTheme="minorHAnsi" w:cs="Calibri"/>
          <w:sz w:val="22"/>
          <w:szCs w:val="22"/>
        </w:rPr>
      </w:pPr>
      <w:r w:rsidRPr="00CD4C24">
        <w:rPr>
          <w:rFonts w:asciiTheme="minorHAnsi" w:eastAsia="Times New Roman" w:hAnsiTheme="minorHAnsi" w:cs="Calibri"/>
          <w:sz w:val="22"/>
          <w:szCs w:val="22"/>
        </w:rPr>
        <w:t>Nejčastěji uváděné oblasti, v čem by se školy mohly zlepšit, v čem potřebují pomoci, aby se mohly zlepšit?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1"/>
        <w:gridCol w:w="4806"/>
      </w:tblGrid>
      <w:tr w:rsidR="003A413F" w:rsidRPr="00CD4C24" w14:paraId="00A7747A" w14:textId="77777777" w:rsidTr="00AD2156">
        <w:trPr>
          <w:trHeight w:val="288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E5EB" w14:textId="77777777" w:rsidR="003A413F" w:rsidRPr="00CD4C24" w:rsidRDefault="003A413F" w:rsidP="00AD215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CD4C2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V čem bychom se mohli zlepšit? 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5D56" w14:textId="77777777" w:rsidR="003A413F" w:rsidRPr="00CD4C24" w:rsidRDefault="003A413F" w:rsidP="00AD215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CD4C24">
              <w:rPr>
                <w:rFonts w:eastAsia="Times New Roman" w:cs="Calibri"/>
                <w:b/>
                <w:bCs/>
                <w:color w:val="000000"/>
                <w:lang w:eastAsia="cs-CZ"/>
              </w:rPr>
              <w:t>S čím potřebujeme pomoci?</w:t>
            </w:r>
          </w:p>
        </w:tc>
      </w:tr>
      <w:tr w:rsidR="003A413F" w:rsidRPr="00CD4C24" w14:paraId="413EC151" w14:textId="77777777" w:rsidTr="00AD2156">
        <w:trPr>
          <w:trHeight w:val="288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C23B2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Zlepšit metodiku rozvoje matematické gramotnosti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2200F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Vzdělávání pedagogů</w:t>
            </w:r>
          </w:p>
          <w:p w14:paraId="3274ADDD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Metodická podpora</w:t>
            </w:r>
            <w:r w:rsidRPr="00B45491">
              <w:rPr>
                <w:rFonts w:eastAsia="Times New Roman" w:cs="Calibri"/>
                <w:color w:val="000000"/>
                <w:lang w:eastAsia="cs-CZ"/>
              </w:rPr>
              <w:br/>
              <w:t>Propojování pedagogů – síťování</w:t>
            </w:r>
            <w:r w:rsidRPr="00B45491">
              <w:rPr>
                <w:rFonts w:eastAsia="Times New Roman" w:cs="Calibri"/>
                <w:color w:val="000000"/>
                <w:lang w:eastAsia="cs-CZ"/>
              </w:rPr>
              <w:br/>
              <w:t>Sdílení nabídek moderních metodik, programů, materiálů atp.</w:t>
            </w:r>
          </w:p>
        </w:tc>
      </w:tr>
      <w:tr w:rsidR="003A413F" w:rsidRPr="00CD4C24" w14:paraId="7D8DEA5E" w14:textId="77777777" w:rsidTr="00AD2156">
        <w:trPr>
          <w:trHeight w:val="288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B0596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Propojovat matematiku s běžným životem a zkušenostmi žáků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21812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Vzdělávání pedagogů</w:t>
            </w:r>
          </w:p>
          <w:p w14:paraId="55423671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Metodická podpora</w:t>
            </w:r>
          </w:p>
          <w:p w14:paraId="682F66F6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Propojování pedagogů – síťování</w:t>
            </w:r>
            <w:r w:rsidRPr="00B45491">
              <w:rPr>
                <w:rFonts w:eastAsia="Times New Roman" w:cs="Calibri"/>
                <w:color w:val="000000"/>
                <w:lang w:eastAsia="cs-CZ"/>
              </w:rPr>
              <w:br/>
              <w:t>Sdílení nabídek moderních metodik, programů, materiálů atp.</w:t>
            </w:r>
          </w:p>
        </w:tc>
      </w:tr>
      <w:tr w:rsidR="003A413F" w:rsidRPr="00CD4C24" w14:paraId="7693A1F2" w14:textId="77777777" w:rsidTr="00AD2156">
        <w:trPr>
          <w:trHeight w:val="288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513C8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Zlepšit materiální vybavení (pomůcky, hry na podporu logiky, výukové programy, metodické materiály)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4AE67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Finanční podpora</w:t>
            </w:r>
          </w:p>
        </w:tc>
      </w:tr>
      <w:tr w:rsidR="003A413F" w:rsidRPr="00CD4C24" w14:paraId="6B5EAF51" w14:textId="77777777" w:rsidTr="00AD2156">
        <w:trPr>
          <w:trHeight w:val="576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8BCC6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Individuální podpora slabých/nadaných žáků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B526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Metodická podpora</w:t>
            </w:r>
          </w:p>
          <w:p w14:paraId="54E835A4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Vzdělávání pedagogů</w:t>
            </w:r>
          </w:p>
        </w:tc>
      </w:tr>
      <w:tr w:rsidR="003A413F" w:rsidRPr="00CD4C24" w14:paraId="1382DA6E" w14:textId="77777777" w:rsidTr="00AD2156">
        <w:trPr>
          <w:trHeight w:val="576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8A5FF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Sdílet dobrou praxi / zkušenosti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ECF1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Propojování pedagogů – síťování – vytváření možností pro sdílení</w:t>
            </w:r>
          </w:p>
        </w:tc>
      </w:tr>
      <w:tr w:rsidR="003A413F" w:rsidRPr="00CD4C24" w14:paraId="159C1633" w14:textId="77777777" w:rsidTr="00AD2156">
        <w:trPr>
          <w:trHeight w:val="318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271A0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Strategie s jasně vymezenými cíli a opatřeními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BB6C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Metodická podpora</w:t>
            </w:r>
          </w:p>
        </w:tc>
      </w:tr>
    </w:tbl>
    <w:p w14:paraId="47CB85D8" w14:textId="320A3CCA" w:rsidR="003A413F" w:rsidRPr="00C31FFD" w:rsidRDefault="003A413F" w:rsidP="00FB4656">
      <w:pPr>
        <w:pStyle w:val="Nadpis1"/>
        <w:numPr>
          <w:ilvl w:val="1"/>
          <w:numId w:val="9"/>
        </w:numPr>
        <w:spacing w:before="180" w:beforeAutospacing="0" w:after="180" w:afterAutospacing="0"/>
        <w:ind w:left="1077"/>
        <w:rPr>
          <w:rFonts w:asciiTheme="minorHAnsi" w:eastAsiaTheme="minorHAnsi" w:hAnsiTheme="minorHAnsi" w:cstheme="minorBidi"/>
          <w:kern w:val="0"/>
          <w:sz w:val="24"/>
          <w:szCs w:val="24"/>
          <w:u w:val="single"/>
          <w:lang w:eastAsia="en-US"/>
        </w:rPr>
      </w:pPr>
      <w:bookmarkStart w:id="9" w:name="_Toc104733332"/>
      <w:r w:rsidRPr="00C31FFD">
        <w:rPr>
          <w:rFonts w:asciiTheme="minorHAnsi" w:eastAsiaTheme="minorHAnsi" w:hAnsiTheme="minorHAnsi" w:cstheme="minorBidi"/>
          <w:kern w:val="0"/>
          <w:sz w:val="24"/>
          <w:szCs w:val="24"/>
          <w:u w:val="single"/>
          <w:lang w:eastAsia="en-US"/>
        </w:rPr>
        <w:t>Potřeby škol v oblasti rozvoje mimo čtenářskou a matematickou gramotnost dětí/žáků</w:t>
      </w:r>
      <w:bookmarkEnd w:id="9"/>
    </w:p>
    <w:p w14:paraId="7EF610DF" w14:textId="01ACB424" w:rsidR="003A413F" w:rsidRPr="00CD4C24" w:rsidRDefault="003A413F" w:rsidP="001143D9">
      <w:pPr>
        <w:pStyle w:val="Default"/>
        <w:spacing w:after="80"/>
        <w:jc w:val="both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pPr>
      <w:r w:rsidRPr="00CD4C24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MATEŘSKÉ ŠKOLY</w:t>
      </w:r>
      <w:r w:rsidR="00CD4C24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:</w:t>
      </w:r>
    </w:p>
    <w:p w14:paraId="4C3E4996" w14:textId="3C15D57D" w:rsidR="003A413F" w:rsidRPr="00CD4C24" w:rsidRDefault="003A413F" w:rsidP="001143D9">
      <w:pPr>
        <w:pStyle w:val="Default"/>
        <w:spacing w:after="60"/>
        <w:jc w:val="both"/>
        <w:rPr>
          <w:rFonts w:asciiTheme="minorHAnsi" w:eastAsia="Times New Roman" w:hAnsiTheme="minorHAnsi" w:cs="Calibri"/>
          <w:sz w:val="22"/>
          <w:szCs w:val="22"/>
        </w:rPr>
      </w:pPr>
      <w:r w:rsidRPr="00CD4C24">
        <w:rPr>
          <w:rFonts w:asciiTheme="minorHAnsi" w:eastAsia="Times New Roman" w:hAnsiTheme="minorHAnsi" w:cs="Calibri"/>
          <w:sz w:val="22"/>
          <w:szCs w:val="22"/>
        </w:rPr>
        <w:t>Co se školám daří, v čem jsou úspěšné? (seřazeno sestupně podle četnosti, jsou zahrnuty jen ty oblasti, které byly respondenty zmíněny 3 a vícekrát)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3A413F" w:rsidRPr="00CD4C24" w14:paraId="07F9639C" w14:textId="77777777" w:rsidTr="00AD2156">
        <w:trPr>
          <w:trHeight w:val="28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9EBD8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 xml:space="preserve">Rozvoj přírodovědné </w:t>
            </w:r>
            <w:r>
              <w:rPr>
                <w:rFonts w:eastAsia="Times New Roman" w:cs="Calibri"/>
                <w:color w:val="000000"/>
                <w:lang w:eastAsia="cs-CZ"/>
              </w:rPr>
              <w:t>(</w:t>
            </w:r>
            <w:proofErr w:type="spellStart"/>
            <w:r w:rsidRPr="00B45491">
              <w:rPr>
                <w:rFonts w:eastAsia="Times New Roman" w:cs="Calibri"/>
                <w:color w:val="000000"/>
                <w:lang w:eastAsia="cs-CZ"/>
              </w:rPr>
              <w:t>pre</w:t>
            </w:r>
            <w:proofErr w:type="spellEnd"/>
            <w:r>
              <w:rPr>
                <w:rFonts w:eastAsia="Times New Roman" w:cs="Calibri"/>
                <w:color w:val="000000"/>
                <w:lang w:eastAsia="cs-CZ"/>
              </w:rPr>
              <w:t>)</w:t>
            </w:r>
            <w:r w:rsidRPr="00B45491">
              <w:rPr>
                <w:rFonts w:eastAsia="Times New Roman" w:cs="Calibri"/>
                <w:color w:val="000000"/>
                <w:lang w:eastAsia="cs-CZ"/>
              </w:rPr>
              <w:t>gramotnosti a enviromentálního vzdělávání – výlety a exkurze do přírody, starání se o školní zahradu, vzdělávací programy, projektové dny aj.</w:t>
            </w:r>
          </w:p>
        </w:tc>
      </w:tr>
      <w:tr w:rsidR="003A413F" w:rsidRPr="00CD4C24" w14:paraId="12A94459" w14:textId="77777777" w:rsidTr="00AD2156">
        <w:trPr>
          <w:trHeight w:val="28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6F1C9C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 xml:space="preserve">Rozvoj polytechnické výchovy </w:t>
            </w:r>
          </w:p>
        </w:tc>
      </w:tr>
      <w:tr w:rsidR="003A413F" w:rsidRPr="00CD4C24" w14:paraId="2AD52297" w14:textId="77777777" w:rsidTr="00AD2156">
        <w:trPr>
          <w:trHeight w:val="28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AFBC3D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Rozvoj hudební výchovy</w:t>
            </w:r>
          </w:p>
        </w:tc>
      </w:tr>
      <w:tr w:rsidR="003A413F" w:rsidRPr="00CD4C24" w14:paraId="10402B64" w14:textId="77777777" w:rsidTr="00AD2156">
        <w:trPr>
          <w:trHeight w:val="28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9CB7B3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Rozvoj pracovně-výtvarných aktivit</w:t>
            </w:r>
          </w:p>
        </w:tc>
      </w:tr>
      <w:tr w:rsidR="003A413F" w:rsidRPr="00CD4C24" w14:paraId="4932310A" w14:textId="77777777" w:rsidTr="00AD2156">
        <w:trPr>
          <w:trHeight w:val="28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CD5B3F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Rozvoj sportovních dovedností dětí</w:t>
            </w:r>
          </w:p>
        </w:tc>
      </w:tr>
      <w:tr w:rsidR="003A413F" w:rsidRPr="00CD4C24" w14:paraId="2706B749" w14:textId="77777777" w:rsidTr="00AD2156">
        <w:trPr>
          <w:trHeight w:val="28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902C78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Spolupráce s MŠ, ZŠ a ostatními vzdělávacími a výchovnými institucemi</w:t>
            </w:r>
          </w:p>
        </w:tc>
      </w:tr>
      <w:tr w:rsidR="003A413F" w:rsidRPr="00CD4C24" w14:paraId="19A09430" w14:textId="77777777" w:rsidTr="00AD2156">
        <w:trPr>
          <w:trHeight w:val="28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B22E21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Spolupráce s rodiči</w:t>
            </w:r>
          </w:p>
        </w:tc>
      </w:tr>
      <w:tr w:rsidR="003A413F" w:rsidRPr="00CD4C24" w14:paraId="7F435789" w14:textId="77777777" w:rsidTr="00AD2156">
        <w:trPr>
          <w:trHeight w:val="28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61B401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Využívání ICT – zejména interaktivní tabule a výukových programů</w:t>
            </w:r>
          </w:p>
        </w:tc>
      </w:tr>
      <w:tr w:rsidR="003A413F" w:rsidRPr="00CD4C24" w14:paraId="7D08B640" w14:textId="77777777" w:rsidTr="00AD2156">
        <w:trPr>
          <w:trHeight w:val="28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2266B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Spolupráce MŠ s rodiči</w:t>
            </w:r>
          </w:p>
        </w:tc>
      </w:tr>
      <w:tr w:rsidR="003A413F" w:rsidRPr="00CD4C24" w14:paraId="324245AF" w14:textId="77777777" w:rsidTr="00AD2156">
        <w:trPr>
          <w:trHeight w:val="28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44BE38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Vzdělávání pedagogů</w:t>
            </w:r>
          </w:p>
        </w:tc>
      </w:tr>
      <w:tr w:rsidR="003A413F" w:rsidRPr="00CD4C24" w14:paraId="1FC40E97" w14:textId="77777777" w:rsidTr="00AD2156">
        <w:trPr>
          <w:trHeight w:val="28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80E29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Logopedická prevence</w:t>
            </w:r>
          </w:p>
        </w:tc>
      </w:tr>
    </w:tbl>
    <w:p w14:paraId="30BB10A1" w14:textId="22FC8559" w:rsidR="003A413F" w:rsidRPr="00CD4C24" w:rsidRDefault="003A413F" w:rsidP="001143D9">
      <w:pPr>
        <w:pStyle w:val="Default"/>
        <w:spacing w:after="60"/>
        <w:jc w:val="both"/>
        <w:rPr>
          <w:rFonts w:asciiTheme="minorHAnsi" w:eastAsia="Times New Roman" w:hAnsiTheme="minorHAnsi" w:cs="Calibri"/>
          <w:sz w:val="22"/>
          <w:szCs w:val="22"/>
        </w:rPr>
      </w:pPr>
      <w:r w:rsidRPr="00CD4C24">
        <w:rPr>
          <w:rFonts w:asciiTheme="minorHAnsi" w:eastAsia="Times New Roman" w:hAnsiTheme="minorHAnsi" w:cs="Calibri"/>
          <w:sz w:val="22"/>
          <w:szCs w:val="22"/>
        </w:rPr>
        <w:lastRenderedPageBreak/>
        <w:t>Vybrané využívané metody rozvoje polytechnické (</w:t>
      </w:r>
      <w:proofErr w:type="spellStart"/>
      <w:r w:rsidRPr="00CD4C24">
        <w:rPr>
          <w:rFonts w:asciiTheme="minorHAnsi" w:eastAsia="Times New Roman" w:hAnsiTheme="minorHAnsi" w:cs="Calibri"/>
          <w:sz w:val="22"/>
          <w:szCs w:val="22"/>
        </w:rPr>
        <w:t>pre</w:t>
      </w:r>
      <w:proofErr w:type="spellEnd"/>
      <w:r w:rsidRPr="00CD4C24">
        <w:rPr>
          <w:rFonts w:asciiTheme="minorHAnsi" w:eastAsia="Times New Roman" w:hAnsiTheme="minorHAnsi" w:cs="Calibri"/>
          <w:sz w:val="22"/>
          <w:szCs w:val="22"/>
        </w:rPr>
        <w:t>)gramotnosti dětí v mateřských školách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1701"/>
      </w:tblGrid>
      <w:tr w:rsidR="003A413F" w:rsidRPr="00CD4C24" w14:paraId="0A2B4677" w14:textId="77777777" w:rsidTr="00AD2156">
        <w:trPr>
          <w:trHeight w:val="5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BF9E" w14:textId="77777777" w:rsidR="003A413F" w:rsidRPr="00CD4C24" w:rsidRDefault="003A413F" w:rsidP="00AD21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D4C24">
              <w:rPr>
                <w:rFonts w:eastAsia="Times New Roman" w:cs="Calibri"/>
                <w:color w:val="000000"/>
                <w:lang w:eastAsia="cs-CZ"/>
              </w:rPr>
              <w:t>Metoda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BCAE" w14:textId="77777777" w:rsidR="003A413F" w:rsidRPr="00CD4C24" w:rsidRDefault="003A413F" w:rsidP="00AD21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D4C24">
              <w:rPr>
                <w:rFonts w:eastAsia="Times New Roman" w:cs="Calibri"/>
                <w:color w:val="000000"/>
                <w:lang w:eastAsia="cs-CZ"/>
              </w:rPr>
              <w:t>Četnost výskytu</w:t>
            </w:r>
            <w:r w:rsidRPr="00CD4C24">
              <w:rPr>
                <w:rFonts w:eastAsia="Times New Roman" w:cs="Calibri"/>
                <w:color w:val="000000"/>
                <w:lang w:eastAsia="cs-CZ"/>
              </w:rPr>
              <w:br/>
              <w:t>v odpovědích</w:t>
            </w:r>
          </w:p>
        </w:tc>
      </w:tr>
      <w:tr w:rsidR="003A413F" w:rsidRPr="00CD4C24" w14:paraId="3DAA9526" w14:textId="77777777" w:rsidTr="00AD2156">
        <w:trPr>
          <w:trHeight w:val="288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023F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 xml:space="preserve">Rozvoj manuálních dovedností – práce v řemeslné dílně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FB83" w14:textId="77777777" w:rsidR="003A413F" w:rsidRPr="00B45491" w:rsidRDefault="003A413F" w:rsidP="00AD21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43,48</w:t>
            </w:r>
          </w:p>
        </w:tc>
      </w:tr>
      <w:tr w:rsidR="003A413F" w:rsidRPr="00CD4C24" w14:paraId="57A98629" w14:textId="77777777" w:rsidTr="00AD2156">
        <w:trPr>
          <w:trHeight w:val="288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B45C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Malá technická univerzita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1A4B" w14:textId="77777777" w:rsidR="003A413F" w:rsidRPr="00B45491" w:rsidRDefault="003A413F" w:rsidP="00AD21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4,35</w:t>
            </w:r>
          </w:p>
        </w:tc>
      </w:tr>
      <w:tr w:rsidR="003A413F" w:rsidRPr="00CD4C24" w14:paraId="0417E120" w14:textId="77777777" w:rsidTr="00AD2156">
        <w:trPr>
          <w:trHeight w:val="288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C7B6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Konstruování podle fantazie i podle plánů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4B69" w14:textId="77777777" w:rsidR="003A413F" w:rsidRPr="00B45491" w:rsidRDefault="003A413F" w:rsidP="00AD21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65,22</w:t>
            </w:r>
          </w:p>
        </w:tc>
      </w:tr>
      <w:tr w:rsidR="003A413F" w:rsidRPr="00CD4C24" w14:paraId="7B08055E" w14:textId="77777777" w:rsidTr="00AD2156">
        <w:trPr>
          <w:trHeight w:val="288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4445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Bádání a experimentování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D505" w14:textId="77777777" w:rsidR="003A413F" w:rsidRPr="00B45491" w:rsidRDefault="003A413F" w:rsidP="00AD21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86,96</w:t>
            </w:r>
          </w:p>
        </w:tc>
      </w:tr>
      <w:tr w:rsidR="003A413F" w:rsidRPr="00CD4C24" w14:paraId="49440DD3" w14:textId="77777777" w:rsidTr="00AD2156">
        <w:trPr>
          <w:trHeight w:val="288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DE35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Položení základu relevantních vědomostí v tématech: smysly – živly – materiály – technologie – jednoduché stroje – pohyb – světlo – zvuk – magnetismus – energie – síly – čas – stavitelství – ekologie – chemické pokusy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8938" w14:textId="77777777" w:rsidR="003A413F" w:rsidRPr="00B45491" w:rsidRDefault="003A413F" w:rsidP="00AD21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56,52</w:t>
            </w:r>
          </w:p>
        </w:tc>
      </w:tr>
      <w:tr w:rsidR="003A413F" w:rsidRPr="00CD4C24" w14:paraId="0F0F8050" w14:textId="77777777" w:rsidTr="00AD2156">
        <w:trPr>
          <w:trHeight w:val="288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2162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Systematický rozvoj technického myšlení a měkkých kompetencí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7C41" w14:textId="77777777" w:rsidR="003A413F" w:rsidRPr="00B45491" w:rsidRDefault="003A413F" w:rsidP="00AD21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4,35</w:t>
            </w:r>
          </w:p>
        </w:tc>
      </w:tr>
    </w:tbl>
    <w:p w14:paraId="7272489C" w14:textId="77777777" w:rsidR="00CD4C24" w:rsidRDefault="00CD4C24" w:rsidP="003A413F">
      <w:pPr>
        <w:pStyle w:val="Default"/>
        <w:spacing w:after="120"/>
        <w:jc w:val="both"/>
        <w:rPr>
          <w:rFonts w:asciiTheme="minorHAnsi" w:eastAsia="Times New Roman" w:hAnsiTheme="minorHAnsi" w:cs="Calibri"/>
          <w:sz w:val="22"/>
          <w:szCs w:val="22"/>
        </w:rPr>
      </w:pPr>
    </w:p>
    <w:p w14:paraId="408203E3" w14:textId="150D65AD" w:rsidR="003A413F" w:rsidRPr="00CD4C24" w:rsidRDefault="003A413F" w:rsidP="001143D9">
      <w:pPr>
        <w:pStyle w:val="Default"/>
        <w:spacing w:after="60"/>
        <w:jc w:val="both"/>
        <w:rPr>
          <w:rFonts w:asciiTheme="minorHAnsi" w:eastAsia="Times New Roman" w:hAnsiTheme="minorHAnsi" w:cs="Calibri"/>
          <w:sz w:val="22"/>
          <w:szCs w:val="22"/>
        </w:rPr>
      </w:pPr>
      <w:r w:rsidRPr="00CD4C24">
        <w:rPr>
          <w:rFonts w:asciiTheme="minorHAnsi" w:eastAsia="Times New Roman" w:hAnsiTheme="minorHAnsi" w:cs="Calibri"/>
          <w:sz w:val="22"/>
          <w:szCs w:val="22"/>
        </w:rPr>
        <w:t>Nejčastěji uváděné oblasti, v čem by se školy mohly zlepšit, v čem potřebují pomoci, aby se mohly zlepšit?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1"/>
        <w:gridCol w:w="4806"/>
      </w:tblGrid>
      <w:tr w:rsidR="003A413F" w:rsidRPr="00CD4C24" w14:paraId="58103BEB" w14:textId="77777777" w:rsidTr="00AD2156">
        <w:trPr>
          <w:trHeight w:val="288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FFB8" w14:textId="77777777" w:rsidR="003A413F" w:rsidRPr="00CD4C24" w:rsidRDefault="003A413F" w:rsidP="00AD215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CD4C2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V čem bychom se mohli zlepšit? 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1108" w14:textId="77777777" w:rsidR="003A413F" w:rsidRPr="00CD4C24" w:rsidRDefault="003A413F" w:rsidP="00AD215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CD4C24">
              <w:rPr>
                <w:rFonts w:eastAsia="Times New Roman" w:cs="Calibri"/>
                <w:b/>
                <w:bCs/>
                <w:color w:val="000000"/>
                <w:lang w:eastAsia="cs-CZ"/>
              </w:rPr>
              <w:t>S čím potřebujeme pomoci?</w:t>
            </w:r>
          </w:p>
        </w:tc>
      </w:tr>
      <w:tr w:rsidR="003A413F" w:rsidRPr="00CD4C24" w14:paraId="27ADAA37" w14:textId="77777777" w:rsidTr="00AD2156">
        <w:trPr>
          <w:trHeight w:val="288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78250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Zlepšit metodiku rozvoje mediální a digitální gramotnosti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EE5AB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Vzdělávání pedagogů</w:t>
            </w:r>
            <w:r w:rsidRPr="00B45491">
              <w:rPr>
                <w:rFonts w:eastAsia="Times New Roman" w:cs="Calibri"/>
                <w:color w:val="000000"/>
                <w:lang w:eastAsia="cs-CZ"/>
              </w:rPr>
              <w:br/>
              <w:t>Propojování pedagogů – síťování</w:t>
            </w:r>
            <w:r w:rsidRPr="00B45491">
              <w:rPr>
                <w:rFonts w:eastAsia="Times New Roman" w:cs="Calibri"/>
                <w:color w:val="000000"/>
                <w:lang w:eastAsia="cs-CZ"/>
              </w:rPr>
              <w:br/>
              <w:t>Sdílení nabídek moderních materiálů</w:t>
            </w:r>
          </w:p>
        </w:tc>
      </w:tr>
      <w:tr w:rsidR="003A413F" w:rsidRPr="00CD4C24" w14:paraId="6AC78BF6" w14:textId="77777777" w:rsidTr="00AD2156">
        <w:trPr>
          <w:trHeight w:val="288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7C956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Podpora badatelství, rozvoje zručnosti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3BB6A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Finanční podpora na pořízení vybavení</w:t>
            </w:r>
          </w:p>
          <w:p w14:paraId="58599CCF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Metodická podpora</w:t>
            </w:r>
          </w:p>
          <w:p w14:paraId="00E1A019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Vzdělávání pedagogů</w:t>
            </w:r>
          </w:p>
        </w:tc>
      </w:tr>
      <w:tr w:rsidR="003A413F" w:rsidRPr="00CD4C24" w14:paraId="35EEEAA2" w14:textId="77777777" w:rsidTr="00AD2156">
        <w:trPr>
          <w:trHeight w:val="288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15502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Podpora rozvoje fyzické kondice dětí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6D750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Finanční podpora na pořízení vybavení školní zahrady</w:t>
            </w:r>
            <w:r w:rsidRPr="00B45491">
              <w:rPr>
                <w:rFonts w:eastAsia="Times New Roman" w:cs="Calibri"/>
                <w:color w:val="000000"/>
                <w:lang w:eastAsia="cs-CZ"/>
              </w:rPr>
              <w:br/>
              <w:t>Vzdělávání pedagogů</w:t>
            </w:r>
          </w:p>
        </w:tc>
      </w:tr>
      <w:tr w:rsidR="003A413F" w:rsidRPr="00CD4C24" w14:paraId="687A31EF" w14:textId="77777777" w:rsidTr="00AD2156">
        <w:trPr>
          <w:trHeight w:val="288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C2923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Podpora využívání IT při výchově/výuce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2E6DA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Vzdělávání pedagogů</w:t>
            </w:r>
          </w:p>
          <w:p w14:paraId="064F0973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Metodická podpora</w:t>
            </w:r>
          </w:p>
          <w:p w14:paraId="212A227F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Finanční podpora</w:t>
            </w:r>
          </w:p>
        </w:tc>
      </w:tr>
      <w:tr w:rsidR="003A413F" w:rsidRPr="00CD4C24" w14:paraId="4C87BC50" w14:textId="77777777" w:rsidTr="00AD2156">
        <w:trPr>
          <w:trHeight w:val="288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A88D3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Zlepšit materiální vybavení (pomůcky, vybavení, literatura)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FC8D1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Finanční podpora</w:t>
            </w:r>
          </w:p>
        </w:tc>
      </w:tr>
      <w:tr w:rsidR="003A413F" w:rsidRPr="00CD4C24" w14:paraId="6144BB37" w14:textId="77777777" w:rsidTr="00AD2156">
        <w:trPr>
          <w:trHeight w:val="288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205B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Zlepšit/posílit spolupráci s rodiči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0DFD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Metodická podpora, jak zapojit rodiče</w:t>
            </w:r>
          </w:p>
          <w:p w14:paraId="24836EF7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Pořádání seminářů pro rodiče</w:t>
            </w:r>
          </w:p>
        </w:tc>
      </w:tr>
      <w:tr w:rsidR="003A413F" w:rsidRPr="00CD4C24" w14:paraId="0B439B8E" w14:textId="77777777" w:rsidTr="00AD2156">
        <w:trPr>
          <w:trHeight w:val="576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23BE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Sdílet dobrou praxi / zkušenosti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060B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Propojování pedagogů – síťování – vytváření možností pro sdílení</w:t>
            </w:r>
          </w:p>
        </w:tc>
      </w:tr>
      <w:tr w:rsidR="003A413F" w:rsidRPr="00CD4C24" w14:paraId="7AA946F2" w14:textId="77777777" w:rsidTr="00AD2156">
        <w:trPr>
          <w:trHeight w:val="576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35BF8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Zapojení se do dlouhodobých projektů na rozvoj gramotností mimo čtenářskou a matematickou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1A93" w14:textId="77777777" w:rsidR="003A413F" w:rsidRPr="00CB1FAD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B1FAD">
              <w:rPr>
                <w:rFonts w:eastAsia="Times New Roman" w:cs="Calibri"/>
                <w:color w:val="000000"/>
                <w:lang w:eastAsia="cs-CZ"/>
              </w:rPr>
              <w:t>Propojování pedagogů – síťování – vytváření možností pro sdílení</w:t>
            </w:r>
          </w:p>
          <w:p w14:paraId="18F45F4F" w14:textId="77777777" w:rsidR="003A413F" w:rsidRPr="00CB1FAD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B1FAD">
              <w:rPr>
                <w:rFonts w:eastAsia="Times New Roman" w:cs="Calibri"/>
                <w:color w:val="000000"/>
                <w:lang w:eastAsia="cs-CZ"/>
              </w:rPr>
              <w:t>Sdílení dobré praxe – info o projektech</w:t>
            </w:r>
          </w:p>
          <w:p w14:paraId="71F90E5F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B1FAD">
              <w:rPr>
                <w:rFonts w:eastAsia="Times New Roman" w:cs="Calibri"/>
                <w:color w:val="000000"/>
                <w:lang w:eastAsia="cs-CZ"/>
              </w:rPr>
              <w:t>Pomoc s vyhledáváním dotačních příležitostí, administrací s tím spojenou</w:t>
            </w:r>
          </w:p>
        </w:tc>
      </w:tr>
      <w:tr w:rsidR="003A413F" w:rsidRPr="00CD4C24" w14:paraId="1BB254FF" w14:textId="77777777" w:rsidTr="00AD2156">
        <w:trPr>
          <w:trHeight w:val="318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3BC9B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Strategie s jasně vymezenými cíli a opatřeními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688A" w14:textId="77777777" w:rsidR="003A413F" w:rsidRPr="00B45491" w:rsidRDefault="003A413F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Metodická podpora</w:t>
            </w:r>
          </w:p>
        </w:tc>
      </w:tr>
    </w:tbl>
    <w:p w14:paraId="4BF9E11F" w14:textId="55D4DBBC" w:rsidR="003A413F" w:rsidRPr="00CD4C24" w:rsidRDefault="003A413F" w:rsidP="003A413F">
      <w:pPr>
        <w:pStyle w:val="Default"/>
        <w:spacing w:after="120"/>
        <w:jc w:val="both"/>
        <w:rPr>
          <w:rFonts w:asciiTheme="minorHAnsi" w:eastAsia="Times New Roman" w:hAnsiTheme="minorHAnsi" w:cs="Calibri"/>
          <w:sz w:val="22"/>
          <w:szCs w:val="22"/>
        </w:rPr>
      </w:pPr>
    </w:p>
    <w:p w14:paraId="61FE9A4E" w14:textId="38593F90" w:rsidR="0085264B" w:rsidRPr="00CD4C24" w:rsidRDefault="0085264B" w:rsidP="003A413F">
      <w:pPr>
        <w:pStyle w:val="Default"/>
        <w:spacing w:after="120"/>
        <w:jc w:val="both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pPr>
      <w:r w:rsidRPr="00CD4C24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ZÁKLADNÍ ŠKOLY</w:t>
      </w:r>
      <w:r w:rsidR="00CD4C24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:</w:t>
      </w:r>
    </w:p>
    <w:p w14:paraId="2F984F76" w14:textId="203533F7" w:rsidR="0085264B" w:rsidRPr="00CD4C24" w:rsidRDefault="0085264B" w:rsidP="001143D9">
      <w:pPr>
        <w:pStyle w:val="Default"/>
        <w:spacing w:after="60"/>
        <w:jc w:val="both"/>
        <w:rPr>
          <w:rFonts w:asciiTheme="minorHAnsi" w:eastAsia="Times New Roman" w:hAnsiTheme="minorHAnsi" w:cs="Calibri"/>
          <w:sz w:val="22"/>
          <w:szCs w:val="22"/>
        </w:rPr>
      </w:pPr>
      <w:r w:rsidRPr="00CD4C24">
        <w:rPr>
          <w:rFonts w:asciiTheme="minorHAnsi" w:eastAsia="Times New Roman" w:hAnsiTheme="minorHAnsi" w:cs="Calibri"/>
          <w:sz w:val="22"/>
          <w:szCs w:val="22"/>
        </w:rPr>
        <w:t>Co se školám daří, v čem jsou úspěšné? (seřazeno sestupně podle četnosti, jsou zahrnuty jen ty oblasti, které byly respondenty zmíněny 3 a vícekrát)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85264B" w:rsidRPr="00CD4C24" w14:paraId="3CC05E4D" w14:textId="77777777" w:rsidTr="00AD2156">
        <w:trPr>
          <w:trHeight w:val="28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2D2A67" w14:textId="77777777" w:rsidR="0085264B" w:rsidRPr="00B45491" w:rsidRDefault="0085264B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Realizace zájmových kroužků ve škole</w:t>
            </w:r>
          </w:p>
        </w:tc>
      </w:tr>
      <w:tr w:rsidR="0085264B" w:rsidRPr="00CD4C24" w14:paraId="6B077AC2" w14:textId="77777777" w:rsidTr="00AD2156">
        <w:trPr>
          <w:trHeight w:val="28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EE823F" w14:textId="77777777" w:rsidR="0085264B" w:rsidRPr="00B45491" w:rsidRDefault="0085264B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Realizace projektových dnů na téma prvouka, přírodověda, vlastivěda apod.</w:t>
            </w:r>
          </w:p>
        </w:tc>
      </w:tr>
      <w:tr w:rsidR="0085264B" w:rsidRPr="00CD4C24" w14:paraId="49EA1188" w14:textId="77777777" w:rsidTr="00AD2156">
        <w:trPr>
          <w:trHeight w:val="28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FD5672" w14:textId="77777777" w:rsidR="0085264B" w:rsidRDefault="0085264B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Zapojení / realizace projektů na rozvoj gramotností mimo ČG a MG</w:t>
            </w:r>
          </w:p>
        </w:tc>
      </w:tr>
      <w:tr w:rsidR="0085264B" w:rsidRPr="00CD4C24" w14:paraId="68D5065D" w14:textId="77777777" w:rsidTr="00AD2156">
        <w:trPr>
          <w:trHeight w:val="28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AF5823" w14:textId="77777777" w:rsidR="0085264B" w:rsidRPr="00B45491" w:rsidRDefault="0085264B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Spolupráce s ostatními organizacemi/školami v území za účelem rozvoje gramotností mimo ČG a MG</w:t>
            </w:r>
          </w:p>
        </w:tc>
      </w:tr>
      <w:tr w:rsidR="0085264B" w:rsidRPr="00CD4C24" w14:paraId="7CE1213C" w14:textId="77777777" w:rsidTr="00AD2156">
        <w:trPr>
          <w:trHeight w:val="28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61FAD8" w14:textId="77777777" w:rsidR="0085264B" w:rsidRPr="00B45491" w:rsidRDefault="0085264B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lastRenderedPageBreak/>
              <w:t>Realizace programů prevence rizikového chování</w:t>
            </w:r>
          </w:p>
        </w:tc>
      </w:tr>
      <w:tr w:rsidR="0085264B" w:rsidRPr="00CD4C24" w14:paraId="133D8A72" w14:textId="77777777" w:rsidTr="00AD2156">
        <w:trPr>
          <w:trHeight w:val="28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C4E2CC" w14:textId="77777777" w:rsidR="0085264B" w:rsidRPr="00B45491" w:rsidRDefault="0085264B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Realizace tematicky zaměřených exkurzí a jiných školních akcí</w:t>
            </w:r>
          </w:p>
        </w:tc>
      </w:tr>
      <w:tr w:rsidR="0085264B" w:rsidRPr="00CD4C24" w14:paraId="64D4F11B" w14:textId="77777777" w:rsidTr="00AD2156">
        <w:trPr>
          <w:trHeight w:val="28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F50531" w14:textId="77777777" w:rsidR="0085264B" w:rsidRPr="00B45491" w:rsidRDefault="0085264B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Propojování gramotností – poznatků mezi předměty, myšlení v souvislostech</w:t>
            </w:r>
          </w:p>
        </w:tc>
      </w:tr>
      <w:tr w:rsidR="0085264B" w:rsidRPr="00CD4C24" w14:paraId="2405E93A" w14:textId="77777777" w:rsidTr="00AD2156">
        <w:trPr>
          <w:trHeight w:val="28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327D83" w14:textId="77777777" w:rsidR="0085264B" w:rsidRPr="00B45491" w:rsidRDefault="0085264B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Využívání různorodých metod a pomůcek – vytváření podnětného prostředí</w:t>
            </w:r>
          </w:p>
        </w:tc>
      </w:tr>
      <w:tr w:rsidR="0085264B" w:rsidRPr="00CD4C24" w14:paraId="1DC6963F" w14:textId="77777777" w:rsidTr="00AD2156">
        <w:trPr>
          <w:trHeight w:val="28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D1195C" w14:textId="77777777" w:rsidR="0085264B" w:rsidRPr="00B45491" w:rsidRDefault="0085264B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Rozvoj manuálních dovedností žáků</w:t>
            </w:r>
          </w:p>
        </w:tc>
      </w:tr>
      <w:tr w:rsidR="0085264B" w:rsidRPr="00CD4C24" w14:paraId="2501E61F" w14:textId="77777777" w:rsidTr="00AD2156">
        <w:trPr>
          <w:trHeight w:val="28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7EAEB9" w14:textId="77777777" w:rsidR="0085264B" w:rsidRPr="00B45491" w:rsidRDefault="0085264B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Péče o dobré klima školy</w:t>
            </w:r>
          </w:p>
        </w:tc>
      </w:tr>
      <w:tr w:rsidR="0085264B" w:rsidRPr="00CD4C24" w14:paraId="1455C0E0" w14:textId="77777777" w:rsidTr="00AD2156">
        <w:trPr>
          <w:trHeight w:val="28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E5F0DA" w14:textId="77777777" w:rsidR="0085264B" w:rsidRPr="00B45491" w:rsidRDefault="0085264B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Podpora budování dobrých vztahů mezi učiteli a žáky</w:t>
            </w:r>
          </w:p>
        </w:tc>
      </w:tr>
      <w:tr w:rsidR="0085264B" w:rsidRPr="00CD4C24" w14:paraId="61F3B0AA" w14:textId="77777777" w:rsidTr="00AD2156">
        <w:trPr>
          <w:trHeight w:val="28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D51782" w14:textId="77777777" w:rsidR="0085264B" w:rsidRPr="00B45491" w:rsidRDefault="0085264B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Individuální přístup k žákům</w:t>
            </w:r>
          </w:p>
        </w:tc>
      </w:tr>
    </w:tbl>
    <w:p w14:paraId="7E749DFC" w14:textId="77777777" w:rsidR="00CD4C24" w:rsidRDefault="00CD4C24" w:rsidP="0085264B">
      <w:pPr>
        <w:pStyle w:val="Default"/>
        <w:spacing w:after="120"/>
        <w:jc w:val="both"/>
        <w:rPr>
          <w:rFonts w:asciiTheme="minorHAnsi" w:eastAsia="Times New Roman" w:hAnsiTheme="minorHAnsi" w:cs="Calibri"/>
          <w:sz w:val="22"/>
          <w:szCs w:val="22"/>
        </w:rPr>
      </w:pPr>
    </w:p>
    <w:p w14:paraId="7E81AF29" w14:textId="44F80FE8" w:rsidR="0085264B" w:rsidRPr="00CD4C24" w:rsidRDefault="0085264B" w:rsidP="001143D9">
      <w:pPr>
        <w:pStyle w:val="Default"/>
        <w:spacing w:after="60"/>
        <w:jc w:val="both"/>
        <w:rPr>
          <w:rFonts w:asciiTheme="minorHAnsi" w:eastAsia="Times New Roman" w:hAnsiTheme="minorHAnsi" w:cs="Calibri"/>
          <w:sz w:val="22"/>
          <w:szCs w:val="22"/>
        </w:rPr>
      </w:pPr>
      <w:r w:rsidRPr="00CD4C24">
        <w:rPr>
          <w:rFonts w:asciiTheme="minorHAnsi" w:eastAsia="Times New Roman" w:hAnsiTheme="minorHAnsi" w:cs="Calibri"/>
          <w:sz w:val="22"/>
          <w:szCs w:val="22"/>
        </w:rPr>
        <w:t>Nejčastěji uváděné oblasti, v čem by se školy mohly zlepšit, v čem potřebují pomoci, aby se mohly zlepšit?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1"/>
        <w:gridCol w:w="4806"/>
      </w:tblGrid>
      <w:tr w:rsidR="0085264B" w:rsidRPr="00CD4C24" w14:paraId="51F4641D" w14:textId="77777777" w:rsidTr="00AD2156">
        <w:trPr>
          <w:trHeight w:val="288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A883" w14:textId="77777777" w:rsidR="0085264B" w:rsidRPr="00CD4C24" w:rsidRDefault="0085264B" w:rsidP="00AD215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CD4C2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V čem bychom se mohli zlepšit? 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83BA" w14:textId="77777777" w:rsidR="0085264B" w:rsidRPr="00CD4C24" w:rsidRDefault="0085264B" w:rsidP="00AD215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CD4C24">
              <w:rPr>
                <w:rFonts w:eastAsia="Times New Roman" w:cs="Calibri"/>
                <w:b/>
                <w:bCs/>
                <w:color w:val="000000"/>
                <w:lang w:eastAsia="cs-CZ"/>
              </w:rPr>
              <w:t>S čím potřebujeme pomoci?</w:t>
            </w:r>
          </w:p>
        </w:tc>
      </w:tr>
      <w:tr w:rsidR="0085264B" w:rsidRPr="00CD4C24" w14:paraId="64B63AFA" w14:textId="77777777" w:rsidTr="00AD2156">
        <w:trPr>
          <w:trHeight w:val="288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19BCE" w14:textId="77777777" w:rsidR="0085264B" w:rsidRPr="00B45491" w:rsidRDefault="0085264B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Rozvoj</w:t>
            </w:r>
            <w:r w:rsidRPr="00B45491">
              <w:rPr>
                <w:rFonts w:eastAsia="Times New Roman" w:cs="Calibri"/>
                <w:color w:val="000000"/>
                <w:lang w:eastAsia="cs-CZ"/>
              </w:rPr>
              <w:t xml:space="preserve"> mediální a digitální gramotnosti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2FD8F" w14:textId="77777777" w:rsidR="0085264B" w:rsidRPr="00B45491" w:rsidRDefault="0085264B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Vzdělávání pedagogů</w:t>
            </w:r>
            <w:r w:rsidRPr="00B45491">
              <w:rPr>
                <w:rFonts w:eastAsia="Times New Roman" w:cs="Calibri"/>
                <w:color w:val="000000"/>
                <w:lang w:eastAsia="cs-CZ"/>
              </w:rPr>
              <w:br/>
              <w:t>Propojování pedagogů – síťování</w:t>
            </w:r>
            <w:r>
              <w:rPr>
                <w:rFonts w:eastAsia="Times New Roman" w:cs="Calibri"/>
                <w:color w:val="000000"/>
                <w:lang w:eastAsia="cs-CZ"/>
              </w:rPr>
              <w:t>, sdílení, spolupráce</w:t>
            </w:r>
            <w:r w:rsidRPr="00B45491">
              <w:rPr>
                <w:rFonts w:eastAsia="Times New Roman" w:cs="Calibri"/>
                <w:color w:val="000000"/>
                <w:lang w:eastAsia="cs-CZ"/>
              </w:rPr>
              <w:br/>
              <w:t xml:space="preserve">Sdílení nabídek </w:t>
            </w:r>
            <w:r>
              <w:rPr>
                <w:rFonts w:eastAsia="Times New Roman" w:cs="Calibri"/>
                <w:color w:val="000000"/>
                <w:lang w:eastAsia="cs-CZ"/>
              </w:rPr>
              <w:t>osvědčených programů</w:t>
            </w:r>
          </w:p>
        </w:tc>
      </w:tr>
      <w:tr w:rsidR="0085264B" w:rsidRPr="00CD4C24" w14:paraId="3D3A00FB" w14:textId="77777777" w:rsidTr="00AD2156">
        <w:trPr>
          <w:trHeight w:val="288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7577" w14:textId="77777777" w:rsidR="0085264B" w:rsidRPr="00B45491" w:rsidRDefault="0085264B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Podpora žáků s rizikovým chováním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43E9B" w14:textId="77777777" w:rsidR="0085264B" w:rsidRDefault="0085264B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Vzdělávání pedagogů</w:t>
            </w:r>
          </w:p>
          <w:p w14:paraId="12E29B20" w14:textId="77777777" w:rsidR="0085264B" w:rsidRDefault="0085264B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 xml:space="preserve">Sdílení nabídek </w:t>
            </w:r>
            <w:r>
              <w:rPr>
                <w:rFonts w:eastAsia="Times New Roman" w:cs="Calibri"/>
                <w:color w:val="000000"/>
                <w:lang w:eastAsia="cs-CZ"/>
              </w:rPr>
              <w:t>osvědčených programů</w:t>
            </w:r>
          </w:p>
          <w:p w14:paraId="1A65D3CC" w14:textId="77777777" w:rsidR="0085264B" w:rsidRDefault="0085264B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Propojování pedagogů – síťování</w:t>
            </w:r>
            <w:r>
              <w:rPr>
                <w:rFonts w:eastAsia="Times New Roman" w:cs="Calibri"/>
                <w:color w:val="000000"/>
                <w:lang w:eastAsia="cs-CZ"/>
              </w:rPr>
              <w:t>, sdílení, spolupráce</w:t>
            </w:r>
          </w:p>
          <w:p w14:paraId="4F7B034A" w14:textId="77777777" w:rsidR="0085264B" w:rsidRPr="00B45491" w:rsidRDefault="0085264B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Metodická podpora</w:t>
            </w:r>
          </w:p>
        </w:tc>
      </w:tr>
      <w:tr w:rsidR="0085264B" w:rsidRPr="00CD4C24" w14:paraId="3EFEB80A" w14:textId="77777777" w:rsidTr="00AD2156">
        <w:trPr>
          <w:trHeight w:val="288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46184" w14:textId="77777777" w:rsidR="0085264B" w:rsidRPr="00B45491" w:rsidRDefault="0085264B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Podpora rozvoje fyzické kondice dětí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DF7F7" w14:textId="77777777" w:rsidR="0085264B" w:rsidRPr="00B45491" w:rsidRDefault="0085264B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Finanční podpora na pořízení vybavení školní zahrady</w:t>
            </w:r>
            <w:r>
              <w:rPr>
                <w:rFonts w:eastAsia="Times New Roman" w:cs="Calibri"/>
                <w:color w:val="000000"/>
                <w:lang w:eastAsia="cs-CZ"/>
              </w:rPr>
              <w:t>/sportoviště</w:t>
            </w:r>
            <w:r w:rsidRPr="00B45491">
              <w:rPr>
                <w:rFonts w:eastAsia="Times New Roman" w:cs="Calibri"/>
                <w:color w:val="000000"/>
                <w:lang w:eastAsia="cs-CZ"/>
              </w:rPr>
              <w:br/>
              <w:t>Vzdělávání pedagogů</w:t>
            </w:r>
          </w:p>
        </w:tc>
      </w:tr>
      <w:tr w:rsidR="0085264B" w:rsidRPr="00CD4C24" w14:paraId="79E1DB9C" w14:textId="77777777" w:rsidTr="00AD2156">
        <w:trPr>
          <w:trHeight w:val="288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73465" w14:textId="77777777" w:rsidR="0085264B" w:rsidRPr="00B45491" w:rsidRDefault="0085264B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Zlepšit materiální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a technické</w:t>
            </w:r>
            <w:r w:rsidRPr="00B45491">
              <w:rPr>
                <w:rFonts w:eastAsia="Times New Roman" w:cs="Calibri"/>
                <w:color w:val="000000"/>
                <w:lang w:eastAsia="cs-CZ"/>
              </w:rPr>
              <w:t xml:space="preserve"> vybavení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DB95" w14:textId="77777777" w:rsidR="0085264B" w:rsidRPr="00B45491" w:rsidRDefault="0085264B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Finanční podpora</w:t>
            </w:r>
          </w:p>
        </w:tc>
      </w:tr>
      <w:tr w:rsidR="0085264B" w:rsidRPr="00CD4C24" w14:paraId="54E5DCFA" w14:textId="77777777" w:rsidTr="00AD2156">
        <w:trPr>
          <w:trHeight w:val="288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F2DF" w14:textId="77777777" w:rsidR="0085264B" w:rsidRPr="00B45491" w:rsidRDefault="0085264B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Zlepšit/posílit spolupráci s rodiči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30F3" w14:textId="77777777" w:rsidR="0085264B" w:rsidRPr="00B45491" w:rsidRDefault="0085264B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Metodická podpora, jak zapojit rodiče</w:t>
            </w:r>
          </w:p>
          <w:p w14:paraId="388EAF3F" w14:textId="77777777" w:rsidR="0085264B" w:rsidRPr="00B45491" w:rsidRDefault="0085264B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Pořádání seminářů pro rodiče</w:t>
            </w:r>
          </w:p>
        </w:tc>
      </w:tr>
      <w:tr w:rsidR="0085264B" w:rsidRPr="00CD4C24" w14:paraId="5F71F4F3" w14:textId="77777777" w:rsidTr="00AD2156">
        <w:trPr>
          <w:trHeight w:val="576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B3B8A" w14:textId="77777777" w:rsidR="0085264B" w:rsidRPr="00B45491" w:rsidRDefault="0085264B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Zlepšit/posílit spolupráci pedagogů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D301" w14:textId="77777777" w:rsidR="0085264B" w:rsidRDefault="0085264B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Vzdělávání pedagogů</w:t>
            </w:r>
          </w:p>
          <w:p w14:paraId="6B36BE34" w14:textId="77777777" w:rsidR="0085264B" w:rsidRDefault="0085264B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Propojování pedagogů – síťování</w:t>
            </w:r>
            <w:r>
              <w:rPr>
                <w:rFonts w:eastAsia="Times New Roman" w:cs="Calibri"/>
                <w:color w:val="000000"/>
                <w:lang w:eastAsia="cs-CZ"/>
              </w:rPr>
              <w:t>, sdílení, spolupráce</w:t>
            </w:r>
          </w:p>
          <w:p w14:paraId="2E2BC003" w14:textId="77777777" w:rsidR="0085264B" w:rsidRPr="00B45491" w:rsidRDefault="0085264B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Metodická podpora</w:t>
            </w:r>
          </w:p>
        </w:tc>
      </w:tr>
      <w:tr w:rsidR="0085264B" w:rsidRPr="00CD4C24" w14:paraId="7E472B5C" w14:textId="77777777" w:rsidTr="00AD2156">
        <w:trPr>
          <w:trHeight w:val="576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F0185" w14:textId="77777777" w:rsidR="0085264B" w:rsidRPr="00B45491" w:rsidRDefault="0085264B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Sdílet dobrou praxi / zkušenosti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0CBA" w14:textId="77777777" w:rsidR="0085264B" w:rsidRPr="00B45491" w:rsidRDefault="0085264B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Propojování pedagogů – síťování – vytváření možností pro sdílení</w:t>
            </w:r>
            <w:r>
              <w:rPr>
                <w:rFonts w:eastAsia="Times New Roman" w:cs="Calibri"/>
                <w:color w:val="000000"/>
                <w:lang w:eastAsia="cs-CZ"/>
              </w:rPr>
              <w:t>, spolupráci</w:t>
            </w:r>
          </w:p>
        </w:tc>
      </w:tr>
      <w:tr w:rsidR="0085264B" w:rsidRPr="00CD4C24" w14:paraId="0F98C701" w14:textId="77777777" w:rsidTr="00AD2156">
        <w:trPr>
          <w:trHeight w:val="576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768ED" w14:textId="77777777" w:rsidR="0085264B" w:rsidRPr="00B45491" w:rsidRDefault="0085264B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Zapojení se do dlouhodobých projektů na rozvoj gramotností mimo čtenářskou a matematickou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135B" w14:textId="77777777" w:rsidR="0085264B" w:rsidRPr="00B45491" w:rsidRDefault="0085264B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Propojování pedagogů – síťování – vytváření možností pro sdílení</w:t>
            </w:r>
          </w:p>
          <w:p w14:paraId="2E3059EF" w14:textId="77777777" w:rsidR="0085264B" w:rsidRPr="00B45491" w:rsidRDefault="0085264B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Sdílení dobré praxe – info o projektech</w:t>
            </w:r>
          </w:p>
          <w:p w14:paraId="0FF6F16E" w14:textId="77777777" w:rsidR="0085264B" w:rsidRPr="00B45491" w:rsidRDefault="0085264B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Pomoc s vyhledáváním dotačních příležitostí, administrací s tím spojenou</w:t>
            </w:r>
          </w:p>
        </w:tc>
      </w:tr>
      <w:tr w:rsidR="0085264B" w:rsidRPr="00CD4C24" w14:paraId="39245648" w14:textId="77777777" w:rsidTr="00AD2156">
        <w:trPr>
          <w:trHeight w:val="318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7341F" w14:textId="77777777" w:rsidR="0085264B" w:rsidRPr="00B45491" w:rsidRDefault="0085264B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Strategie s jasně vymezenými cíli a opatřeními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8365" w14:textId="77777777" w:rsidR="0085264B" w:rsidRDefault="0085264B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Metodická podpora</w:t>
            </w:r>
          </w:p>
          <w:p w14:paraId="58B89687" w14:textId="77777777" w:rsidR="0085264B" w:rsidRDefault="0085264B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Vzdělávání pedagogů</w:t>
            </w:r>
          </w:p>
          <w:p w14:paraId="3C7394E8" w14:textId="77777777" w:rsidR="0085264B" w:rsidRPr="00B45491" w:rsidRDefault="0085264B" w:rsidP="00AD215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5491">
              <w:rPr>
                <w:rFonts w:eastAsia="Times New Roman" w:cs="Calibri"/>
                <w:color w:val="000000"/>
                <w:lang w:eastAsia="cs-CZ"/>
              </w:rPr>
              <w:t>Propojování pedagogů – síťování</w:t>
            </w:r>
            <w:r>
              <w:rPr>
                <w:rFonts w:eastAsia="Times New Roman" w:cs="Calibri"/>
                <w:color w:val="000000"/>
                <w:lang w:eastAsia="cs-CZ"/>
              </w:rPr>
              <w:t>, sdílení, spolupráce</w:t>
            </w:r>
          </w:p>
        </w:tc>
      </w:tr>
    </w:tbl>
    <w:p w14:paraId="3F425084" w14:textId="25CCABC6" w:rsidR="001067F6" w:rsidRDefault="001067F6" w:rsidP="00EE5A6C">
      <w:pPr>
        <w:rPr>
          <w:highlight w:val="yellow"/>
        </w:rPr>
      </w:pPr>
    </w:p>
    <w:p w14:paraId="2204BC83" w14:textId="77777777" w:rsidR="009E2BDD" w:rsidRPr="009E2BDD" w:rsidRDefault="009E2BDD" w:rsidP="009E2BDD">
      <w:pPr>
        <w:pStyle w:val="Default"/>
        <w:spacing w:after="120"/>
        <w:jc w:val="both"/>
        <w:rPr>
          <w:rFonts w:asciiTheme="minorHAnsi" w:eastAsiaTheme="minorHAnsi" w:hAnsiTheme="minorHAnsi" w:cs="Calibri"/>
          <w:color w:val="auto"/>
          <w:sz w:val="22"/>
          <w:szCs w:val="22"/>
          <w:lang w:eastAsia="en-US"/>
        </w:rPr>
      </w:pPr>
      <w:r w:rsidRPr="009E2BDD">
        <w:rPr>
          <w:rFonts w:asciiTheme="minorHAnsi" w:eastAsiaTheme="minorHAnsi" w:hAnsiTheme="minorHAnsi" w:cs="Calibri"/>
          <w:color w:val="auto"/>
          <w:sz w:val="22"/>
          <w:szCs w:val="22"/>
          <w:lang w:eastAsia="en-US"/>
        </w:rPr>
        <w:t xml:space="preserve">Získané informace z území odpovídají pestré skladbě typů jednotlivých zařízení, tj. samostatné MŠ vs. MŠ sloučené se ZŠ, školy v rurálním prostoru vs. školy ve městech, malotřídní školy vs. základní školy se 2. stupněm. Specifické potřeby vykazují školy s velkým podílem dětí/žáků se speciálními vzdělávacími potřebami, či školy integrující významnější počet cizinců. </w:t>
      </w:r>
    </w:p>
    <w:p w14:paraId="2AC0C435" w14:textId="77777777" w:rsidR="009E2BDD" w:rsidRPr="00496890" w:rsidRDefault="009E2BDD" w:rsidP="009E2BDD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496890">
        <w:rPr>
          <w:rFonts w:cs="Calibri"/>
        </w:rPr>
        <w:lastRenderedPageBreak/>
        <w:t xml:space="preserve">Zvláštní pozornost a zejména přístup si zaslouží malotřídní školy. Ačkoliv počet málotřídních škol v České republice je poměrně vysoký, je tomuto způsobu výuky v přípravě učitelů 1. stupně základních škol věnován malý prostor, obvykle jen 4 hodiny v plánech studia primární pedagogiky. A to i přesto, že práce učitele na málotřídní škole je velmi specifická a pro učitele také velmi náročná. </w:t>
      </w:r>
    </w:p>
    <w:p w14:paraId="4033FE32" w14:textId="77777777" w:rsidR="009E2BDD" w:rsidRPr="00496890" w:rsidRDefault="009E2BDD" w:rsidP="009E2BDD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496890">
        <w:rPr>
          <w:rFonts w:cs="Calibri"/>
          <w:lang w:eastAsia="cs-CZ"/>
        </w:rPr>
        <w:t>Je tedy žádoucí, aby na ni pedagogové byli dobře profesně připraveni, a také aby se průběžně vzdělávali a svou profesionalitu udržovali a prohlubovali. Účast na dalším vzdělávání pro ně přitom není snadná, ať už z důvodu omezené dopravní obslužnosti venkovských obcí či finanční náročnosti anebo z důvodu personální nenahraditelnosti na škole.</w:t>
      </w:r>
      <w:r w:rsidRPr="00496890">
        <w:rPr>
          <w:rFonts w:cs="Calibri"/>
        </w:rPr>
        <w:t xml:space="preserve"> </w:t>
      </w:r>
    </w:p>
    <w:p w14:paraId="25AB8EF2" w14:textId="77777777" w:rsidR="009E2BDD" w:rsidRPr="00496890" w:rsidRDefault="009E2BDD" w:rsidP="009E2BDD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496890">
        <w:rPr>
          <w:rFonts w:cs="Calibri"/>
        </w:rPr>
        <w:t xml:space="preserve">Pro některé venkovské obce jakožto zřizovatele malotřídních základních škol je současně velmi obtížné zajistit, aby dokázaly obsadit pracovní místa ve škole kvalifikovanými pedagogy, </w:t>
      </w:r>
      <w:r w:rsidRPr="00496890">
        <w:rPr>
          <w:rFonts w:cs="Calibri"/>
          <w:lang w:eastAsia="cs-CZ"/>
        </w:rPr>
        <w:t>schopnými realizovat výchovně vzdělávací proces právě ve specifickém prostředí málotřídní školy.</w:t>
      </w:r>
    </w:p>
    <w:p w14:paraId="41979808" w14:textId="77777777" w:rsidR="009E2BDD" w:rsidRDefault="009E2BDD" w:rsidP="009E2BDD">
      <w:pPr>
        <w:autoSpaceDE w:val="0"/>
        <w:autoSpaceDN w:val="0"/>
        <w:adjustRightInd w:val="0"/>
        <w:spacing w:after="120" w:line="240" w:lineRule="auto"/>
        <w:jc w:val="both"/>
      </w:pPr>
      <w:r w:rsidRPr="00496890">
        <w:rPr>
          <w:rFonts w:cs="Calibri"/>
        </w:rPr>
        <w:t>Malotřídní školy se často potýkají s nedostatkem finančních</w:t>
      </w:r>
      <w:r>
        <w:t xml:space="preserve"> prostředků na materiální a technické vybavení jejich zázemí, jejich zřizovatelé pak s nedostatkem finančních prostředků na obnovy a rekonstrukce školních objektů a zahrad. </w:t>
      </w:r>
    </w:p>
    <w:p w14:paraId="6FB034A2" w14:textId="77777777" w:rsidR="009E2BDD" w:rsidRPr="00496890" w:rsidRDefault="009E2BDD" w:rsidP="009E2BDD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496890">
        <w:rPr>
          <w:rFonts w:cs="Calibri"/>
        </w:rPr>
        <w:t xml:space="preserve">Z výsledků mapování potřeb škol vyplývá, že školy za největší překážku bránící jim v rozvoji jednotlivých gramotností považují nedostatek finančních prostředků, zejména pak na nákup materiálního a technického vybavení, vedle toho nedostatečně připravené a motivované učitele. </w:t>
      </w:r>
    </w:p>
    <w:p w14:paraId="55E020DD" w14:textId="77777777" w:rsidR="009E2BDD" w:rsidRPr="007B4575" w:rsidRDefault="009E2BDD" w:rsidP="009E2BDD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7B4575">
        <w:rPr>
          <w:rFonts w:cs="Calibri"/>
        </w:rPr>
        <w:t xml:space="preserve">Školy dávají přednost využívání nabídky zavedených a osvědčených vzdělávacích institucí, proto by uvítaly posílení informovanosti, komunikace a vzájemné spolupráce, aby se lépe v široké nabídce DVP zorientovaly a neztrácely zbytečně čas vyhledáváním </w:t>
      </w:r>
      <w:r>
        <w:rPr>
          <w:rFonts w:cs="Calibri"/>
        </w:rPr>
        <w:t xml:space="preserve">pro ně </w:t>
      </w:r>
      <w:r w:rsidRPr="007B4575">
        <w:rPr>
          <w:rFonts w:cs="Calibri"/>
        </w:rPr>
        <w:t xml:space="preserve">adekvátních a dostatečně kvalitních </w:t>
      </w:r>
      <w:r w:rsidRPr="006916A0">
        <w:rPr>
          <w:rFonts w:cs="Calibri"/>
        </w:rPr>
        <w:t>nabídek</w:t>
      </w:r>
      <w:r w:rsidRPr="007B4575">
        <w:rPr>
          <w:rFonts w:cs="Calibri"/>
        </w:rPr>
        <w:t xml:space="preserve">.  </w:t>
      </w:r>
    </w:p>
    <w:p w14:paraId="12599B6D" w14:textId="77777777" w:rsidR="009E2BDD" w:rsidRPr="00496890" w:rsidRDefault="009E2BDD" w:rsidP="009E2BDD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496890">
        <w:rPr>
          <w:rFonts w:cs="Calibri"/>
        </w:rPr>
        <w:t xml:space="preserve">Školy mají zájem o zapojení se do dlouhodobých aktivit a projektů než do jednorázových akcí. Největší přínos v zapojení se do takovýchto projektů spatřují v možnosti dlouhodobé </w:t>
      </w:r>
      <w:r w:rsidRPr="00E70F24">
        <w:rPr>
          <w:rFonts w:cs="Calibri"/>
        </w:rPr>
        <w:t xml:space="preserve">systematické </w:t>
      </w:r>
      <w:r w:rsidRPr="00496890">
        <w:rPr>
          <w:rFonts w:cs="Calibri"/>
        </w:rPr>
        <w:t xml:space="preserve">práce zastřešené konzistentní metodickou podporou a v posilování spolupráce, sdílení dobré praxe a síťování. </w:t>
      </w:r>
    </w:p>
    <w:p w14:paraId="12AC4F9C" w14:textId="77777777" w:rsidR="009E2BDD" w:rsidRPr="00496890" w:rsidRDefault="009E2BDD" w:rsidP="009E2BDD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496890">
        <w:rPr>
          <w:rFonts w:cs="Calibri"/>
        </w:rPr>
        <w:t xml:space="preserve">Školy kladou důraz na potřebu vzájemné spolupráce uvnitř škol i mezi sebou navzájem. Sdílení zkušeností a svých silných a slabých stránek postupně vytváří prostor pro rozvoj odborných pedagogických kapacit v ORP.  </w:t>
      </w:r>
    </w:p>
    <w:p w14:paraId="7776D12F" w14:textId="77777777" w:rsidR="009E2BDD" w:rsidRPr="0010153D" w:rsidRDefault="009E2BDD" w:rsidP="009E2BDD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10153D">
        <w:rPr>
          <w:rFonts w:cs="Calibri"/>
        </w:rPr>
        <w:t>Všechny výše uvedené aspekty</w:t>
      </w:r>
      <w:r>
        <w:rPr>
          <w:rFonts w:cs="Calibri"/>
        </w:rPr>
        <w:t xml:space="preserve"> potřeb škol</w:t>
      </w:r>
      <w:r w:rsidRPr="0010153D">
        <w:rPr>
          <w:rFonts w:cs="Calibri"/>
        </w:rPr>
        <w:t xml:space="preserve"> je nezbytné zohlednit při plánování aktivit v rámci navazujících projektů MAP.</w:t>
      </w:r>
    </w:p>
    <w:p w14:paraId="2443FD26" w14:textId="77777777" w:rsidR="009E2BDD" w:rsidRPr="001143D9" w:rsidRDefault="009E2BDD" w:rsidP="009E2BDD">
      <w:pPr>
        <w:pStyle w:val="Default"/>
        <w:spacing w:after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143D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Některé informace velice specifické pro jednotlivé školy nebylo možné agregovat, nicméně bude s nimi dále pracováno v rámci jednání realizačního týmu a pracovních skupin MAP II (dále jen „PS“).</w:t>
      </w:r>
    </w:p>
    <w:p w14:paraId="5F53650F" w14:textId="77777777" w:rsidR="009E2BDD" w:rsidRDefault="009E2BDD" w:rsidP="009E2BDD">
      <w:pPr>
        <w:autoSpaceDE w:val="0"/>
        <w:autoSpaceDN w:val="0"/>
        <w:adjustRightInd w:val="0"/>
        <w:spacing w:after="0" w:line="240" w:lineRule="auto"/>
        <w:jc w:val="both"/>
      </w:pPr>
      <w:r w:rsidRPr="00E64028">
        <w:t>S</w:t>
      </w:r>
      <w:r w:rsidRPr="00E64028">
        <w:rPr>
          <w:rFonts w:cs="Calibri"/>
        </w:rPr>
        <w:t> ohledem na nepříznivou situaci v souvislosti s šířením pandemie Covid-19</w:t>
      </w:r>
      <w:r w:rsidRPr="00E64028">
        <w:t xml:space="preserve"> je hodnocení pokroku</w:t>
      </w:r>
      <w:r>
        <w:t xml:space="preserve"> škol ve sledovaném období</w:t>
      </w:r>
      <w:r w:rsidRPr="00E64028">
        <w:t xml:space="preserve"> velmi obtížné.</w:t>
      </w:r>
      <w:r>
        <w:t xml:space="preserve"> Protiepidemiologická opatření měla bezesporu negativní dopad na rozvoj většiny gramotností dětí/žáků, snad jen s výjimkou digitální a mediální gramotnosti, která se naopak v daném období díky online výuce výrazně zlepšila. </w:t>
      </w:r>
      <w:r w:rsidRPr="00E64028">
        <w:t xml:space="preserve"> </w:t>
      </w:r>
    </w:p>
    <w:p w14:paraId="37E68839" w14:textId="68670437" w:rsidR="009E2BDD" w:rsidRDefault="009E2BDD" w:rsidP="00EE5A6C">
      <w:pPr>
        <w:rPr>
          <w:highlight w:val="yellow"/>
        </w:rPr>
      </w:pPr>
    </w:p>
    <w:p w14:paraId="5319AF2F" w14:textId="1B628BEC" w:rsidR="001143D9" w:rsidRDefault="001143D9" w:rsidP="00EE5A6C">
      <w:pPr>
        <w:rPr>
          <w:highlight w:val="yellow"/>
        </w:rPr>
      </w:pPr>
    </w:p>
    <w:p w14:paraId="2E9E9B27" w14:textId="15B2E669" w:rsidR="001143D9" w:rsidRDefault="001143D9" w:rsidP="00EE5A6C">
      <w:pPr>
        <w:rPr>
          <w:highlight w:val="yellow"/>
        </w:rPr>
      </w:pPr>
    </w:p>
    <w:p w14:paraId="0B3E0950" w14:textId="65F7FA42" w:rsidR="001143D9" w:rsidRDefault="001143D9" w:rsidP="00EE5A6C">
      <w:pPr>
        <w:rPr>
          <w:highlight w:val="yellow"/>
        </w:rPr>
      </w:pPr>
    </w:p>
    <w:p w14:paraId="754898A7" w14:textId="7D154755" w:rsidR="001143D9" w:rsidRDefault="001143D9" w:rsidP="00EE5A6C">
      <w:pPr>
        <w:rPr>
          <w:highlight w:val="yellow"/>
        </w:rPr>
      </w:pPr>
    </w:p>
    <w:p w14:paraId="345E9412" w14:textId="2B634AAF" w:rsidR="001143D9" w:rsidRDefault="001143D9" w:rsidP="00EE5A6C">
      <w:pPr>
        <w:rPr>
          <w:highlight w:val="yellow"/>
        </w:rPr>
      </w:pPr>
    </w:p>
    <w:p w14:paraId="1B34F4BE" w14:textId="77777777" w:rsidR="001143D9" w:rsidRPr="00EE5A6C" w:rsidRDefault="001143D9" w:rsidP="00EE5A6C">
      <w:pPr>
        <w:rPr>
          <w:highlight w:val="yellow"/>
        </w:rPr>
      </w:pPr>
    </w:p>
    <w:p w14:paraId="1E77D598" w14:textId="4DDA5B2C" w:rsidR="00033EA9" w:rsidRPr="00DC365E" w:rsidRDefault="0024176C" w:rsidP="00FB4656">
      <w:pPr>
        <w:pStyle w:val="Odstavecseseznamem"/>
        <w:numPr>
          <w:ilvl w:val="0"/>
          <w:numId w:val="21"/>
        </w:numPr>
        <w:spacing w:after="120"/>
        <w:ind w:left="714" w:hanging="357"/>
        <w:rPr>
          <w:b/>
        </w:rPr>
      </w:pPr>
      <w:r>
        <w:rPr>
          <w:b/>
        </w:rPr>
        <w:lastRenderedPageBreak/>
        <w:t>ROZVOJ INFRASTRUKTURY</w:t>
      </w:r>
    </w:p>
    <w:p w14:paraId="02C4EC8F" w14:textId="68A30ADF" w:rsidR="00341E8B" w:rsidRDefault="00341E8B" w:rsidP="00AA6378">
      <w:pPr>
        <w:spacing w:after="0"/>
        <w:jc w:val="both"/>
      </w:pPr>
      <w:r w:rsidRPr="00BC4EDF">
        <w:t xml:space="preserve">V rámci projektu MAP II byla prováděna pravidelná půlroční aktualizace seznamu investičních záměrů škol. Poslední aktualizace byla provedena v březnu 2022 a schválena Řídícím výborem per rollam 11. 4. 2022 (usnesení ŘV č. ŘV/1/2022). </w:t>
      </w:r>
    </w:p>
    <w:p w14:paraId="51E4EEDE" w14:textId="4D75F75C" w:rsidR="00BC4EDF" w:rsidRDefault="00BC4EDF" w:rsidP="00AA6378">
      <w:pPr>
        <w:spacing w:after="0"/>
        <w:jc w:val="both"/>
      </w:pPr>
      <w:r>
        <w:t>Seznam investičních záměrů je rozdělen do tří oblastí: MŠ, ZŠ</w:t>
      </w:r>
      <w:r w:rsidR="003D54C4">
        <w:t xml:space="preserve">, zájmové a neformální vzdělávání a celoživotní učení. Zatímco požadavky v oblasti zájmového vzdělávání jsou ze strany škol minimální (je to dáno jejich hlavním zaměřením), požadavky týkající se investic do budov, ploch a vybavení přímo v MŠ a ZŠ přesahují 530 mil. Kč. </w:t>
      </w:r>
    </w:p>
    <w:p w14:paraId="1AFB55FD" w14:textId="360CB356" w:rsidR="003D54C4" w:rsidRPr="00AA6378" w:rsidRDefault="003D54C4" w:rsidP="00AA6378">
      <w:pPr>
        <w:spacing w:after="0"/>
        <w:jc w:val="both"/>
      </w:pPr>
      <w:r w:rsidRPr="00AA6378">
        <w:t>Požadavky MŠ uvedlo celkem 18 MŠ z celkových 24 MŠ (dle IZO)</w:t>
      </w:r>
      <w:r w:rsidR="00AA6378" w:rsidRPr="00AA6378">
        <w:t>, a to 79 záměrů</w:t>
      </w:r>
      <w:r w:rsidRPr="00AA6378">
        <w:t xml:space="preserve"> za více než 114 mil. Kč</w:t>
      </w:r>
      <w:r w:rsidR="00AA6378">
        <w:t>.</w:t>
      </w:r>
    </w:p>
    <w:p w14:paraId="371E7E50" w14:textId="77E8050A" w:rsidR="003D54C4" w:rsidRDefault="003D54C4" w:rsidP="00AA6378">
      <w:pPr>
        <w:spacing w:after="0"/>
        <w:jc w:val="both"/>
      </w:pPr>
      <w:r w:rsidRPr="00AA6378">
        <w:t>Požadavky ZŠ uvedlo celkem 20 ZŠ z celkových 22 ZŠ (dle IZO)</w:t>
      </w:r>
      <w:r w:rsidR="00AA6378" w:rsidRPr="00AA6378">
        <w:t>, a to 148 záměrů</w:t>
      </w:r>
      <w:r w:rsidRPr="00AA6378">
        <w:t xml:space="preserve"> za více než 418 mil. Kč</w:t>
      </w:r>
      <w:r w:rsidR="00AA6378">
        <w:t>.</w:t>
      </w:r>
    </w:p>
    <w:p w14:paraId="5BCB4BCE" w14:textId="409C3A12" w:rsidR="00AA6378" w:rsidRPr="00AA6378" w:rsidRDefault="00033EA9" w:rsidP="00AA6378">
      <w:pPr>
        <w:spacing w:after="0"/>
        <w:jc w:val="both"/>
      </w:pPr>
      <w:r w:rsidRPr="00AA6378">
        <w:t xml:space="preserve">V níže uvedených tabulkách jsou potřeby investic, které školy </w:t>
      </w:r>
      <w:r w:rsidR="003D54C4" w:rsidRPr="00AA6378">
        <w:t xml:space="preserve">aktuálně </w:t>
      </w:r>
      <w:r w:rsidRPr="00AA6378">
        <w:t>plánují</w:t>
      </w:r>
      <w:r w:rsidR="00AA6378" w:rsidRPr="00AA6378">
        <w:t>, detailněji rozčleněny.</w:t>
      </w:r>
      <w:r w:rsidRPr="00AA6378">
        <w:t xml:space="preserve"> Z hlediska investic převažují shodně u MŠ i ZŠ investice do zlepšení </w:t>
      </w:r>
      <w:r w:rsidR="00AA6378" w:rsidRPr="00AA6378">
        <w:t>technického stavu budov a ploch, zejména zateplování a modernizace způsobů vytápění a zlepšení vzhledu a funkčnosti venkovního prostředí. U ZŠ je pak také nezanedbatelný počet záměrů zaměřených na rozvoj digitálních technologií ve školách, což odráží i současný trend.</w:t>
      </w:r>
    </w:p>
    <w:p w14:paraId="18635658" w14:textId="77777777" w:rsidR="00AA6378" w:rsidRDefault="00AA6378" w:rsidP="00AA6378">
      <w:pPr>
        <w:spacing w:after="0"/>
        <w:jc w:val="both"/>
        <w:rPr>
          <w:color w:val="FF0000"/>
        </w:rPr>
      </w:pPr>
    </w:p>
    <w:p w14:paraId="414C526E" w14:textId="217AC4DA" w:rsidR="00033EA9" w:rsidRPr="00DB0579" w:rsidRDefault="00033EA9" w:rsidP="00033EA9">
      <w:pPr>
        <w:spacing w:after="0"/>
        <w:ind w:left="720"/>
        <w:rPr>
          <w:b/>
        </w:rPr>
      </w:pPr>
      <w:r>
        <w:rPr>
          <w:b/>
        </w:rPr>
        <w:t xml:space="preserve">Tab. 14: Přehled požadavků ZŠ a MŠ </w:t>
      </w:r>
      <w:r w:rsidR="00AD3F9D">
        <w:rPr>
          <w:b/>
        </w:rPr>
        <w:t>–</w:t>
      </w:r>
      <w:r>
        <w:rPr>
          <w:b/>
        </w:rPr>
        <w:t xml:space="preserve"> investice</w:t>
      </w:r>
      <w:r w:rsidR="00AD3F9D">
        <w:rPr>
          <w:b/>
        </w:rPr>
        <w:t>, vybavení a pomůcky pro výuku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559"/>
        <w:gridCol w:w="1560"/>
      </w:tblGrid>
      <w:tr w:rsidR="00033EA9" w14:paraId="76B68B8B" w14:textId="77777777" w:rsidTr="00B95AB1">
        <w:tc>
          <w:tcPr>
            <w:tcW w:w="5920" w:type="dxa"/>
            <w:shd w:val="clear" w:color="auto" w:fill="D9D9D9"/>
            <w:vAlign w:val="center"/>
          </w:tcPr>
          <w:p w14:paraId="28032905" w14:textId="77777777" w:rsidR="00033EA9" w:rsidRPr="00480F28" w:rsidRDefault="00033EA9" w:rsidP="00B95AB1">
            <w:pPr>
              <w:spacing w:after="0" w:line="240" w:lineRule="auto"/>
              <w:rPr>
                <w:b/>
              </w:rPr>
            </w:pPr>
            <w:r w:rsidRPr="00480F28">
              <w:rPr>
                <w:b/>
              </w:rPr>
              <w:t>Požadavek: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C495D3D" w14:textId="77777777" w:rsidR="00033EA9" w:rsidRPr="00480F28" w:rsidRDefault="00033EA9" w:rsidP="00B95AB1">
            <w:pPr>
              <w:spacing w:after="0" w:line="240" w:lineRule="auto"/>
              <w:rPr>
                <w:b/>
              </w:rPr>
            </w:pPr>
            <w:r w:rsidRPr="00480F28">
              <w:rPr>
                <w:b/>
              </w:rPr>
              <w:t>Počet požadavků MŠ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458ABE62" w14:textId="77777777" w:rsidR="00033EA9" w:rsidRPr="00480F28" w:rsidRDefault="00033EA9" w:rsidP="00B95AB1">
            <w:pPr>
              <w:spacing w:after="0" w:line="240" w:lineRule="auto"/>
              <w:rPr>
                <w:b/>
              </w:rPr>
            </w:pPr>
            <w:r w:rsidRPr="00480F28">
              <w:rPr>
                <w:b/>
              </w:rPr>
              <w:t>Počet požadavků ZŠ</w:t>
            </w:r>
          </w:p>
        </w:tc>
      </w:tr>
      <w:tr w:rsidR="00033EA9" w14:paraId="4196F58C" w14:textId="77777777" w:rsidTr="00AD3F9D">
        <w:tc>
          <w:tcPr>
            <w:tcW w:w="5920" w:type="dxa"/>
            <w:shd w:val="clear" w:color="auto" w:fill="auto"/>
          </w:tcPr>
          <w:p w14:paraId="54143A72" w14:textId="5DA8E40F" w:rsidR="00033EA9" w:rsidRDefault="00033EA9" w:rsidP="00B95AB1">
            <w:pPr>
              <w:spacing w:after="0" w:line="240" w:lineRule="auto"/>
            </w:pPr>
            <w:r>
              <w:t>Nová výstavba nebo přístavba budov</w:t>
            </w:r>
            <w:r w:rsidR="00AD3F9D">
              <w:t>, půdní vestavby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13176F" w14:textId="3D86B770" w:rsidR="00033EA9" w:rsidRPr="00F95EA9" w:rsidRDefault="00A9284A" w:rsidP="00B95AB1">
            <w:pPr>
              <w:spacing w:after="0" w:line="240" w:lineRule="auto"/>
              <w:jc w:val="center"/>
              <w:rPr>
                <w:bCs/>
              </w:rPr>
            </w:pPr>
            <w:r w:rsidRPr="00F95EA9">
              <w:rPr>
                <w:bCs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76C602" w14:textId="743828FD" w:rsidR="00033EA9" w:rsidRPr="00F95EA9" w:rsidRDefault="00A9284A" w:rsidP="00B95AB1">
            <w:pPr>
              <w:spacing w:after="0" w:line="240" w:lineRule="auto"/>
              <w:jc w:val="center"/>
              <w:rPr>
                <w:bCs/>
              </w:rPr>
            </w:pPr>
            <w:r w:rsidRPr="00F95EA9">
              <w:rPr>
                <w:bCs/>
              </w:rPr>
              <w:t>4</w:t>
            </w:r>
          </w:p>
        </w:tc>
      </w:tr>
      <w:tr w:rsidR="00033EA9" w14:paraId="30762550" w14:textId="77777777" w:rsidTr="00AD3F9D">
        <w:tc>
          <w:tcPr>
            <w:tcW w:w="5920" w:type="dxa"/>
            <w:shd w:val="clear" w:color="auto" w:fill="auto"/>
          </w:tcPr>
          <w:p w14:paraId="5756C5E3" w14:textId="77777777" w:rsidR="00033EA9" w:rsidRDefault="00033EA9" w:rsidP="00B95AB1">
            <w:pPr>
              <w:spacing w:after="0" w:line="240" w:lineRule="auto"/>
            </w:pPr>
            <w:r w:rsidRPr="008B5CE7">
              <w:t>Bezbariérové stavební úpravy a rekonstrukce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F280FD" w14:textId="23934A58" w:rsidR="00033EA9" w:rsidRPr="00F95EA9" w:rsidRDefault="00707FCF" w:rsidP="00B95AB1">
            <w:pPr>
              <w:spacing w:after="0" w:line="240" w:lineRule="auto"/>
              <w:jc w:val="center"/>
              <w:rPr>
                <w:bCs/>
              </w:rPr>
            </w:pPr>
            <w:r w:rsidRPr="00F95EA9">
              <w:rPr>
                <w:bCs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4B367D" w14:textId="6497D328" w:rsidR="00033EA9" w:rsidRPr="00F95EA9" w:rsidRDefault="00707FCF" w:rsidP="00B95AB1">
            <w:pPr>
              <w:spacing w:after="0" w:line="240" w:lineRule="auto"/>
              <w:jc w:val="center"/>
              <w:rPr>
                <w:bCs/>
              </w:rPr>
            </w:pPr>
            <w:r w:rsidRPr="00F95EA9">
              <w:rPr>
                <w:bCs/>
              </w:rPr>
              <w:t>1</w:t>
            </w:r>
          </w:p>
        </w:tc>
      </w:tr>
      <w:tr w:rsidR="00033EA9" w14:paraId="76966B50" w14:textId="77777777" w:rsidTr="00351BFD">
        <w:tc>
          <w:tcPr>
            <w:tcW w:w="5920" w:type="dxa"/>
            <w:shd w:val="clear" w:color="auto" w:fill="auto"/>
          </w:tcPr>
          <w:p w14:paraId="3F8247FA" w14:textId="7D36D71B" w:rsidR="00033EA9" w:rsidRDefault="00033EA9" w:rsidP="00B95AB1">
            <w:pPr>
              <w:spacing w:after="0" w:line="240" w:lineRule="auto"/>
            </w:pPr>
            <w:r w:rsidRPr="008B5CE7">
              <w:t>Ostatní rekonstrukce</w:t>
            </w:r>
            <w:r w:rsidR="00AD3F9D">
              <w:t xml:space="preserve"> </w:t>
            </w:r>
            <w:r w:rsidRPr="008B5CE7">
              <w:t xml:space="preserve">a modernizace </w:t>
            </w:r>
            <w:r w:rsidR="00AD3F9D">
              <w:t xml:space="preserve">školních objektů </w:t>
            </w:r>
            <w:proofErr w:type="gramStart"/>
            <w:r w:rsidR="00AD3F9D">
              <w:t xml:space="preserve">- </w:t>
            </w:r>
            <w:r w:rsidRPr="008B5CE7">
              <w:t xml:space="preserve"> zateplení</w:t>
            </w:r>
            <w:proofErr w:type="gramEnd"/>
            <w:r w:rsidRPr="008B5CE7">
              <w:t xml:space="preserve"> budov</w:t>
            </w:r>
            <w:r w:rsidR="00AD3F9D">
              <w:t>, modernizace vytápění, parkoviště, oplocení, výměna svítidel, elektroinstalace, odpady apod.</w:t>
            </w:r>
          </w:p>
        </w:tc>
        <w:tc>
          <w:tcPr>
            <w:tcW w:w="1559" w:type="dxa"/>
            <w:shd w:val="clear" w:color="auto" w:fill="99FF66"/>
            <w:vAlign w:val="center"/>
          </w:tcPr>
          <w:p w14:paraId="04101A77" w14:textId="3C276F60" w:rsidR="00033EA9" w:rsidRPr="00AA6378" w:rsidRDefault="00707FCF" w:rsidP="00B95AB1">
            <w:pPr>
              <w:spacing w:after="0" w:line="240" w:lineRule="auto"/>
              <w:jc w:val="center"/>
              <w:rPr>
                <w:b/>
              </w:rPr>
            </w:pPr>
            <w:r w:rsidRPr="00AA6378">
              <w:rPr>
                <w:b/>
              </w:rPr>
              <w:t>31</w:t>
            </w:r>
          </w:p>
        </w:tc>
        <w:tc>
          <w:tcPr>
            <w:tcW w:w="1560" w:type="dxa"/>
            <w:shd w:val="clear" w:color="auto" w:fill="99FF66"/>
            <w:vAlign w:val="center"/>
          </w:tcPr>
          <w:p w14:paraId="78D3F622" w14:textId="24E7534C" w:rsidR="00033EA9" w:rsidRPr="00AA6378" w:rsidRDefault="00707FCF" w:rsidP="00B95AB1">
            <w:pPr>
              <w:spacing w:after="0" w:line="240" w:lineRule="auto"/>
              <w:jc w:val="center"/>
              <w:rPr>
                <w:b/>
              </w:rPr>
            </w:pPr>
            <w:r w:rsidRPr="00AA6378">
              <w:rPr>
                <w:b/>
              </w:rPr>
              <w:t>47</w:t>
            </w:r>
          </w:p>
        </w:tc>
      </w:tr>
      <w:tr w:rsidR="00A9284A" w14:paraId="1C5948A2" w14:textId="77777777" w:rsidTr="00AD3F9D">
        <w:tc>
          <w:tcPr>
            <w:tcW w:w="5920" w:type="dxa"/>
            <w:shd w:val="clear" w:color="auto" w:fill="auto"/>
          </w:tcPr>
          <w:p w14:paraId="70404568" w14:textId="68F2B8E5" w:rsidR="00A9284A" w:rsidRPr="008B5CE7" w:rsidRDefault="00A9284A" w:rsidP="00B95AB1">
            <w:pPr>
              <w:spacing w:after="0" w:line="240" w:lineRule="auto"/>
            </w:pPr>
            <w:r>
              <w:t>Podlahy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B39AC5" w14:textId="42AC09C6" w:rsidR="00A9284A" w:rsidRPr="00F95EA9" w:rsidRDefault="00A9284A" w:rsidP="00B95AB1">
            <w:pPr>
              <w:spacing w:after="0" w:line="240" w:lineRule="auto"/>
              <w:jc w:val="center"/>
              <w:rPr>
                <w:bCs/>
              </w:rPr>
            </w:pPr>
            <w:r w:rsidRPr="00F95EA9">
              <w:rPr>
                <w:bCs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45584D" w14:textId="5CD91050" w:rsidR="00A9284A" w:rsidRPr="00F95EA9" w:rsidRDefault="00A9284A" w:rsidP="00B95AB1">
            <w:pPr>
              <w:spacing w:after="0" w:line="240" w:lineRule="auto"/>
              <w:jc w:val="center"/>
              <w:rPr>
                <w:bCs/>
              </w:rPr>
            </w:pPr>
            <w:r w:rsidRPr="00F95EA9">
              <w:rPr>
                <w:bCs/>
              </w:rPr>
              <w:t>12</w:t>
            </w:r>
          </w:p>
        </w:tc>
      </w:tr>
      <w:tr w:rsidR="00AD3F9D" w14:paraId="1C530CCE" w14:textId="77777777" w:rsidTr="00AD3F9D">
        <w:tc>
          <w:tcPr>
            <w:tcW w:w="5920" w:type="dxa"/>
            <w:shd w:val="clear" w:color="auto" w:fill="auto"/>
          </w:tcPr>
          <w:p w14:paraId="4B7885AD" w14:textId="1C3AD5F2" w:rsidR="00AD3F9D" w:rsidRPr="008B5CE7" w:rsidRDefault="00AD3F9D" w:rsidP="00B95AB1">
            <w:pPr>
              <w:spacing w:after="0" w:line="240" w:lineRule="auto"/>
            </w:pPr>
            <w:r>
              <w:t>Hygienické a sociální zázemí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AD0819" w14:textId="160F4216" w:rsidR="00AD3F9D" w:rsidRPr="00F95EA9" w:rsidRDefault="00A9284A" w:rsidP="00B95AB1">
            <w:pPr>
              <w:spacing w:after="0" w:line="240" w:lineRule="auto"/>
              <w:jc w:val="center"/>
              <w:rPr>
                <w:bCs/>
              </w:rPr>
            </w:pPr>
            <w:r w:rsidRPr="00F95EA9">
              <w:rPr>
                <w:bCs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1CA783" w14:textId="6266F352" w:rsidR="00AD3F9D" w:rsidRPr="00F95EA9" w:rsidRDefault="00A9284A" w:rsidP="00B95AB1">
            <w:pPr>
              <w:spacing w:after="0" w:line="240" w:lineRule="auto"/>
              <w:jc w:val="center"/>
              <w:rPr>
                <w:bCs/>
              </w:rPr>
            </w:pPr>
            <w:r w:rsidRPr="00F95EA9">
              <w:rPr>
                <w:bCs/>
              </w:rPr>
              <w:t>4</w:t>
            </w:r>
          </w:p>
        </w:tc>
      </w:tr>
      <w:tr w:rsidR="00033EA9" w14:paraId="72F2C35E" w14:textId="77777777" w:rsidTr="00351BFD">
        <w:tc>
          <w:tcPr>
            <w:tcW w:w="5920" w:type="dxa"/>
            <w:shd w:val="clear" w:color="auto" w:fill="auto"/>
          </w:tcPr>
          <w:p w14:paraId="039FCABC" w14:textId="38A95C26" w:rsidR="00033EA9" w:rsidRDefault="00707FCF" w:rsidP="00B95AB1">
            <w:pPr>
              <w:spacing w:after="0" w:line="240" w:lineRule="auto"/>
            </w:pPr>
            <w:r>
              <w:t>Třídy (herny) v MŠ, kmenové učebny v </w:t>
            </w:r>
            <w:proofErr w:type="gramStart"/>
            <w:r>
              <w:t>ZŠ - s</w:t>
            </w:r>
            <w:r w:rsidR="00033EA9" w:rsidRPr="008B5CE7">
              <w:t>tavební</w:t>
            </w:r>
            <w:proofErr w:type="gramEnd"/>
            <w:r w:rsidR="00033EA9" w:rsidRPr="008B5CE7">
              <w:t xml:space="preserve"> úpravy </w:t>
            </w:r>
            <w:r>
              <w:t>a vybavení</w:t>
            </w:r>
          </w:p>
        </w:tc>
        <w:tc>
          <w:tcPr>
            <w:tcW w:w="1559" w:type="dxa"/>
            <w:shd w:val="clear" w:color="auto" w:fill="99FF66"/>
            <w:vAlign w:val="center"/>
          </w:tcPr>
          <w:p w14:paraId="24314CB7" w14:textId="4F60E391" w:rsidR="00033EA9" w:rsidRPr="00F95EA9" w:rsidRDefault="00351BFD" w:rsidP="00B95AB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58C7B9" w14:textId="16CCDC43" w:rsidR="00033EA9" w:rsidRPr="00F95EA9" w:rsidRDefault="00A9284A" w:rsidP="00B95AB1">
            <w:pPr>
              <w:spacing w:after="0" w:line="240" w:lineRule="auto"/>
              <w:jc w:val="center"/>
              <w:rPr>
                <w:bCs/>
              </w:rPr>
            </w:pPr>
            <w:r w:rsidRPr="00F95EA9">
              <w:rPr>
                <w:bCs/>
              </w:rPr>
              <w:t>7</w:t>
            </w:r>
          </w:p>
        </w:tc>
      </w:tr>
      <w:tr w:rsidR="00707FCF" w14:paraId="17B92578" w14:textId="77777777" w:rsidTr="00B95AB1">
        <w:tc>
          <w:tcPr>
            <w:tcW w:w="5920" w:type="dxa"/>
            <w:shd w:val="clear" w:color="auto" w:fill="auto"/>
          </w:tcPr>
          <w:p w14:paraId="7B57DE7E" w14:textId="083BE4E7" w:rsidR="00707FCF" w:rsidRPr="008B5CE7" w:rsidRDefault="00707FCF" w:rsidP="00B95AB1">
            <w:pPr>
              <w:spacing w:after="0" w:line="240" w:lineRule="auto"/>
            </w:pPr>
            <w:r>
              <w:t>Školní poradenská pracoviště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FF89B2" w14:textId="1C5370C0" w:rsidR="00707FCF" w:rsidRPr="00F95EA9" w:rsidRDefault="00707FCF" w:rsidP="00B95AB1">
            <w:pPr>
              <w:spacing w:after="0" w:line="240" w:lineRule="auto"/>
              <w:jc w:val="center"/>
              <w:rPr>
                <w:bCs/>
              </w:rPr>
            </w:pPr>
            <w:r w:rsidRPr="00F95EA9">
              <w:rPr>
                <w:bCs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5270AC" w14:textId="05C8558E" w:rsidR="00707FCF" w:rsidRPr="00F95EA9" w:rsidRDefault="00A9284A" w:rsidP="00B95AB1">
            <w:pPr>
              <w:spacing w:after="0" w:line="240" w:lineRule="auto"/>
              <w:jc w:val="center"/>
              <w:rPr>
                <w:bCs/>
              </w:rPr>
            </w:pPr>
            <w:r w:rsidRPr="00F95EA9">
              <w:rPr>
                <w:bCs/>
              </w:rPr>
              <w:t>7</w:t>
            </w:r>
          </w:p>
        </w:tc>
      </w:tr>
      <w:tr w:rsidR="00033EA9" w14:paraId="3C53BF10" w14:textId="77777777" w:rsidTr="00B95AB1">
        <w:tc>
          <w:tcPr>
            <w:tcW w:w="5920" w:type="dxa"/>
            <w:shd w:val="clear" w:color="auto" w:fill="auto"/>
          </w:tcPr>
          <w:p w14:paraId="663DF212" w14:textId="17C3D928" w:rsidR="00033EA9" w:rsidRDefault="00AD3F9D" w:rsidP="00B95AB1">
            <w:pPr>
              <w:spacing w:after="0" w:line="240" w:lineRule="auto"/>
            </w:pPr>
            <w:r>
              <w:t>Školní družiny a školní kluby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7C7F5E" w14:textId="56909EF1" w:rsidR="00033EA9" w:rsidRPr="00F95EA9" w:rsidRDefault="00A9284A" w:rsidP="00B95AB1">
            <w:pPr>
              <w:spacing w:after="0" w:line="240" w:lineRule="auto"/>
              <w:jc w:val="center"/>
              <w:rPr>
                <w:bCs/>
              </w:rPr>
            </w:pPr>
            <w:r w:rsidRPr="00F95EA9">
              <w:rPr>
                <w:bCs/>
              </w:rPr>
              <w:t>---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2F2964" w14:textId="296F6EE8" w:rsidR="00033EA9" w:rsidRPr="00F95EA9" w:rsidRDefault="00F95EA9" w:rsidP="00B95AB1">
            <w:pPr>
              <w:spacing w:after="0" w:line="240" w:lineRule="auto"/>
              <w:jc w:val="center"/>
              <w:rPr>
                <w:bCs/>
              </w:rPr>
            </w:pPr>
            <w:r w:rsidRPr="00F95EA9">
              <w:rPr>
                <w:bCs/>
              </w:rPr>
              <w:t>7</w:t>
            </w:r>
          </w:p>
        </w:tc>
      </w:tr>
      <w:tr w:rsidR="00033EA9" w14:paraId="6C8D08DC" w14:textId="77777777" w:rsidTr="00B95AB1">
        <w:tc>
          <w:tcPr>
            <w:tcW w:w="5920" w:type="dxa"/>
            <w:shd w:val="clear" w:color="auto" w:fill="auto"/>
          </w:tcPr>
          <w:p w14:paraId="73D5AB91" w14:textId="414EE532" w:rsidR="00033EA9" w:rsidRDefault="00AD3F9D" w:rsidP="00B95AB1">
            <w:pPr>
              <w:spacing w:after="0" w:line="240" w:lineRule="auto"/>
            </w:pPr>
            <w:r>
              <w:t>Šatny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23C2F3" w14:textId="4F0828A3" w:rsidR="00033EA9" w:rsidRPr="00F95EA9" w:rsidRDefault="00033EA9" w:rsidP="00B95AB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1FAC60F" w14:textId="167EB038" w:rsidR="00033EA9" w:rsidRPr="00F95EA9" w:rsidRDefault="00A9284A" w:rsidP="00B95AB1">
            <w:pPr>
              <w:spacing w:after="0" w:line="240" w:lineRule="auto"/>
              <w:jc w:val="center"/>
              <w:rPr>
                <w:bCs/>
              </w:rPr>
            </w:pPr>
            <w:r w:rsidRPr="00F95EA9">
              <w:rPr>
                <w:bCs/>
              </w:rPr>
              <w:t>3</w:t>
            </w:r>
          </w:p>
        </w:tc>
      </w:tr>
      <w:tr w:rsidR="00033EA9" w14:paraId="7520FC9F" w14:textId="77777777" w:rsidTr="00AD3F9D">
        <w:tc>
          <w:tcPr>
            <w:tcW w:w="5920" w:type="dxa"/>
            <w:shd w:val="clear" w:color="auto" w:fill="auto"/>
          </w:tcPr>
          <w:p w14:paraId="7999D0D6" w14:textId="153A6D13" w:rsidR="00033EA9" w:rsidRDefault="00707FCF" w:rsidP="00B95AB1">
            <w:pPr>
              <w:spacing w:after="0" w:line="240" w:lineRule="auto"/>
            </w:pPr>
            <w:r>
              <w:t>T</w:t>
            </w:r>
            <w:r w:rsidR="00033EA9" w:rsidRPr="008B5CE7">
              <w:t>ělocvič</w:t>
            </w:r>
            <w:r>
              <w:t>ny a venkovní sportoviště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ED97C2" w14:textId="62DDA7AA" w:rsidR="00033EA9" w:rsidRPr="00F95EA9" w:rsidRDefault="00A9284A" w:rsidP="00B95AB1">
            <w:pPr>
              <w:spacing w:after="0" w:line="240" w:lineRule="auto"/>
              <w:jc w:val="center"/>
              <w:rPr>
                <w:bCs/>
              </w:rPr>
            </w:pPr>
            <w:r w:rsidRPr="00F95EA9">
              <w:rPr>
                <w:bCs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E3A43F" w14:textId="6CC92C9E" w:rsidR="00033EA9" w:rsidRPr="00F95EA9" w:rsidRDefault="00A9284A" w:rsidP="00B95AB1">
            <w:pPr>
              <w:spacing w:after="0" w:line="240" w:lineRule="auto"/>
              <w:jc w:val="center"/>
              <w:rPr>
                <w:bCs/>
              </w:rPr>
            </w:pPr>
            <w:r w:rsidRPr="00F95EA9">
              <w:rPr>
                <w:bCs/>
              </w:rPr>
              <w:t>1</w:t>
            </w:r>
            <w:r w:rsidR="00F95EA9" w:rsidRPr="00F95EA9">
              <w:rPr>
                <w:bCs/>
              </w:rPr>
              <w:t>1</w:t>
            </w:r>
          </w:p>
        </w:tc>
      </w:tr>
      <w:tr w:rsidR="00033EA9" w14:paraId="3C2CB0E4" w14:textId="77777777" w:rsidTr="00351BFD">
        <w:tc>
          <w:tcPr>
            <w:tcW w:w="5920" w:type="dxa"/>
            <w:shd w:val="clear" w:color="auto" w:fill="auto"/>
          </w:tcPr>
          <w:p w14:paraId="67755712" w14:textId="273A96A3" w:rsidR="00033EA9" w:rsidRPr="008B5CE7" w:rsidRDefault="00033EA9" w:rsidP="00B95AB1">
            <w:pPr>
              <w:spacing w:after="0" w:line="240" w:lineRule="auto"/>
            </w:pPr>
            <w:r w:rsidRPr="008B5CE7">
              <w:t>Stavební úpravy a rekonstrukce školní jídelny</w:t>
            </w:r>
            <w:r w:rsidR="00AD3F9D">
              <w:t>, školní kuchyně</w:t>
            </w:r>
          </w:p>
        </w:tc>
        <w:tc>
          <w:tcPr>
            <w:tcW w:w="1559" w:type="dxa"/>
            <w:shd w:val="clear" w:color="auto" w:fill="99FF66"/>
            <w:vAlign w:val="center"/>
          </w:tcPr>
          <w:p w14:paraId="1B9A3D69" w14:textId="34400A7B" w:rsidR="00033EA9" w:rsidRPr="00F95EA9" w:rsidRDefault="00A9284A" w:rsidP="00B95AB1">
            <w:pPr>
              <w:spacing w:after="0" w:line="240" w:lineRule="auto"/>
              <w:jc w:val="center"/>
              <w:rPr>
                <w:bCs/>
              </w:rPr>
            </w:pPr>
            <w:r w:rsidRPr="00F95EA9">
              <w:rPr>
                <w:bCs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329FE4" w14:textId="082AA265" w:rsidR="00033EA9" w:rsidRPr="00F95EA9" w:rsidRDefault="00A9284A" w:rsidP="00B95AB1">
            <w:pPr>
              <w:spacing w:after="0" w:line="240" w:lineRule="auto"/>
              <w:jc w:val="center"/>
              <w:rPr>
                <w:bCs/>
              </w:rPr>
            </w:pPr>
            <w:r w:rsidRPr="00F95EA9">
              <w:rPr>
                <w:bCs/>
              </w:rPr>
              <w:t>5</w:t>
            </w:r>
          </w:p>
        </w:tc>
      </w:tr>
      <w:tr w:rsidR="00033EA9" w14:paraId="39195E21" w14:textId="77777777" w:rsidTr="00351BFD">
        <w:tc>
          <w:tcPr>
            <w:tcW w:w="5920" w:type="dxa"/>
            <w:shd w:val="clear" w:color="auto" w:fill="auto"/>
          </w:tcPr>
          <w:p w14:paraId="198AE41C" w14:textId="07374B1C" w:rsidR="00033EA9" w:rsidRPr="008B5CE7" w:rsidRDefault="00033EA9" w:rsidP="00B95AB1">
            <w:pPr>
              <w:spacing w:after="0" w:line="240" w:lineRule="auto"/>
            </w:pPr>
            <w:r w:rsidRPr="008B5CE7">
              <w:t xml:space="preserve">Stavební úpravy a vybavení na podporu podnětného venkovního prostředí školy např. </w:t>
            </w:r>
            <w:r w:rsidR="00AD3F9D">
              <w:t>zahrady, prostory sloužící pro edukační a relaxační aktivity</w:t>
            </w:r>
          </w:p>
        </w:tc>
        <w:tc>
          <w:tcPr>
            <w:tcW w:w="1559" w:type="dxa"/>
            <w:shd w:val="clear" w:color="auto" w:fill="99FF66"/>
            <w:vAlign w:val="center"/>
          </w:tcPr>
          <w:p w14:paraId="005DD261" w14:textId="3B9DE8DA" w:rsidR="00033EA9" w:rsidRPr="00AA6378" w:rsidRDefault="00A9284A" w:rsidP="00B95AB1">
            <w:pPr>
              <w:spacing w:after="0" w:line="240" w:lineRule="auto"/>
              <w:jc w:val="center"/>
              <w:rPr>
                <w:b/>
              </w:rPr>
            </w:pPr>
            <w:r w:rsidRPr="00AA6378">
              <w:rPr>
                <w:b/>
              </w:rPr>
              <w:t>19</w:t>
            </w:r>
          </w:p>
        </w:tc>
        <w:tc>
          <w:tcPr>
            <w:tcW w:w="1560" w:type="dxa"/>
            <w:shd w:val="clear" w:color="auto" w:fill="99FF66"/>
            <w:vAlign w:val="center"/>
          </w:tcPr>
          <w:p w14:paraId="2A5C7C4D" w14:textId="26AD828C" w:rsidR="00033EA9" w:rsidRPr="00AA6378" w:rsidRDefault="00A9284A" w:rsidP="00B95AB1">
            <w:pPr>
              <w:spacing w:after="0" w:line="240" w:lineRule="auto"/>
              <w:jc w:val="center"/>
              <w:rPr>
                <w:b/>
              </w:rPr>
            </w:pPr>
            <w:r w:rsidRPr="00AA6378">
              <w:rPr>
                <w:b/>
              </w:rPr>
              <w:t>1</w:t>
            </w:r>
            <w:r w:rsidR="00F95EA9" w:rsidRPr="00AA6378">
              <w:rPr>
                <w:b/>
              </w:rPr>
              <w:t>4</w:t>
            </w:r>
          </w:p>
        </w:tc>
      </w:tr>
      <w:tr w:rsidR="00AD3F9D" w14:paraId="0936D016" w14:textId="77777777" w:rsidTr="00AD3F9D">
        <w:tc>
          <w:tcPr>
            <w:tcW w:w="5920" w:type="dxa"/>
            <w:shd w:val="clear" w:color="auto" w:fill="auto"/>
          </w:tcPr>
          <w:p w14:paraId="24691EFD" w14:textId="2FFB6B08" w:rsidR="00AD3F9D" w:rsidRPr="008B5CE7" w:rsidRDefault="00AD3F9D" w:rsidP="00B95AB1">
            <w:pPr>
              <w:spacing w:after="0" w:line="240" w:lineRule="auto"/>
            </w:pPr>
            <w:r>
              <w:t xml:space="preserve">Multifunkční vnitřní prostory </w:t>
            </w:r>
            <w:r w:rsidR="00707FCF">
              <w:t>–</w:t>
            </w:r>
            <w:r>
              <w:t xml:space="preserve"> </w:t>
            </w:r>
            <w:r w:rsidR="00707FCF">
              <w:t>pro výuku, volnočasové a komunitní aktivity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D69DD5" w14:textId="325B5EA8" w:rsidR="00AD3F9D" w:rsidRPr="00F95EA9" w:rsidRDefault="00A9284A" w:rsidP="00B95AB1">
            <w:pPr>
              <w:spacing w:after="0" w:line="240" w:lineRule="auto"/>
              <w:jc w:val="center"/>
              <w:rPr>
                <w:bCs/>
              </w:rPr>
            </w:pPr>
            <w:r w:rsidRPr="00F95EA9">
              <w:rPr>
                <w:bCs/>
              </w:rPr>
              <w:t>---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71F0FD" w14:textId="298961EE" w:rsidR="00AD3F9D" w:rsidRPr="00F95EA9" w:rsidRDefault="00A9284A" w:rsidP="00B95AB1">
            <w:pPr>
              <w:spacing w:after="0" w:line="240" w:lineRule="auto"/>
              <w:jc w:val="center"/>
              <w:rPr>
                <w:bCs/>
              </w:rPr>
            </w:pPr>
            <w:r w:rsidRPr="00F95EA9">
              <w:rPr>
                <w:bCs/>
              </w:rPr>
              <w:t>4</w:t>
            </w:r>
          </w:p>
        </w:tc>
      </w:tr>
      <w:tr w:rsidR="00AD3F9D" w14:paraId="44EC6FAF" w14:textId="77777777" w:rsidTr="00AD3F9D">
        <w:tc>
          <w:tcPr>
            <w:tcW w:w="5920" w:type="dxa"/>
            <w:shd w:val="clear" w:color="auto" w:fill="auto"/>
          </w:tcPr>
          <w:p w14:paraId="542E0A95" w14:textId="6910A946" w:rsidR="00AD3F9D" w:rsidRPr="008B5CE7" w:rsidRDefault="00F95EA9" w:rsidP="00B95AB1">
            <w:pPr>
              <w:spacing w:after="0" w:line="240" w:lineRule="auto"/>
            </w:pPr>
            <w:r>
              <w:t>P</w:t>
            </w:r>
            <w:r w:rsidR="00AD3F9D" w:rsidRPr="008B5CE7">
              <w:t>rostor</w:t>
            </w:r>
            <w:r>
              <w:t>y</w:t>
            </w:r>
            <w:r w:rsidR="00AD3F9D" w:rsidRPr="008B5CE7">
              <w:t xml:space="preserve"> na podporu polytechnického vzdělávání</w:t>
            </w:r>
            <w:r>
              <w:t xml:space="preserve"> (odborné učebny, cvičné kuchyňky apod.)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58E686" w14:textId="0FF0E1EE" w:rsidR="00AD3F9D" w:rsidRPr="00F95EA9" w:rsidRDefault="00A9284A" w:rsidP="00B95AB1">
            <w:pPr>
              <w:spacing w:after="0" w:line="240" w:lineRule="auto"/>
              <w:jc w:val="center"/>
              <w:rPr>
                <w:bCs/>
              </w:rPr>
            </w:pPr>
            <w:r w:rsidRPr="00F95EA9">
              <w:rPr>
                <w:bCs/>
              </w:rPr>
              <w:t>---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9067D7" w14:textId="1DBDABF0" w:rsidR="00AD3F9D" w:rsidRPr="00F95EA9" w:rsidRDefault="00A9284A" w:rsidP="00B95AB1">
            <w:pPr>
              <w:spacing w:after="0" w:line="240" w:lineRule="auto"/>
              <w:jc w:val="center"/>
              <w:rPr>
                <w:bCs/>
              </w:rPr>
            </w:pPr>
            <w:r w:rsidRPr="00F95EA9">
              <w:rPr>
                <w:bCs/>
              </w:rPr>
              <w:t>7</w:t>
            </w:r>
          </w:p>
        </w:tc>
      </w:tr>
      <w:tr w:rsidR="00033EA9" w14:paraId="390AE35C" w14:textId="77777777" w:rsidTr="00B95AB1">
        <w:tc>
          <w:tcPr>
            <w:tcW w:w="5920" w:type="dxa"/>
            <w:shd w:val="clear" w:color="auto" w:fill="auto"/>
          </w:tcPr>
          <w:p w14:paraId="1D3CFD25" w14:textId="0C10C182" w:rsidR="00033EA9" w:rsidRPr="000F5487" w:rsidRDefault="00707FCF" w:rsidP="00B95AB1">
            <w:pPr>
              <w:spacing w:after="0" w:line="240" w:lineRule="auto"/>
            </w:pPr>
            <w:r>
              <w:t>Odborné učebny</w:t>
            </w:r>
            <w:r w:rsidR="00033EA9" w:rsidRPr="000A7066">
              <w:t xml:space="preserve"> cizích jazyků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C83029" w14:textId="0A8BA809" w:rsidR="00033EA9" w:rsidRDefault="00A9284A" w:rsidP="00B95AB1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EC65D1" w14:textId="78387528" w:rsidR="00033EA9" w:rsidRDefault="00A9284A" w:rsidP="00B95AB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33EA9" w14:paraId="32D24F0F" w14:textId="77777777" w:rsidTr="00351BFD">
        <w:tc>
          <w:tcPr>
            <w:tcW w:w="5920" w:type="dxa"/>
            <w:shd w:val="clear" w:color="auto" w:fill="auto"/>
          </w:tcPr>
          <w:p w14:paraId="71C1117E" w14:textId="2C586B8C" w:rsidR="00033EA9" w:rsidRPr="008B5CE7" w:rsidRDefault="00707FCF" w:rsidP="00B95AB1">
            <w:pPr>
              <w:spacing w:after="0" w:line="240" w:lineRule="auto"/>
            </w:pPr>
            <w:r>
              <w:t>Odborné</w:t>
            </w:r>
            <w:r w:rsidR="00AD3F9D" w:rsidRPr="000F5487">
              <w:t xml:space="preserve"> učebny </w:t>
            </w:r>
            <w:r>
              <w:t>ICT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C8FD25" w14:textId="2B992C2A" w:rsidR="00033EA9" w:rsidRDefault="00A9284A" w:rsidP="00B95AB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99FF66"/>
            <w:vAlign w:val="center"/>
          </w:tcPr>
          <w:p w14:paraId="37A43D59" w14:textId="156AD089" w:rsidR="00033EA9" w:rsidRDefault="00A9284A" w:rsidP="00B95AB1">
            <w:pPr>
              <w:spacing w:after="0" w:line="240" w:lineRule="auto"/>
              <w:jc w:val="center"/>
            </w:pPr>
            <w:r>
              <w:t>13</w:t>
            </w:r>
          </w:p>
        </w:tc>
      </w:tr>
      <w:tr w:rsidR="00033EA9" w14:paraId="38205A44" w14:textId="77777777" w:rsidTr="00B95AB1">
        <w:tc>
          <w:tcPr>
            <w:tcW w:w="5920" w:type="dxa"/>
            <w:shd w:val="clear" w:color="auto" w:fill="auto"/>
          </w:tcPr>
          <w:p w14:paraId="65829327" w14:textId="77777777" w:rsidR="00033EA9" w:rsidRPr="008C22F1" w:rsidRDefault="00033EA9" w:rsidP="00B95AB1">
            <w:pPr>
              <w:spacing w:after="0" w:line="240" w:lineRule="auto"/>
              <w:rPr>
                <w:b/>
              </w:rPr>
            </w:pPr>
            <w:r w:rsidRPr="008C22F1">
              <w:rPr>
                <w:b/>
              </w:rPr>
              <w:t>Počet požadavků celkem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5428E4" w14:textId="52120473" w:rsidR="00033EA9" w:rsidRPr="008C22F1" w:rsidRDefault="00F95EA9" w:rsidP="00B95A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51BFD">
              <w:rPr>
                <w:b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B197FC" w14:textId="39E0A750" w:rsidR="00033EA9" w:rsidRPr="008C22F1" w:rsidRDefault="00F95EA9" w:rsidP="00B95A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</w:tr>
    </w:tbl>
    <w:p w14:paraId="5857A8B1" w14:textId="4094A6E1" w:rsidR="006F65C7" w:rsidRDefault="006F65C7" w:rsidP="006F65C7">
      <w:pPr>
        <w:spacing w:after="120"/>
        <w:ind w:left="720"/>
        <w:rPr>
          <w:b/>
        </w:rPr>
      </w:pPr>
    </w:p>
    <w:p w14:paraId="21D2D65D" w14:textId="30767259" w:rsidR="001143D9" w:rsidRDefault="001143D9" w:rsidP="006F65C7">
      <w:pPr>
        <w:spacing w:after="120"/>
        <w:ind w:left="720"/>
        <w:rPr>
          <w:b/>
        </w:rPr>
      </w:pPr>
    </w:p>
    <w:p w14:paraId="4B0D7B86" w14:textId="77777777" w:rsidR="001143D9" w:rsidRPr="006F65C7" w:rsidRDefault="001143D9" w:rsidP="006F65C7">
      <w:pPr>
        <w:spacing w:after="120"/>
        <w:ind w:left="720"/>
        <w:rPr>
          <w:b/>
        </w:rPr>
      </w:pPr>
    </w:p>
    <w:p w14:paraId="33622801" w14:textId="513D1337" w:rsidR="00F80705" w:rsidRDefault="00F80705" w:rsidP="00FB4656">
      <w:pPr>
        <w:numPr>
          <w:ilvl w:val="0"/>
          <w:numId w:val="21"/>
        </w:numPr>
        <w:spacing w:after="120"/>
        <w:rPr>
          <w:b/>
        </w:rPr>
      </w:pPr>
      <w:r>
        <w:rPr>
          <w:b/>
        </w:rPr>
        <w:lastRenderedPageBreak/>
        <w:t>POZNATKY Z VÝROČNÍCH A INSPEKČNÍCH ZPRÁV, ŠVP ŠKOL</w:t>
      </w:r>
    </w:p>
    <w:p w14:paraId="23D26694" w14:textId="77777777" w:rsidR="00A6334E" w:rsidRDefault="00A6334E" w:rsidP="00A6334E">
      <w:pPr>
        <w:jc w:val="both"/>
      </w:pPr>
      <w:r>
        <w:t xml:space="preserve">Důležité podněty a doporučení ke stanovení priorit rozvoje v oblasti školství a vzdělávání na území ORP Český Krumlov byly čerpány z nejnovějších inspekčních zpráv České školní inspekce, výročních zpráv a ŠVP jednotlivých škol. </w:t>
      </w:r>
    </w:p>
    <w:p w14:paraId="59B606C5" w14:textId="77777777" w:rsidR="00A6334E" w:rsidRPr="009A337D" w:rsidRDefault="00A6334E" w:rsidP="00A6334E">
      <w:pPr>
        <w:jc w:val="both"/>
      </w:pPr>
      <w:r>
        <w:t xml:space="preserve">I zde jsou patrné </w:t>
      </w:r>
      <w:r w:rsidRPr="00F50973">
        <w:t>rozdíly mezi školami (zejména rozdíl mezi úplnými a neúplnými školami), lze je ale shrnout do společných jednotících prvků dle zaměření na:</w:t>
      </w:r>
    </w:p>
    <w:p w14:paraId="372E8696" w14:textId="77777777" w:rsidR="00A6334E" w:rsidRPr="00F02057" w:rsidRDefault="00A6334E" w:rsidP="00D15C6C">
      <w:pPr>
        <w:spacing w:after="0"/>
        <w:jc w:val="both"/>
        <w:rPr>
          <w:rFonts w:cs="Arial"/>
          <w:u w:val="single"/>
        </w:rPr>
      </w:pPr>
      <w:r w:rsidRPr="00F02057">
        <w:rPr>
          <w:rFonts w:cs="Arial"/>
          <w:u w:val="single"/>
        </w:rPr>
        <w:t>Prostředí školy, podmínky pro výuku:</w:t>
      </w:r>
    </w:p>
    <w:p w14:paraId="0EEE0C3A" w14:textId="77777777" w:rsidR="00A6334E" w:rsidRDefault="00A6334E" w:rsidP="00FB4656">
      <w:pPr>
        <w:numPr>
          <w:ilvl w:val="0"/>
          <w:numId w:val="25"/>
        </w:numPr>
        <w:spacing w:after="0"/>
        <w:ind w:left="414" w:hanging="357"/>
        <w:jc w:val="both"/>
        <w:rPr>
          <w:rFonts w:cs="Arial"/>
        </w:rPr>
      </w:pPr>
      <w:r w:rsidRPr="00F02057">
        <w:rPr>
          <w:rFonts w:cs="Arial"/>
        </w:rPr>
        <w:t>pořízení vybavení pro zlepšení výuky – převažuje potřeba zlepšit vybavení základním nábytkem ve třídách, hernách, venkovní prostory a vybavení (hřiště, sportoviště, herní prvky apod.), vč. zdokonalování a využívání školních zahrad jako přírodních učeben</w:t>
      </w:r>
    </w:p>
    <w:p w14:paraId="5D57B77A" w14:textId="77777777" w:rsidR="00A6334E" w:rsidRDefault="00A6334E" w:rsidP="00FB4656">
      <w:pPr>
        <w:numPr>
          <w:ilvl w:val="0"/>
          <w:numId w:val="25"/>
        </w:numPr>
        <w:spacing w:after="0"/>
        <w:ind w:left="414" w:hanging="357"/>
        <w:jc w:val="both"/>
        <w:rPr>
          <w:rFonts w:cs="Arial"/>
        </w:rPr>
      </w:pPr>
      <w:r>
        <w:rPr>
          <w:rFonts w:cs="Arial"/>
        </w:rPr>
        <w:t>u MŠ zajištění času, prostoru a pomůcek ke spontánním hrám</w:t>
      </w:r>
    </w:p>
    <w:p w14:paraId="0926BC2F" w14:textId="77777777" w:rsidR="00A6334E" w:rsidRPr="00F02057" w:rsidRDefault="00A6334E" w:rsidP="00FB4656">
      <w:pPr>
        <w:numPr>
          <w:ilvl w:val="0"/>
          <w:numId w:val="25"/>
        </w:numPr>
        <w:spacing w:after="0"/>
        <w:ind w:left="414" w:hanging="357"/>
        <w:jc w:val="both"/>
        <w:rPr>
          <w:rFonts w:cs="Arial"/>
        </w:rPr>
      </w:pPr>
      <w:r>
        <w:rPr>
          <w:rFonts w:cs="Arial"/>
        </w:rPr>
        <w:t>pořízení vybavení pro podporu výuky názornými pomůckami – vybavení odborných učeben</w:t>
      </w:r>
    </w:p>
    <w:p w14:paraId="2E0E0A07" w14:textId="77777777" w:rsidR="00A6334E" w:rsidRDefault="00A6334E" w:rsidP="00FB4656">
      <w:pPr>
        <w:numPr>
          <w:ilvl w:val="0"/>
          <w:numId w:val="25"/>
        </w:numPr>
        <w:spacing w:after="0"/>
        <w:ind w:left="414" w:hanging="357"/>
        <w:jc w:val="both"/>
        <w:rPr>
          <w:rFonts w:cs="Arial"/>
        </w:rPr>
      </w:pPr>
      <w:r w:rsidRPr="00F02057">
        <w:rPr>
          <w:rFonts w:cs="Arial"/>
        </w:rPr>
        <w:t>vytváření podnětného, estetického prostředí uvnitř školy</w:t>
      </w:r>
      <w:r>
        <w:rPr>
          <w:rFonts w:cs="Arial"/>
        </w:rPr>
        <w:t xml:space="preserve"> a tříd</w:t>
      </w:r>
    </w:p>
    <w:p w14:paraId="6BA375CC" w14:textId="77777777" w:rsidR="00A6334E" w:rsidRPr="00F02057" w:rsidRDefault="00A6334E" w:rsidP="00FB4656">
      <w:pPr>
        <w:numPr>
          <w:ilvl w:val="0"/>
          <w:numId w:val="25"/>
        </w:numPr>
        <w:spacing w:after="0"/>
        <w:ind w:left="414" w:hanging="357"/>
        <w:jc w:val="both"/>
        <w:rPr>
          <w:rFonts w:cs="Arial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Pr="007A2991">
        <w:rPr>
          <w:rFonts w:ascii="Arial" w:hAnsi="Arial" w:cs="Arial"/>
          <w:color w:val="000000"/>
          <w:sz w:val="20"/>
          <w:szCs w:val="20"/>
        </w:rPr>
        <w:t>dokonalovat školní zahradu jako přírodní učebnu a hernu.</w:t>
      </w:r>
    </w:p>
    <w:p w14:paraId="78EB0958" w14:textId="77777777" w:rsidR="00A6334E" w:rsidRDefault="00A6334E" w:rsidP="00FB4656">
      <w:pPr>
        <w:numPr>
          <w:ilvl w:val="0"/>
          <w:numId w:val="25"/>
        </w:numPr>
        <w:spacing w:after="0"/>
        <w:ind w:left="414" w:hanging="357"/>
        <w:jc w:val="both"/>
        <w:rPr>
          <w:rFonts w:cs="Arial"/>
        </w:rPr>
      </w:pPr>
      <w:r w:rsidRPr="00F02057">
        <w:rPr>
          <w:rFonts w:cs="Arial"/>
        </w:rPr>
        <w:t>důraz na bezpečnost žáků</w:t>
      </w:r>
    </w:p>
    <w:p w14:paraId="6BD26715" w14:textId="77777777" w:rsidR="00A6334E" w:rsidRDefault="00A6334E" w:rsidP="00FB4656">
      <w:pPr>
        <w:numPr>
          <w:ilvl w:val="0"/>
          <w:numId w:val="25"/>
        </w:numPr>
        <w:spacing w:after="0"/>
        <w:ind w:left="414" w:hanging="357"/>
        <w:jc w:val="both"/>
        <w:rPr>
          <w:rFonts w:cs="Arial"/>
        </w:rPr>
      </w:pPr>
      <w:r>
        <w:rPr>
          <w:rFonts w:cs="Arial"/>
        </w:rPr>
        <w:t>sdílení jednotné vize školy</w:t>
      </w:r>
    </w:p>
    <w:p w14:paraId="01C9830C" w14:textId="77777777" w:rsidR="00A6334E" w:rsidRDefault="00A6334E" w:rsidP="00FB4656">
      <w:pPr>
        <w:numPr>
          <w:ilvl w:val="0"/>
          <w:numId w:val="25"/>
        </w:numPr>
        <w:spacing w:after="0"/>
        <w:ind w:left="414" w:hanging="357"/>
        <w:jc w:val="both"/>
        <w:rPr>
          <w:rFonts w:cs="Arial"/>
        </w:rPr>
      </w:pPr>
      <w:r>
        <w:rPr>
          <w:rFonts w:cs="Arial"/>
        </w:rPr>
        <w:t>škola zajišťuje bezpečné prostředí a zdravý sociální, psychický i fyzický vývoj žáků při všech činnostech</w:t>
      </w:r>
    </w:p>
    <w:p w14:paraId="2AB524EC" w14:textId="77777777" w:rsidR="00A6334E" w:rsidRPr="00D55935" w:rsidRDefault="00A6334E" w:rsidP="00A6334E">
      <w:pPr>
        <w:spacing w:after="0"/>
        <w:jc w:val="both"/>
        <w:rPr>
          <w:rFonts w:cs="Arial"/>
          <w:sz w:val="16"/>
          <w:szCs w:val="16"/>
          <w:u w:val="single"/>
        </w:rPr>
      </w:pPr>
    </w:p>
    <w:p w14:paraId="0256491B" w14:textId="77777777" w:rsidR="00A6334E" w:rsidRPr="00F02057" w:rsidRDefault="00A6334E" w:rsidP="00D15C6C">
      <w:pPr>
        <w:spacing w:after="0"/>
        <w:jc w:val="both"/>
        <w:rPr>
          <w:rFonts w:cs="Arial"/>
          <w:u w:val="single"/>
        </w:rPr>
      </w:pPr>
      <w:r w:rsidRPr="00F02057">
        <w:rPr>
          <w:rFonts w:cs="Arial"/>
          <w:u w:val="single"/>
        </w:rPr>
        <w:t>Rozvoj pedagoga:</w:t>
      </w:r>
    </w:p>
    <w:p w14:paraId="433F5358" w14:textId="77777777" w:rsidR="00A6334E" w:rsidRPr="008F4590" w:rsidRDefault="00A6334E" w:rsidP="00FB4656">
      <w:pPr>
        <w:numPr>
          <w:ilvl w:val="0"/>
          <w:numId w:val="26"/>
        </w:numPr>
        <w:spacing w:after="0"/>
        <w:ind w:left="414" w:hanging="357"/>
        <w:jc w:val="both"/>
        <w:rPr>
          <w:rFonts w:cs="Arial"/>
        </w:rPr>
      </w:pPr>
      <w:r w:rsidRPr="008F4590">
        <w:rPr>
          <w:rFonts w:cs="Arial"/>
        </w:rPr>
        <w:t xml:space="preserve">rozvíjet a podporovat odbornou kvalifikovanost </w:t>
      </w:r>
      <w:r>
        <w:rPr>
          <w:rFonts w:cs="Arial"/>
        </w:rPr>
        <w:t xml:space="preserve">a osobnostní rozvoj </w:t>
      </w:r>
      <w:r w:rsidRPr="008F4590">
        <w:rPr>
          <w:rFonts w:cs="Arial"/>
        </w:rPr>
        <w:t>pedagogických pracovníků, DVPP je na většině škol podporováno podle finančních a časových možností školy a zřizovatele, podle zaměření a využití pro práci pedagoga. Všeobecně je snahou škol umožnit rozšiřování odborné kvalifikace. Nižší motivace k dalšímu vzdělávání převažuje u starších učitelů</w:t>
      </w:r>
      <w:r>
        <w:rPr>
          <w:rFonts w:cs="Arial"/>
        </w:rPr>
        <w:t>. Převažují požadavky na využívání aktivizujících výukových metod, práci s moderní výpočetní technikou, výuku cizích jazyků a čtenářskou a matematickou gramotnost</w:t>
      </w:r>
    </w:p>
    <w:p w14:paraId="6F6D3C32" w14:textId="77777777" w:rsidR="00A6334E" w:rsidRPr="00F02057" w:rsidRDefault="00A6334E" w:rsidP="00FB4656">
      <w:pPr>
        <w:numPr>
          <w:ilvl w:val="0"/>
          <w:numId w:val="26"/>
        </w:numPr>
        <w:spacing w:after="0"/>
        <w:ind w:left="414" w:hanging="357"/>
        <w:jc w:val="both"/>
        <w:rPr>
          <w:rFonts w:cs="Arial"/>
        </w:rPr>
      </w:pPr>
      <w:r w:rsidRPr="00F02057">
        <w:rPr>
          <w:rFonts w:cs="Arial"/>
        </w:rPr>
        <w:t xml:space="preserve">jako nevhodné se jeví pořádání akcí v dopoledních </w:t>
      </w:r>
      <w:proofErr w:type="gramStart"/>
      <w:r w:rsidRPr="00F02057">
        <w:rPr>
          <w:rFonts w:cs="Arial"/>
        </w:rPr>
        <w:t>hodinách - zvyšuje</w:t>
      </w:r>
      <w:proofErr w:type="gramEnd"/>
      <w:r w:rsidRPr="00F02057">
        <w:rPr>
          <w:rFonts w:cs="Arial"/>
        </w:rPr>
        <w:t xml:space="preserve"> se množství suplovaných hodin</w:t>
      </w:r>
    </w:p>
    <w:p w14:paraId="4CAB4A37" w14:textId="77777777" w:rsidR="00A6334E" w:rsidRPr="00F02057" w:rsidRDefault="00A6334E" w:rsidP="00FB4656">
      <w:pPr>
        <w:numPr>
          <w:ilvl w:val="0"/>
          <w:numId w:val="26"/>
        </w:numPr>
        <w:spacing w:after="0"/>
        <w:ind w:left="414" w:hanging="357"/>
        <w:jc w:val="both"/>
        <w:rPr>
          <w:rFonts w:cs="Arial"/>
        </w:rPr>
      </w:pPr>
      <w:r w:rsidRPr="00F02057">
        <w:rPr>
          <w:rFonts w:cs="Arial"/>
        </w:rPr>
        <w:t>z</w:t>
      </w:r>
      <w:r w:rsidRPr="00F02057">
        <w:rPr>
          <w:rFonts w:cs="Arial"/>
          <w:bCs/>
        </w:rPr>
        <w:t>dokonalovat se v kolegiální podpoře ve výuce</w:t>
      </w:r>
    </w:p>
    <w:p w14:paraId="624B0A27" w14:textId="4740E1F2" w:rsidR="00A6334E" w:rsidRPr="00F02057" w:rsidRDefault="00A6334E" w:rsidP="00FB4656">
      <w:pPr>
        <w:numPr>
          <w:ilvl w:val="0"/>
          <w:numId w:val="26"/>
        </w:numPr>
        <w:spacing w:after="0"/>
        <w:ind w:left="414" w:hanging="357"/>
        <w:jc w:val="both"/>
        <w:rPr>
          <w:rFonts w:cs="Arial"/>
        </w:rPr>
      </w:pPr>
      <w:r w:rsidRPr="00F02057">
        <w:rPr>
          <w:rFonts w:cs="Arial"/>
        </w:rPr>
        <w:t>d</w:t>
      </w:r>
      <w:r w:rsidRPr="00F02057">
        <w:rPr>
          <w:rFonts w:cs="Arial"/>
          <w:bCs/>
        </w:rPr>
        <w:t>ůležitá úloha dalších pracovníků školy (vychovatelé, asistenci pedagoga</w:t>
      </w:r>
      <w:r>
        <w:rPr>
          <w:rFonts w:cs="Arial"/>
          <w:bCs/>
        </w:rPr>
        <w:t>, koordinátoři, metodici</w:t>
      </w:r>
      <w:r w:rsidRPr="00F02057">
        <w:rPr>
          <w:rFonts w:cs="Arial"/>
          <w:bCs/>
        </w:rPr>
        <w:t>)</w:t>
      </w:r>
    </w:p>
    <w:p w14:paraId="73D162C4" w14:textId="77777777" w:rsidR="00A6334E" w:rsidRPr="009514C5" w:rsidRDefault="00A6334E" w:rsidP="00FB4656">
      <w:pPr>
        <w:numPr>
          <w:ilvl w:val="0"/>
          <w:numId w:val="26"/>
        </w:numPr>
        <w:spacing w:after="0"/>
        <w:ind w:left="414" w:hanging="357"/>
        <w:jc w:val="both"/>
        <w:rPr>
          <w:rFonts w:cs="Arial"/>
        </w:rPr>
      </w:pPr>
      <w:r w:rsidRPr="00F02057">
        <w:rPr>
          <w:rFonts w:cs="Arial"/>
          <w:bCs/>
        </w:rPr>
        <w:t>vytvářet pozitivní prostředí v pedagogickém sboru, podpora rozvoje kompetencí a pravomocí pedagoga</w:t>
      </w:r>
    </w:p>
    <w:p w14:paraId="42C6E8EC" w14:textId="77777777" w:rsidR="00A6334E" w:rsidRPr="009514C5" w:rsidRDefault="00A6334E" w:rsidP="00FB4656">
      <w:pPr>
        <w:numPr>
          <w:ilvl w:val="0"/>
          <w:numId w:val="26"/>
        </w:numPr>
        <w:spacing w:after="0"/>
        <w:ind w:left="414" w:hanging="357"/>
        <w:jc w:val="both"/>
        <w:rPr>
          <w:rFonts w:cs="Arial"/>
        </w:rPr>
      </w:pPr>
      <w:r>
        <w:rPr>
          <w:rFonts w:cs="Arial"/>
          <w:bCs/>
        </w:rPr>
        <w:t>rozvíjet pozitivní vztahy v pedagogickém sboru, vnitřní komunikace a práce v týmu</w:t>
      </w:r>
    </w:p>
    <w:p w14:paraId="63E278FA" w14:textId="77777777" w:rsidR="00A6334E" w:rsidRPr="00343207" w:rsidRDefault="00A6334E" w:rsidP="00FB4656">
      <w:pPr>
        <w:numPr>
          <w:ilvl w:val="0"/>
          <w:numId w:val="26"/>
        </w:numPr>
        <w:spacing w:after="0"/>
        <w:ind w:left="414" w:hanging="357"/>
        <w:jc w:val="both"/>
        <w:rPr>
          <w:rFonts w:cs="Arial"/>
        </w:rPr>
      </w:pPr>
      <w:r>
        <w:rPr>
          <w:rFonts w:cs="Arial"/>
          <w:bCs/>
        </w:rPr>
        <w:t>zajistit dostatečné lidské zdroje v oblasti výchovy a vzdělávání</w:t>
      </w:r>
    </w:p>
    <w:p w14:paraId="02480775" w14:textId="77777777" w:rsidR="00A6334E" w:rsidRPr="008F4590" w:rsidRDefault="00A6334E" w:rsidP="00FB4656">
      <w:pPr>
        <w:numPr>
          <w:ilvl w:val="0"/>
          <w:numId w:val="26"/>
        </w:numPr>
        <w:spacing w:after="0"/>
        <w:ind w:left="414" w:hanging="357"/>
        <w:jc w:val="both"/>
        <w:rPr>
          <w:rFonts w:cs="Arial"/>
        </w:rPr>
      </w:pPr>
      <w:r>
        <w:rPr>
          <w:rFonts w:cs="Arial"/>
          <w:bCs/>
        </w:rPr>
        <w:t>posílení pedagogických kompetencí a postavení učitele ve společnosti</w:t>
      </w:r>
    </w:p>
    <w:p w14:paraId="2052D7EA" w14:textId="77777777" w:rsidR="00A6334E" w:rsidRPr="00D55935" w:rsidRDefault="00A6334E" w:rsidP="00D15C6C">
      <w:pPr>
        <w:spacing w:after="0"/>
        <w:jc w:val="both"/>
        <w:rPr>
          <w:sz w:val="16"/>
          <w:szCs w:val="16"/>
          <w:u w:val="single"/>
        </w:rPr>
      </w:pPr>
    </w:p>
    <w:p w14:paraId="2531FFA2" w14:textId="77777777" w:rsidR="00A6334E" w:rsidRDefault="00A6334E" w:rsidP="00D15C6C">
      <w:pPr>
        <w:spacing w:after="0"/>
        <w:jc w:val="both"/>
        <w:rPr>
          <w:u w:val="single"/>
        </w:rPr>
      </w:pPr>
      <w:r w:rsidRPr="001F75E5">
        <w:rPr>
          <w:u w:val="single"/>
        </w:rPr>
        <w:t>Rozvoj žáka</w:t>
      </w:r>
      <w:r>
        <w:rPr>
          <w:u w:val="single"/>
        </w:rPr>
        <w:t xml:space="preserve"> – výchova a vzdělávání</w:t>
      </w:r>
      <w:r w:rsidRPr="001F75E5">
        <w:rPr>
          <w:u w:val="single"/>
        </w:rPr>
        <w:t>:</w:t>
      </w:r>
    </w:p>
    <w:p w14:paraId="0A28A93F" w14:textId="77777777" w:rsidR="00A6334E" w:rsidRDefault="00A6334E" w:rsidP="00FB4656">
      <w:pPr>
        <w:numPr>
          <w:ilvl w:val="0"/>
          <w:numId w:val="27"/>
        </w:numPr>
        <w:spacing w:after="0"/>
        <w:ind w:left="414" w:hanging="357"/>
        <w:jc w:val="both"/>
      </w:pPr>
      <w:r>
        <w:t>podporovat všestranný rozvoj osobnosti dětí, využít talentu dětí</w:t>
      </w:r>
    </w:p>
    <w:p w14:paraId="54F17CA0" w14:textId="77777777" w:rsidR="00A6334E" w:rsidRDefault="00A6334E" w:rsidP="00FB4656">
      <w:pPr>
        <w:numPr>
          <w:ilvl w:val="0"/>
          <w:numId w:val="27"/>
        </w:numPr>
        <w:spacing w:after="0"/>
        <w:ind w:left="414" w:hanging="357"/>
        <w:jc w:val="both"/>
      </w:pPr>
      <w:r w:rsidRPr="00983E24">
        <w:t>uplatňovat individuální přístup k žákům se speciálními vzdělávacími potřebami</w:t>
      </w:r>
    </w:p>
    <w:p w14:paraId="4F46DC71" w14:textId="77777777" w:rsidR="00A6334E" w:rsidRDefault="00A6334E" w:rsidP="00FB4656">
      <w:pPr>
        <w:numPr>
          <w:ilvl w:val="0"/>
          <w:numId w:val="27"/>
        </w:numPr>
        <w:spacing w:after="0"/>
        <w:ind w:left="414" w:hanging="357"/>
        <w:jc w:val="both"/>
      </w:pPr>
      <w:r>
        <w:t>šk</w:t>
      </w:r>
      <w:r w:rsidRPr="00983E24">
        <w:t xml:space="preserve">oly aktivně spolupracují </w:t>
      </w:r>
      <w:r>
        <w:t>v případě potřeby s PPP, OSPOD</w:t>
      </w:r>
    </w:p>
    <w:p w14:paraId="6C83BE7A" w14:textId="77777777" w:rsidR="00A6334E" w:rsidRDefault="00A6334E" w:rsidP="00FB4656">
      <w:pPr>
        <w:numPr>
          <w:ilvl w:val="0"/>
          <w:numId w:val="27"/>
        </w:numPr>
        <w:spacing w:after="0"/>
        <w:ind w:left="414" w:hanging="357"/>
        <w:jc w:val="both"/>
      </w:pPr>
      <w:r>
        <w:t>podporovat zájmovou činnost, školy nabízí řadu volnočasových aktivit, pestrou činnost ŠD</w:t>
      </w:r>
    </w:p>
    <w:p w14:paraId="152F4FF3" w14:textId="77777777" w:rsidR="00A6334E" w:rsidRDefault="00A6334E" w:rsidP="00FB4656">
      <w:pPr>
        <w:numPr>
          <w:ilvl w:val="0"/>
          <w:numId w:val="27"/>
        </w:numPr>
        <w:spacing w:after="0"/>
        <w:ind w:left="414" w:hanging="357"/>
        <w:jc w:val="both"/>
      </w:pPr>
      <w:r>
        <w:t>logopedická prevence</w:t>
      </w:r>
    </w:p>
    <w:p w14:paraId="531ADA0B" w14:textId="77777777" w:rsidR="00A6334E" w:rsidRDefault="00A6334E" w:rsidP="00FB4656">
      <w:pPr>
        <w:numPr>
          <w:ilvl w:val="0"/>
          <w:numId w:val="27"/>
        </w:numPr>
        <w:spacing w:after="0"/>
        <w:ind w:left="414" w:hanging="357"/>
        <w:jc w:val="both"/>
      </w:pPr>
      <w:r>
        <w:t>rozvoj logického myšlení, mluvního projevu a tvořivosti</w:t>
      </w:r>
    </w:p>
    <w:p w14:paraId="482BBDC0" w14:textId="77777777" w:rsidR="00A6334E" w:rsidRDefault="00A6334E" w:rsidP="00FB4656">
      <w:pPr>
        <w:numPr>
          <w:ilvl w:val="0"/>
          <w:numId w:val="27"/>
        </w:numPr>
        <w:spacing w:after="0"/>
        <w:ind w:left="414" w:hanging="357"/>
        <w:jc w:val="both"/>
      </w:pPr>
      <w:r>
        <w:t>klást důraz na aktivní zapojení žáků při výuce, střídání metod a forem práce v průběhu výuky</w:t>
      </w:r>
    </w:p>
    <w:p w14:paraId="511B3BDA" w14:textId="77777777" w:rsidR="00A6334E" w:rsidRDefault="00A6334E" w:rsidP="00FB4656">
      <w:pPr>
        <w:numPr>
          <w:ilvl w:val="0"/>
          <w:numId w:val="27"/>
        </w:numPr>
        <w:spacing w:after="0"/>
        <w:ind w:left="414" w:hanging="357"/>
        <w:jc w:val="both"/>
      </w:pPr>
      <w:r>
        <w:t>podporovat efektivní jazykový rozvoj a aktivní jazykovou komunikaci</w:t>
      </w:r>
    </w:p>
    <w:p w14:paraId="1CD3F084" w14:textId="77777777" w:rsidR="00A6334E" w:rsidRDefault="00A6334E" w:rsidP="00FB4656">
      <w:pPr>
        <w:numPr>
          <w:ilvl w:val="0"/>
          <w:numId w:val="27"/>
        </w:numPr>
        <w:spacing w:after="0"/>
        <w:ind w:left="414" w:hanging="357"/>
        <w:jc w:val="both"/>
      </w:pPr>
      <w:r>
        <w:t>vést žáky ke vzájemnému hodnocení a sebehodnocení ve výuce</w:t>
      </w:r>
    </w:p>
    <w:p w14:paraId="09BEB506" w14:textId="77777777" w:rsidR="00A6334E" w:rsidRDefault="00A6334E" w:rsidP="00FB4656">
      <w:pPr>
        <w:numPr>
          <w:ilvl w:val="0"/>
          <w:numId w:val="27"/>
        </w:numPr>
        <w:spacing w:after="0"/>
        <w:ind w:left="414" w:hanging="357"/>
        <w:jc w:val="both"/>
      </w:pPr>
      <w:r>
        <w:lastRenderedPageBreak/>
        <w:t>sledovat individuální pokrok žáků, např. zřízením portfolií</w:t>
      </w:r>
    </w:p>
    <w:p w14:paraId="74335C14" w14:textId="77777777" w:rsidR="00A6334E" w:rsidRDefault="00A6334E" w:rsidP="00FB4656">
      <w:pPr>
        <w:numPr>
          <w:ilvl w:val="0"/>
          <w:numId w:val="27"/>
        </w:numPr>
        <w:spacing w:after="0"/>
        <w:ind w:left="414" w:hanging="357"/>
        <w:jc w:val="both"/>
      </w:pPr>
      <w:r>
        <w:t>větší spolupráce žáků v hodinách</w:t>
      </w:r>
    </w:p>
    <w:p w14:paraId="71604E3E" w14:textId="77777777" w:rsidR="00A6334E" w:rsidRDefault="00A6334E" w:rsidP="00FB4656">
      <w:pPr>
        <w:numPr>
          <w:ilvl w:val="0"/>
          <w:numId w:val="27"/>
        </w:numPr>
        <w:spacing w:after="0"/>
        <w:ind w:left="414" w:hanging="357"/>
        <w:jc w:val="both"/>
      </w:pPr>
      <w:r>
        <w:t>školy uplatňují rovný přístup ke vzdělávání</w:t>
      </w:r>
    </w:p>
    <w:p w14:paraId="16A69EC8" w14:textId="77777777" w:rsidR="00A6334E" w:rsidRDefault="00A6334E" w:rsidP="00FB4656">
      <w:pPr>
        <w:numPr>
          <w:ilvl w:val="0"/>
          <w:numId w:val="27"/>
        </w:numPr>
        <w:spacing w:after="0"/>
        <w:ind w:left="414" w:hanging="357"/>
        <w:jc w:val="both"/>
      </w:pPr>
      <w:r>
        <w:t>zajistit a realizovat promyšlenou koncepci prevence rizikového chování (zajistit včasnou podporu žáků s riziky školní neúspěšnosti) – volnočasové aktivity, besedy, akce školní družiny</w:t>
      </w:r>
    </w:p>
    <w:p w14:paraId="112614AF" w14:textId="77777777" w:rsidR="00A6334E" w:rsidRDefault="00A6334E" w:rsidP="00FB4656">
      <w:pPr>
        <w:numPr>
          <w:ilvl w:val="0"/>
          <w:numId w:val="27"/>
        </w:numPr>
        <w:spacing w:after="0"/>
        <w:ind w:left="414" w:hanging="357"/>
        <w:jc w:val="both"/>
      </w:pPr>
      <w:r>
        <w:t>využívat efektivní metody výuky – kooperativní a projektové vyučování, které vede žáky k týmové práci, vzájemné pomoci, sounáležitosti, vzájemnému respektu a komunikaci</w:t>
      </w:r>
    </w:p>
    <w:p w14:paraId="7CF42F9F" w14:textId="77777777" w:rsidR="00A6334E" w:rsidRPr="00983E24" w:rsidRDefault="00A6334E" w:rsidP="00FB4656">
      <w:pPr>
        <w:numPr>
          <w:ilvl w:val="0"/>
          <w:numId w:val="27"/>
        </w:numPr>
        <w:spacing w:after="0"/>
        <w:ind w:left="414" w:hanging="357"/>
        <w:jc w:val="both"/>
      </w:pPr>
      <w:r>
        <w:t>ve výuce uplatňovat aktivizující metody a formy výuky</w:t>
      </w:r>
    </w:p>
    <w:p w14:paraId="3ED3F3DA" w14:textId="77777777" w:rsidR="00A6334E" w:rsidRDefault="00A6334E" w:rsidP="00FB4656">
      <w:pPr>
        <w:numPr>
          <w:ilvl w:val="0"/>
          <w:numId w:val="27"/>
        </w:numPr>
        <w:spacing w:after="0"/>
        <w:ind w:left="414" w:hanging="357"/>
        <w:jc w:val="both"/>
      </w:pPr>
      <w:r>
        <w:t>postavit výuku na principech činnostního a prožitkového učení (manipulace s konkrétními předměty, řešení konkrétních situací), vč. zpestření výuky exkurzemi, besedami a jinými akcemi</w:t>
      </w:r>
    </w:p>
    <w:p w14:paraId="643ECD3B" w14:textId="77777777" w:rsidR="00A6334E" w:rsidRDefault="00A6334E" w:rsidP="00FB4656">
      <w:pPr>
        <w:numPr>
          <w:ilvl w:val="0"/>
          <w:numId w:val="27"/>
        </w:numPr>
        <w:spacing w:after="0"/>
        <w:ind w:left="414" w:hanging="357"/>
        <w:jc w:val="both"/>
      </w:pPr>
      <w:r>
        <w:t>zaměřit se na prevenci sociálně patologických jevů</w:t>
      </w:r>
    </w:p>
    <w:p w14:paraId="585444DF" w14:textId="77777777" w:rsidR="00A6334E" w:rsidRDefault="00A6334E" w:rsidP="00FB4656">
      <w:pPr>
        <w:numPr>
          <w:ilvl w:val="0"/>
          <w:numId w:val="27"/>
        </w:numPr>
        <w:spacing w:after="0"/>
        <w:ind w:left="414" w:hanging="357"/>
        <w:jc w:val="both"/>
      </w:pPr>
      <w:r>
        <w:t>zaměřit se na oblast mezilidských vztahů, vztahů učitele, žáka a rodiče</w:t>
      </w:r>
    </w:p>
    <w:p w14:paraId="33E30331" w14:textId="77777777" w:rsidR="00A6334E" w:rsidRDefault="00A6334E" w:rsidP="00FB4656">
      <w:pPr>
        <w:numPr>
          <w:ilvl w:val="0"/>
          <w:numId w:val="27"/>
        </w:numPr>
        <w:spacing w:after="0"/>
        <w:ind w:left="414" w:hanging="357"/>
        <w:jc w:val="both"/>
      </w:pPr>
      <w:r>
        <w:t>podporovat výchovu ke zdravému způsobu života, pohybovým aktivitám</w:t>
      </w:r>
    </w:p>
    <w:p w14:paraId="26FE4306" w14:textId="77777777" w:rsidR="00A6334E" w:rsidRDefault="00A6334E" w:rsidP="00FB4656">
      <w:pPr>
        <w:numPr>
          <w:ilvl w:val="0"/>
          <w:numId w:val="27"/>
        </w:numPr>
        <w:spacing w:after="0"/>
        <w:ind w:left="414" w:hanging="357"/>
        <w:jc w:val="both"/>
      </w:pPr>
      <w:r>
        <w:t xml:space="preserve">dostupnost </w:t>
      </w:r>
      <w:proofErr w:type="spellStart"/>
      <w:r>
        <w:t>pedagogicko</w:t>
      </w:r>
      <w:proofErr w:type="spellEnd"/>
      <w:r>
        <w:t xml:space="preserve"> – psychologického poradenství na školách</w:t>
      </w:r>
    </w:p>
    <w:p w14:paraId="035DF6F4" w14:textId="77777777" w:rsidR="00A6334E" w:rsidRDefault="00A6334E" w:rsidP="00FB4656">
      <w:pPr>
        <w:numPr>
          <w:ilvl w:val="0"/>
          <w:numId w:val="27"/>
        </w:numPr>
        <w:spacing w:after="0"/>
        <w:ind w:left="414" w:hanging="357"/>
        <w:jc w:val="both"/>
      </w:pPr>
      <w:r>
        <w:t>rozvoj sociální gramotnosti – v souvislosti s inkluzí</w:t>
      </w:r>
    </w:p>
    <w:p w14:paraId="46D7A3D7" w14:textId="77777777" w:rsidR="00A6334E" w:rsidRDefault="00A6334E" w:rsidP="00FB4656">
      <w:pPr>
        <w:numPr>
          <w:ilvl w:val="0"/>
          <w:numId w:val="27"/>
        </w:numPr>
        <w:spacing w:after="0"/>
        <w:ind w:left="414" w:hanging="357"/>
        <w:jc w:val="both"/>
      </w:pPr>
      <w:r>
        <w:t>rozvoj klíčových kompetencí (vybavit žáky souborem klíčových kompetencí na úrovni, která je pro ně dosažitelná a připravit je tak na další vzdělávání a uplatnění ve společnosti)</w:t>
      </w:r>
    </w:p>
    <w:p w14:paraId="59B54798" w14:textId="77777777" w:rsidR="00A6334E" w:rsidRDefault="00A6334E" w:rsidP="00FB4656">
      <w:pPr>
        <w:numPr>
          <w:ilvl w:val="0"/>
          <w:numId w:val="27"/>
        </w:numPr>
        <w:spacing w:after="0"/>
        <w:ind w:left="414" w:hanging="357"/>
        <w:jc w:val="both"/>
      </w:pPr>
      <w:r>
        <w:t>příprava dětí na vstup do ZŠ</w:t>
      </w:r>
    </w:p>
    <w:p w14:paraId="1A887FEB" w14:textId="77777777" w:rsidR="00A6334E" w:rsidRDefault="00A6334E" w:rsidP="00FB4656">
      <w:pPr>
        <w:numPr>
          <w:ilvl w:val="0"/>
          <w:numId w:val="27"/>
        </w:numPr>
        <w:spacing w:after="0"/>
        <w:ind w:left="414" w:hanging="357"/>
        <w:jc w:val="both"/>
      </w:pPr>
      <w:r>
        <w:t>plynulý přechod žáků na 2. stupeň</w:t>
      </w:r>
    </w:p>
    <w:p w14:paraId="01A00ADB" w14:textId="77777777" w:rsidR="00A6334E" w:rsidRDefault="00A6334E" w:rsidP="00FB4656">
      <w:pPr>
        <w:numPr>
          <w:ilvl w:val="0"/>
          <w:numId w:val="27"/>
        </w:numPr>
        <w:spacing w:after="0"/>
        <w:ind w:left="414" w:hanging="357"/>
        <w:jc w:val="both"/>
      </w:pPr>
      <w:r>
        <w:t>školní družina jako pomocník při rozvoji žáka</w:t>
      </w:r>
    </w:p>
    <w:p w14:paraId="73CD14AD" w14:textId="77777777" w:rsidR="00A6334E" w:rsidRPr="00EF2129" w:rsidRDefault="00A6334E" w:rsidP="00FB4656">
      <w:pPr>
        <w:numPr>
          <w:ilvl w:val="0"/>
          <w:numId w:val="27"/>
        </w:numPr>
        <w:spacing w:after="0"/>
        <w:ind w:left="414" w:hanging="357"/>
        <w:jc w:val="both"/>
      </w:pPr>
      <w:r>
        <w:t>zejména š</w:t>
      </w:r>
      <w:r w:rsidRPr="00EF2129">
        <w:t xml:space="preserve">koly </w:t>
      </w:r>
      <w:r>
        <w:t xml:space="preserve">v malých obcích často </w:t>
      </w:r>
      <w:r w:rsidRPr="00EF2129">
        <w:t>suplují úlohy volnočasových organizací – žáci by museli dojíždět.</w:t>
      </w:r>
    </w:p>
    <w:p w14:paraId="1D9F15A1" w14:textId="77777777" w:rsidR="00A6334E" w:rsidRPr="00D55935" w:rsidRDefault="00A6334E" w:rsidP="00D15C6C">
      <w:pPr>
        <w:spacing w:after="0"/>
        <w:jc w:val="both"/>
        <w:rPr>
          <w:sz w:val="16"/>
          <w:szCs w:val="16"/>
        </w:rPr>
      </w:pPr>
    </w:p>
    <w:p w14:paraId="7B0D8C57" w14:textId="77777777" w:rsidR="00A6334E" w:rsidRDefault="00A6334E" w:rsidP="00D15C6C">
      <w:pPr>
        <w:spacing w:after="0"/>
        <w:jc w:val="both"/>
        <w:rPr>
          <w:u w:val="single"/>
        </w:rPr>
      </w:pPr>
      <w:r w:rsidRPr="001F75E5">
        <w:rPr>
          <w:u w:val="single"/>
        </w:rPr>
        <w:t>Veřejnost, rodiče</w:t>
      </w:r>
      <w:r>
        <w:rPr>
          <w:u w:val="single"/>
        </w:rPr>
        <w:t>, spolupráce</w:t>
      </w:r>
      <w:r w:rsidRPr="001F75E5">
        <w:rPr>
          <w:u w:val="single"/>
        </w:rPr>
        <w:t>:</w:t>
      </w:r>
    </w:p>
    <w:p w14:paraId="51CDD10D" w14:textId="77777777" w:rsidR="00A6334E" w:rsidRDefault="00A6334E" w:rsidP="00FB4656">
      <w:pPr>
        <w:numPr>
          <w:ilvl w:val="0"/>
          <w:numId w:val="28"/>
        </w:numPr>
        <w:spacing w:after="0"/>
        <w:ind w:left="414" w:hanging="357"/>
        <w:jc w:val="both"/>
      </w:pPr>
      <w:r>
        <w:t>aktivní komunikace s veřejností, prezentace práce školy – webové stránky, regionální tisk, akce školy</w:t>
      </w:r>
    </w:p>
    <w:p w14:paraId="5FD9CBD8" w14:textId="77777777" w:rsidR="00A6334E" w:rsidRDefault="00A6334E" w:rsidP="00FB4656">
      <w:pPr>
        <w:numPr>
          <w:ilvl w:val="0"/>
          <w:numId w:val="28"/>
        </w:numPr>
        <w:spacing w:after="0"/>
        <w:ind w:left="414" w:hanging="357"/>
        <w:jc w:val="both"/>
      </w:pPr>
      <w:r>
        <w:t>spolupráce MŠ a ZŠ – snadný přechod dětí do 1. třídy, seznamovací aktivity pro žáky 6. tříd (žáci přecházející z malotřídních škol)</w:t>
      </w:r>
    </w:p>
    <w:p w14:paraId="416DFB6E" w14:textId="77777777" w:rsidR="00A6334E" w:rsidRDefault="00A6334E" w:rsidP="00FB4656">
      <w:pPr>
        <w:numPr>
          <w:ilvl w:val="0"/>
          <w:numId w:val="28"/>
        </w:numPr>
        <w:spacing w:after="0"/>
        <w:ind w:left="414" w:hanging="357"/>
        <w:jc w:val="both"/>
      </w:pPr>
      <w:r>
        <w:t>spolupráce s rodiči – řešení výchovných a prospěchových problémů, zapojení do aktivit školy</w:t>
      </w:r>
    </w:p>
    <w:p w14:paraId="33537C42" w14:textId="77777777" w:rsidR="00A6334E" w:rsidRDefault="00A6334E" w:rsidP="00FB4656">
      <w:pPr>
        <w:numPr>
          <w:ilvl w:val="0"/>
          <w:numId w:val="28"/>
        </w:numPr>
        <w:spacing w:after="0"/>
        <w:ind w:left="414" w:hanging="357"/>
        <w:jc w:val="both"/>
      </w:pPr>
      <w:r>
        <w:t>rozvoj spolupráce s veřejností, přáteli školy, sponzory, místními spolky, firmami, jejich zapojení do různých projektů</w:t>
      </w:r>
    </w:p>
    <w:p w14:paraId="24D2CCE4" w14:textId="77777777" w:rsidR="00A6334E" w:rsidRDefault="00A6334E" w:rsidP="00FB4656">
      <w:pPr>
        <w:numPr>
          <w:ilvl w:val="0"/>
          <w:numId w:val="28"/>
        </w:numPr>
        <w:spacing w:after="0"/>
        <w:ind w:left="414" w:hanging="357"/>
        <w:jc w:val="both"/>
      </w:pPr>
      <w:r>
        <w:t>podpora mezilidských vztahů</w:t>
      </w:r>
    </w:p>
    <w:p w14:paraId="460B034C" w14:textId="77777777" w:rsidR="00A6334E" w:rsidRPr="00927137" w:rsidRDefault="00A6334E" w:rsidP="00FB4656">
      <w:pPr>
        <w:numPr>
          <w:ilvl w:val="0"/>
          <w:numId w:val="28"/>
        </w:numPr>
        <w:spacing w:after="0"/>
        <w:ind w:left="414" w:hanging="357"/>
        <w:jc w:val="both"/>
      </w:pPr>
      <w:r>
        <w:t>s</w:t>
      </w:r>
      <w:r w:rsidRPr="008F4590">
        <w:t>polupráce se středními školami, firmami – zájem o odborné a technické obory</w:t>
      </w:r>
    </w:p>
    <w:p w14:paraId="2F8A447D" w14:textId="77777777" w:rsidR="00A6334E" w:rsidRPr="008F4590" w:rsidRDefault="00A6334E" w:rsidP="00FB4656">
      <w:pPr>
        <w:numPr>
          <w:ilvl w:val="0"/>
          <w:numId w:val="26"/>
        </w:numPr>
        <w:spacing w:after="0"/>
        <w:ind w:left="414" w:hanging="357"/>
        <w:jc w:val="both"/>
      </w:pPr>
      <w:r w:rsidRPr="008F4590">
        <w:t>sdílení osvědčených materiálů, přenos dobré praxe jak v rámci školy, tak s ostatními školami</w:t>
      </w:r>
    </w:p>
    <w:p w14:paraId="2F1716CC" w14:textId="77777777" w:rsidR="00A6334E" w:rsidRPr="00F50973" w:rsidRDefault="00A6334E" w:rsidP="00A6334E">
      <w:pPr>
        <w:spacing w:after="120"/>
        <w:rPr>
          <w:b/>
        </w:rPr>
      </w:pPr>
    </w:p>
    <w:p w14:paraId="5FF2328B" w14:textId="0801D801" w:rsidR="00A6334E" w:rsidRPr="00A6334E" w:rsidRDefault="00A6334E" w:rsidP="00FB4656">
      <w:pPr>
        <w:pStyle w:val="Odstavecseseznamem"/>
        <w:numPr>
          <w:ilvl w:val="0"/>
          <w:numId w:val="21"/>
        </w:numPr>
        <w:spacing w:after="80"/>
        <w:ind w:left="714" w:hanging="357"/>
        <w:rPr>
          <w:b/>
          <w:lang w:eastAsia="cs-CZ"/>
        </w:rPr>
      </w:pPr>
      <w:r w:rsidRPr="00A6334E">
        <w:rPr>
          <w:b/>
          <w:lang w:eastAsia="cs-CZ"/>
        </w:rPr>
        <w:t>PODPORA ŠKOL NA REGIONÁLNÍ ÚROVNI</w:t>
      </w:r>
    </w:p>
    <w:p w14:paraId="4F3730DE" w14:textId="77777777" w:rsidR="00A6334E" w:rsidRPr="001B108B" w:rsidRDefault="00A6334E" w:rsidP="00D15C6C">
      <w:pPr>
        <w:spacing w:after="0"/>
        <w:rPr>
          <w:lang w:eastAsia="cs-CZ"/>
        </w:rPr>
      </w:pPr>
      <w:r w:rsidRPr="001B108B">
        <w:rPr>
          <w:lang w:eastAsia="cs-CZ"/>
        </w:rPr>
        <w:t>Na regionální úrovni mohou využít školy v ORP Český Krumlov následující podporu k financování svých rozvojových projektů a aktivit:</w:t>
      </w:r>
    </w:p>
    <w:p w14:paraId="135AA711" w14:textId="311B20C9" w:rsidR="00A6334E" w:rsidRDefault="00A6334E" w:rsidP="00FB4656">
      <w:pPr>
        <w:numPr>
          <w:ilvl w:val="0"/>
          <w:numId w:val="29"/>
        </w:numPr>
        <w:spacing w:after="0"/>
        <w:ind w:left="357" w:hanging="357"/>
        <w:jc w:val="both"/>
        <w:rPr>
          <w:lang w:eastAsia="cs-CZ"/>
        </w:rPr>
      </w:pPr>
      <w:r>
        <w:rPr>
          <w:lang w:eastAsia="cs-CZ"/>
        </w:rPr>
        <w:t xml:space="preserve">Výzvy místních akčních </w:t>
      </w:r>
      <w:proofErr w:type="gramStart"/>
      <w:r>
        <w:rPr>
          <w:lang w:eastAsia="cs-CZ"/>
        </w:rPr>
        <w:t>skupin -</w:t>
      </w:r>
      <w:r w:rsidRPr="001B108B">
        <w:rPr>
          <w:lang w:eastAsia="cs-CZ"/>
        </w:rPr>
        <w:t xml:space="preserve"> pro</w:t>
      </w:r>
      <w:proofErr w:type="gramEnd"/>
      <w:r w:rsidRPr="001B108B">
        <w:rPr>
          <w:lang w:eastAsia="cs-CZ"/>
        </w:rPr>
        <w:t xml:space="preserve"> školy v obcích, které jsou členy některé z MAS působících na území ORP Český Krumlov (MAS Blanský les – Netolicko, MAS Pomalší, MAS Rozkvět). Jedná se </w:t>
      </w:r>
      <w:r>
        <w:rPr>
          <w:lang w:eastAsia="cs-CZ"/>
        </w:rPr>
        <w:t xml:space="preserve">výzvy </w:t>
      </w:r>
      <w:r w:rsidRPr="001B108B">
        <w:rPr>
          <w:lang w:eastAsia="cs-CZ"/>
        </w:rPr>
        <w:t xml:space="preserve">zaměřené na </w:t>
      </w:r>
      <w:r>
        <w:rPr>
          <w:lang w:eastAsia="cs-CZ"/>
        </w:rPr>
        <w:t xml:space="preserve">oblast </w:t>
      </w:r>
      <w:r w:rsidRPr="001B108B">
        <w:rPr>
          <w:lang w:eastAsia="cs-CZ"/>
        </w:rPr>
        <w:t>vzdělávání (IROP</w:t>
      </w:r>
      <w:r>
        <w:rPr>
          <w:lang w:eastAsia="cs-CZ"/>
        </w:rPr>
        <w:t>, PRV</w:t>
      </w:r>
      <w:r w:rsidRPr="001B108B">
        <w:rPr>
          <w:lang w:eastAsia="cs-CZ"/>
        </w:rPr>
        <w:t xml:space="preserve">), sociální a prorodinná opatření (OP Zaměstnanost). Výzvy a konkrétní podmínky finanční podpory vč. alokací jsou uvedeny na webových stránkách jednotlivých MAS </w:t>
      </w:r>
      <w:r w:rsidRPr="00AD50C4">
        <w:rPr>
          <w:lang w:eastAsia="cs-CZ"/>
        </w:rPr>
        <w:t>(</w:t>
      </w:r>
      <w:hyperlink r:id="rId20" w:history="1">
        <w:r w:rsidRPr="005F4E38">
          <w:rPr>
            <w:rStyle w:val="Hypertextovodkaz"/>
            <w:lang w:eastAsia="cs-CZ"/>
          </w:rPr>
          <w:t>www.masbln.cz</w:t>
        </w:r>
      </w:hyperlink>
      <w:r w:rsidRPr="00AD50C4">
        <w:rPr>
          <w:lang w:eastAsia="cs-CZ"/>
        </w:rPr>
        <w:t xml:space="preserve">, </w:t>
      </w:r>
      <w:hyperlink r:id="rId21" w:history="1">
        <w:r w:rsidRPr="00AD50C4">
          <w:rPr>
            <w:rStyle w:val="Hypertextovodkaz"/>
            <w:lang w:eastAsia="cs-CZ"/>
          </w:rPr>
          <w:t>www.maspomalsi.cz</w:t>
        </w:r>
      </w:hyperlink>
      <w:r w:rsidRPr="00DF731D">
        <w:rPr>
          <w:lang w:eastAsia="cs-CZ"/>
        </w:rPr>
        <w:t xml:space="preserve">, </w:t>
      </w:r>
      <w:hyperlink r:id="rId22" w:history="1">
        <w:r w:rsidRPr="00DF731D">
          <w:rPr>
            <w:rStyle w:val="Hypertextovodkaz"/>
            <w:lang w:eastAsia="cs-CZ"/>
          </w:rPr>
          <w:t>www.masrozkvet.cz</w:t>
        </w:r>
      </w:hyperlink>
      <w:r w:rsidRPr="00DF731D">
        <w:rPr>
          <w:lang w:eastAsia="cs-CZ"/>
        </w:rPr>
        <w:t>)</w:t>
      </w:r>
    </w:p>
    <w:p w14:paraId="17C7F8AA" w14:textId="4F38ED6F" w:rsidR="00A6334E" w:rsidRPr="001B108B" w:rsidRDefault="00A6334E" w:rsidP="00FB4656">
      <w:pPr>
        <w:numPr>
          <w:ilvl w:val="0"/>
          <w:numId w:val="29"/>
        </w:numPr>
        <w:spacing w:after="0"/>
        <w:ind w:left="357" w:hanging="357"/>
        <w:jc w:val="both"/>
        <w:rPr>
          <w:lang w:eastAsia="cs-CZ"/>
        </w:rPr>
      </w:pPr>
      <w:r>
        <w:rPr>
          <w:lang w:eastAsia="cs-CZ"/>
        </w:rPr>
        <w:lastRenderedPageBreak/>
        <w:t>Animační činnost MAS – v rámci realizace SCLLD jsou MAS připraveny pomáhat školám s přípravou a realizací tzv. šablon (projektů zjednodušeného vykazování v rámci podpory s OP VVV a následně OP JAK</w:t>
      </w:r>
    </w:p>
    <w:p w14:paraId="6D9B6227" w14:textId="16FC8743" w:rsidR="00A6334E" w:rsidRDefault="00D05983" w:rsidP="00FB4656">
      <w:pPr>
        <w:numPr>
          <w:ilvl w:val="0"/>
          <w:numId w:val="29"/>
        </w:numPr>
        <w:spacing w:after="0"/>
        <w:ind w:left="357" w:hanging="357"/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 xml:space="preserve">Regionální grantové programy: např. </w:t>
      </w:r>
      <w:r w:rsidR="00A6334E" w:rsidRPr="00436C51">
        <w:rPr>
          <w:rFonts w:cs="Arial"/>
          <w:lang w:eastAsia="cs-CZ"/>
        </w:rPr>
        <w:t xml:space="preserve">Grantové programy města Český Krumlov – zaměřeny </w:t>
      </w:r>
      <w:r>
        <w:rPr>
          <w:rFonts w:cs="Arial"/>
          <w:lang w:eastAsia="cs-CZ"/>
        </w:rPr>
        <w:t xml:space="preserve">mimo jiné i </w:t>
      </w:r>
      <w:r w:rsidR="00A6334E" w:rsidRPr="00436C51">
        <w:rPr>
          <w:rFonts w:cs="Arial"/>
          <w:lang w:eastAsia="cs-CZ"/>
        </w:rPr>
        <w:t>na podporu činnosti subjektů působících na území města Český Krumlov v oblasti volnočasových aktivit</w:t>
      </w:r>
      <w:r>
        <w:rPr>
          <w:rFonts w:cs="Arial"/>
          <w:lang w:eastAsia="cs-CZ"/>
        </w:rPr>
        <w:t xml:space="preserve">, vzdělávání a </w:t>
      </w:r>
      <w:r w:rsidR="00A6334E" w:rsidRPr="00436C51">
        <w:rPr>
          <w:rFonts w:cs="Arial"/>
          <w:lang w:eastAsia="cs-CZ"/>
        </w:rPr>
        <w:t>sportu dětí a mládeže</w:t>
      </w:r>
      <w:r w:rsidR="002D00CE">
        <w:rPr>
          <w:rFonts w:cs="Arial"/>
          <w:lang w:eastAsia="cs-CZ"/>
        </w:rPr>
        <w:t>, projekty v rámci participativního rozpočtu města</w:t>
      </w:r>
      <w:r>
        <w:rPr>
          <w:rFonts w:cs="Arial"/>
          <w:lang w:eastAsia="cs-CZ"/>
        </w:rPr>
        <w:t xml:space="preserve"> </w:t>
      </w:r>
      <w:r w:rsidR="00A6334E" w:rsidRPr="00436C51">
        <w:rPr>
          <w:rFonts w:cs="Arial"/>
          <w:lang w:eastAsia="cs-CZ"/>
        </w:rPr>
        <w:t xml:space="preserve">(více </w:t>
      </w:r>
      <w:r>
        <w:rPr>
          <w:rFonts w:cs="Arial"/>
          <w:lang w:eastAsia="cs-CZ"/>
        </w:rPr>
        <w:t>www.ckrumlov.cz</w:t>
      </w:r>
      <w:r w:rsidR="00A6334E" w:rsidRPr="00436C51">
        <w:rPr>
          <w:rFonts w:cs="Arial"/>
          <w:lang w:eastAsia="cs-CZ"/>
        </w:rPr>
        <w:t>)</w:t>
      </w:r>
    </w:p>
    <w:p w14:paraId="7D116E8C" w14:textId="2EFDF59A" w:rsidR="00A6334E" w:rsidRDefault="00A6334E" w:rsidP="00FB4656">
      <w:pPr>
        <w:numPr>
          <w:ilvl w:val="0"/>
          <w:numId w:val="29"/>
        </w:numPr>
        <w:spacing w:after="0"/>
        <w:ind w:left="357" w:hanging="357"/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>Grantové programy Jihočeského kraje – zaměřeny na podporu venkovského školství</w:t>
      </w:r>
      <w:r w:rsidR="00AF0380">
        <w:rPr>
          <w:rFonts w:cs="Arial"/>
          <w:lang w:eastAsia="cs-CZ"/>
        </w:rPr>
        <w:t xml:space="preserve">, </w:t>
      </w:r>
      <w:r w:rsidRPr="002F7BEB">
        <w:rPr>
          <w:rFonts w:cs="Arial"/>
          <w:lang w:eastAsia="cs-CZ"/>
        </w:rPr>
        <w:t>práci s dětmi a mládeží, podpora sportu</w:t>
      </w:r>
      <w:r>
        <w:rPr>
          <w:rFonts w:cs="Arial"/>
          <w:lang w:eastAsia="cs-CZ"/>
        </w:rPr>
        <w:t>, environmentálního vzdělávání</w:t>
      </w:r>
    </w:p>
    <w:p w14:paraId="5FC3E950" w14:textId="77777777" w:rsidR="00D15C6C" w:rsidRDefault="00D15C6C" w:rsidP="00D15C6C">
      <w:pPr>
        <w:spacing w:after="0"/>
        <w:ind w:left="357"/>
        <w:jc w:val="both"/>
        <w:rPr>
          <w:rFonts w:cs="Arial"/>
          <w:lang w:eastAsia="cs-CZ"/>
        </w:rPr>
      </w:pPr>
    </w:p>
    <w:p w14:paraId="71C4681A" w14:textId="0B51743A" w:rsidR="00D732C2" w:rsidRPr="005322DE" w:rsidRDefault="00D732C2" w:rsidP="00FB4656">
      <w:pPr>
        <w:pStyle w:val="Odstavecseseznamem"/>
        <w:numPr>
          <w:ilvl w:val="0"/>
          <w:numId w:val="21"/>
        </w:numPr>
        <w:spacing w:after="80"/>
        <w:ind w:left="714" w:hanging="357"/>
        <w:rPr>
          <w:b/>
          <w:bCs/>
        </w:rPr>
      </w:pPr>
      <w:r w:rsidRPr="005322DE">
        <w:rPr>
          <w:b/>
          <w:bCs/>
        </w:rPr>
        <w:t xml:space="preserve">SPOLUPRÁCE V ÚZEMÍ ORP </w:t>
      </w:r>
      <w:r w:rsidR="00F80705" w:rsidRPr="005322DE">
        <w:rPr>
          <w:b/>
          <w:bCs/>
        </w:rPr>
        <w:t>ČK</w:t>
      </w:r>
    </w:p>
    <w:p w14:paraId="7B46D3DB" w14:textId="77777777" w:rsidR="00D732C2" w:rsidRPr="00BF47E1" w:rsidRDefault="00D732C2" w:rsidP="00D15C6C">
      <w:pPr>
        <w:spacing w:after="0"/>
      </w:pPr>
      <w:r w:rsidRPr="00BF47E1">
        <w:t>Na území ORP Český Krumlov probíhá spolupráce na několika úrovních:</w:t>
      </w:r>
    </w:p>
    <w:p w14:paraId="673A6A26" w14:textId="77777777" w:rsidR="00D732C2" w:rsidRPr="00BF47E1" w:rsidRDefault="00D732C2" w:rsidP="00FB4656">
      <w:pPr>
        <w:numPr>
          <w:ilvl w:val="0"/>
          <w:numId w:val="30"/>
        </w:numPr>
        <w:spacing w:after="0"/>
        <w:ind w:left="697" w:hanging="357"/>
      </w:pPr>
      <w:r>
        <w:t>m</w:t>
      </w:r>
      <w:r w:rsidRPr="00BF47E1">
        <w:t xml:space="preserve">ikroregiony – </w:t>
      </w:r>
      <w:proofErr w:type="spellStart"/>
      <w:r w:rsidRPr="00BF47E1">
        <w:t>Podkletí</w:t>
      </w:r>
      <w:proofErr w:type="spellEnd"/>
      <w:r w:rsidRPr="00BF47E1">
        <w:t xml:space="preserve">, </w:t>
      </w:r>
      <w:proofErr w:type="spellStart"/>
      <w:r w:rsidRPr="00BF47E1">
        <w:t>Lipensko</w:t>
      </w:r>
      <w:proofErr w:type="spellEnd"/>
      <w:r w:rsidRPr="00BF47E1">
        <w:t>, Vltava</w:t>
      </w:r>
    </w:p>
    <w:p w14:paraId="47071BBB" w14:textId="341CCEA7" w:rsidR="00D732C2" w:rsidRDefault="00D732C2" w:rsidP="00FB4656">
      <w:pPr>
        <w:numPr>
          <w:ilvl w:val="0"/>
          <w:numId w:val="30"/>
        </w:numPr>
        <w:spacing w:after="0"/>
        <w:ind w:left="697" w:hanging="357"/>
      </w:pPr>
      <w:r>
        <w:t>m</w:t>
      </w:r>
      <w:r w:rsidRPr="00BF47E1">
        <w:t>ístní akční skupiny – MAS Blanský les – Netolicko o. p. s., MAS Rozkvět</w:t>
      </w:r>
      <w:r>
        <w:t xml:space="preserve"> o. s.</w:t>
      </w:r>
      <w:r w:rsidRPr="00BF47E1">
        <w:t xml:space="preserve">, MAS Pomalší o. p. s. </w:t>
      </w:r>
      <w:r w:rsidR="00937BCF">
        <w:t>(zde se pro programové období EU 2021-2027 podařilo vyjednat přistoupení některých dalších měst a obcí do MAS</w:t>
      </w:r>
      <w:r w:rsidR="00B81A8B">
        <w:t xml:space="preserve"> – např. nově Český Krumlov a Větřní v MAS BLN, Bohdalovice, Polná na Šumavě v MAS Rozkvět)</w:t>
      </w:r>
    </w:p>
    <w:p w14:paraId="5030AC17" w14:textId="2644C550" w:rsidR="00B93D0F" w:rsidRDefault="00B93D0F" w:rsidP="00FB4656">
      <w:pPr>
        <w:numPr>
          <w:ilvl w:val="0"/>
          <w:numId w:val="30"/>
        </w:numPr>
        <w:spacing w:after="0"/>
        <w:ind w:left="697" w:hanging="357"/>
      </w:pPr>
      <w:r>
        <w:t xml:space="preserve">turistické oblasti </w:t>
      </w:r>
      <w:r w:rsidR="00BF52AA">
        <w:t>(Český Krumlov region, Novohradsko-</w:t>
      </w:r>
      <w:proofErr w:type="spellStart"/>
      <w:r w:rsidR="00BF52AA">
        <w:t>Doudlebsko</w:t>
      </w:r>
      <w:proofErr w:type="spellEnd"/>
      <w:r w:rsidR="00BF52AA">
        <w:t xml:space="preserve">, </w:t>
      </w:r>
      <w:proofErr w:type="spellStart"/>
      <w:r w:rsidR="00BF52AA">
        <w:t>Lipensko</w:t>
      </w:r>
      <w:proofErr w:type="spellEnd"/>
      <w:r w:rsidR="00BF52AA">
        <w:t>)</w:t>
      </w:r>
    </w:p>
    <w:p w14:paraId="172142DD" w14:textId="12062E75" w:rsidR="00B81A8B" w:rsidRDefault="00B81A8B" w:rsidP="00D15C6C">
      <w:pPr>
        <w:spacing w:after="0"/>
      </w:pPr>
      <w:r>
        <w:t xml:space="preserve">Tato uskupení pak umožňují větší participaci v otázkách rozvoje daného území, realizaci společných projektů, řešení společných problémových </w:t>
      </w:r>
      <w:r w:rsidR="00B93D0F">
        <w:t xml:space="preserve">a rozvojových </w:t>
      </w:r>
      <w:r>
        <w:t>oblastí.</w:t>
      </w:r>
    </w:p>
    <w:p w14:paraId="76BFAC4C" w14:textId="77777777" w:rsidR="00D732C2" w:rsidRPr="001143D9" w:rsidRDefault="00D732C2" w:rsidP="00D732C2">
      <w:pPr>
        <w:spacing w:after="0"/>
        <w:ind w:left="720"/>
        <w:jc w:val="center"/>
        <w:rPr>
          <w:color w:val="FF0000"/>
          <w:sz w:val="10"/>
          <w:szCs w:val="10"/>
        </w:rPr>
      </w:pPr>
    </w:p>
    <w:p w14:paraId="3241D7DF" w14:textId="33993ECE" w:rsidR="00D732C2" w:rsidRPr="00471C7F" w:rsidRDefault="00D732C2" w:rsidP="00D732C2">
      <w:pPr>
        <w:spacing w:after="0"/>
        <w:ind w:left="720"/>
        <w:jc w:val="center"/>
        <w:rPr>
          <w:b/>
        </w:rPr>
      </w:pPr>
      <w:r>
        <w:rPr>
          <w:b/>
        </w:rPr>
        <w:t xml:space="preserve">Tab. </w:t>
      </w:r>
      <w:r w:rsidRPr="00C06C54">
        <w:rPr>
          <w:b/>
        </w:rPr>
        <w:t>16:</w:t>
      </w:r>
      <w:r>
        <w:rPr>
          <w:b/>
        </w:rPr>
        <w:t xml:space="preserve"> </w:t>
      </w:r>
      <w:r w:rsidRPr="00471C7F">
        <w:rPr>
          <w:b/>
        </w:rPr>
        <w:t>Členství obcí v mikroregionálních uskupeních (stav k</w:t>
      </w:r>
      <w:r w:rsidR="00937BCF">
        <w:rPr>
          <w:b/>
        </w:rPr>
        <w:t> 31. 3. 2022</w:t>
      </w:r>
      <w:r w:rsidRPr="00471C7F">
        <w:rPr>
          <w:b/>
        </w:rPr>
        <w:t>)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993"/>
        <w:gridCol w:w="1134"/>
        <w:gridCol w:w="1417"/>
        <w:gridCol w:w="1559"/>
        <w:gridCol w:w="993"/>
        <w:gridCol w:w="993"/>
      </w:tblGrid>
      <w:tr w:rsidR="00B93D0F" w:rsidRPr="001428BE" w14:paraId="6BFFDFC6" w14:textId="739C5341" w:rsidTr="00B93D0F">
        <w:trPr>
          <w:trHeight w:val="300"/>
        </w:trPr>
        <w:tc>
          <w:tcPr>
            <w:tcW w:w="1413" w:type="dxa"/>
            <w:shd w:val="clear" w:color="auto" w:fill="D9D9D9"/>
            <w:noWrap/>
            <w:vAlign w:val="center"/>
            <w:hideMark/>
          </w:tcPr>
          <w:p w14:paraId="23034E05" w14:textId="77777777" w:rsidR="00B93D0F" w:rsidRPr="001428BE" w:rsidRDefault="00B93D0F" w:rsidP="007147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0D4DEA5" w14:textId="77777777" w:rsidR="00B93D0F" w:rsidRPr="001428BE" w:rsidRDefault="00B93D0F" w:rsidP="007147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Člen mikroregionu*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116E4F10" w14:textId="77777777" w:rsidR="00B93D0F" w:rsidRPr="001428BE" w:rsidRDefault="00B93D0F" w:rsidP="007147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Člen MAS</w:t>
            </w:r>
          </w:p>
        </w:tc>
        <w:tc>
          <w:tcPr>
            <w:tcW w:w="1134" w:type="dxa"/>
            <w:shd w:val="clear" w:color="auto" w:fill="D9D9D9"/>
          </w:tcPr>
          <w:p w14:paraId="0FC9C740" w14:textId="2E427F5B" w:rsidR="00B93D0F" w:rsidRPr="001428BE" w:rsidRDefault="00B93D0F" w:rsidP="007147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Turistická oblast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FDBDA99" w14:textId="6FCFBE70" w:rsidR="00B93D0F" w:rsidRPr="001428BE" w:rsidRDefault="00B93D0F" w:rsidP="007147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05E0BDB" w14:textId="77777777" w:rsidR="00B93D0F" w:rsidRPr="001428BE" w:rsidRDefault="00B93D0F" w:rsidP="007147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Člen mikroregionu*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72F99617" w14:textId="77777777" w:rsidR="00B93D0F" w:rsidRPr="001428BE" w:rsidRDefault="00B93D0F" w:rsidP="007147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Člen MAS</w:t>
            </w:r>
          </w:p>
        </w:tc>
        <w:tc>
          <w:tcPr>
            <w:tcW w:w="993" w:type="dxa"/>
            <w:shd w:val="clear" w:color="auto" w:fill="D9D9D9"/>
          </w:tcPr>
          <w:p w14:paraId="4F32C7BE" w14:textId="709D1DB8" w:rsidR="00B93D0F" w:rsidRPr="001428BE" w:rsidRDefault="00B93D0F" w:rsidP="007147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Turistická oblast</w:t>
            </w:r>
          </w:p>
        </w:tc>
      </w:tr>
      <w:tr w:rsidR="00B93D0F" w:rsidRPr="001428BE" w14:paraId="63B52850" w14:textId="6A25A9D9" w:rsidTr="00B93D0F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2388CAA" w14:textId="77777777" w:rsidR="00B93D0F" w:rsidRPr="001428BE" w:rsidRDefault="00B93D0F" w:rsidP="007147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Bohdalovice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E793896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Vltava</w:t>
            </w:r>
          </w:p>
        </w:tc>
        <w:tc>
          <w:tcPr>
            <w:tcW w:w="993" w:type="dxa"/>
          </w:tcPr>
          <w:p w14:paraId="6B7CC2BC" w14:textId="62979D55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Rozkvět</w:t>
            </w:r>
          </w:p>
        </w:tc>
        <w:tc>
          <w:tcPr>
            <w:tcW w:w="1134" w:type="dxa"/>
          </w:tcPr>
          <w:p w14:paraId="191700EA" w14:textId="7084C746" w:rsidR="00B93D0F" w:rsidRPr="001428BE" w:rsidRDefault="00B93D0F" w:rsidP="007147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ČKR</w:t>
            </w:r>
          </w:p>
        </w:tc>
        <w:tc>
          <w:tcPr>
            <w:tcW w:w="1417" w:type="dxa"/>
            <w:vAlign w:val="bottom"/>
          </w:tcPr>
          <w:p w14:paraId="2C4783E2" w14:textId="4AED9FC4" w:rsidR="00B93D0F" w:rsidRPr="001428BE" w:rsidRDefault="00B93D0F" w:rsidP="007147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Malšín</w:t>
            </w:r>
          </w:p>
        </w:tc>
        <w:tc>
          <w:tcPr>
            <w:tcW w:w="1559" w:type="dxa"/>
          </w:tcPr>
          <w:p w14:paraId="4E9B49FF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Vyšebrodsko</w:t>
            </w:r>
            <w:proofErr w:type="spellEnd"/>
          </w:p>
        </w:tc>
        <w:tc>
          <w:tcPr>
            <w:tcW w:w="993" w:type="dxa"/>
          </w:tcPr>
          <w:p w14:paraId="36728DC2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Rozkvět</w:t>
            </w:r>
          </w:p>
        </w:tc>
        <w:tc>
          <w:tcPr>
            <w:tcW w:w="993" w:type="dxa"/>
          </w:tcPr>
          <w:p w14:paraId="41F1E444" w14:textId="01A81E93" w:rsidR="00B93D0F" w:rsidRPr="001428BE" w:rsidRDefault="00F83842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ČKR</w:t>
            </w:r>
          </w:p>
        </w:tc>
      </w:tr>
      <w:tr w:rsidR="00B93D0F" w:rsidRPr="001428BE" w14:paraId="08B43D69" w14:textId="77CED6E5" w:rsidTr="00B93D0F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7D860ED" w14:textId="77777777" w:rsidR="00B93D0F" w:rsidRPr="001428BE" w:rsidRDefault="00B93D0F" w:rsidP="007147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Boletice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30B321A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993" w:type="dxa"/>
          </w:tcPr>
          <w:p w14:paraId="5F8DC64B" w14:textId="5F0E23E2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Rozkvět</w:t>
            </w:r>
            <w:r w:rsidRPr="00B81A8B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cs-CZ"/>
              </w:rPr>
              <w:t>1)</w:t>
            </w:r>
          </w:p>
        </w:tc>
        <w:tc>
          <w:tcPr>
            <w:tcW w:w="1134" w:type="dxa"/>
          </w:tcPr>
          <w:p w14:paraId="440A7367" w14:textId="77777777" w:rsidR="00B93D0F" w:rsidRPr="001428BE" w:rsidRDefault="00B93D0F" w:rsidP="007147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vAlign w:val="bottom"/>
          </w:tcPr>
          <w:p w14:paraId="5CFD0396" w14:textId="228ADB44" w:rsidR="00B93D0F" w:rsidRPr="001428BE" w:rsidRDefault="00B93D0F" w:rsidP="007147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Mirkovice</w:t>
            </w:r>
          </w:p>
        </w:tc>
        <w:tc>
          <w:tcPr>
            <w:tcW w:w="1559" w:type="dxa"/>
          </w:tcPr>
          <w:p w14:paraId="717F8840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Vltava, </w:t>
            </w:r>
            <w:proofErr w:type="spellStart"/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Poluška</w:t>
            </w:r>
            <w:proofErr w:type="spellEnd"/>
          </w:p>
        </w:tc>
        <w:tc>
          <w:tcPr>
            <w:tcW w:w="993" w:type="dxa"/>
          </w:tcPr>
          <w:p w14:paraId="449AFBA2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Pomalší</w:t>
            </w:r>
          </w:p>
        </w:tc>
        <w:tc>
          <w:tcPr>
            <w:tcW w:w="993" w:type="dxa"/>
          </w:tcPr>
          <w:p w14:paraId="5517195C" w14:textId="0FF2010F" w:rsidR="00B93D0F" w:rsidRPr="001428BE" w:rsidRDefault="00677123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ND</w:t>
            </w:r>
          </w:p>
        </w:tc>
      </w:tr>
      <w:tr w:rsidR="00B93D0F" w:rsidRPr="001428BE" w14:paraId="5BE184C3" w14:textId="7234B629" w:rsidTr="00B93D0F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5A4AA88" w14:textId="77777777" w:rsidR="00B93D0F" w:rsidRPr="001428BE" w:rsidRDefault="00B93D0F" w:rsidP="007147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Brloh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92EDE87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Vltava, </w:t>
            </w:r>
            <w:proofErr w:type="spellStart"/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Podkletí</w:t>
            </w:r>
            <w:proofErr w:type="spellEnd"/>
          </w:p>
        </w:tc>
        <w:tc>
          <w:tcPr>
            <w:tcW w:w="993" w:type="dxa"/>
          </w:tcPr>
          <w:p w14:paraId="361BA095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BLN</w:t>
            </w:r>
          </w:p>
        </w:tc>
        <w:tc>
          <w:tcPr>
            <w:tcW w:w="1134" w:type="dxa"/>
          </w:tcPr>
          <w:p w14:paraId="19372FAA" w14:textId="346A2E88" w:rsidR="00B93D0F" w:rsidRPr="001428BE" w:rsidRDefault="00B93D0F" w:rsidP="007147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ČKR</w:t>
            </w:r>
          </w:p>
        </w:tc>
        <w:tc>
          <w:tcPr>
            <w:tcW w:w="1417" w:type="dxa"/>
            <w:vAlign w:val="bottom"/>
          </w:tcPr>
          <w:p w14:paraId="5CEC4F2A" w14:textId="5FFA1CFE" w:rsidR="00B93D0F" w:rsidRPr="001428BE" w:rsidRDefault="00B93D0F" w:rsidP="007147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Mojné</w:t>
            </w:r>
          </w:p>
        </w:tc>
        <w:tc>
          <w:tcPr>
            <w:tcW w:w="1559" w:type="dxa"/>
          </w:tcPr>
          <w:p w14:paraId="70A5F2B2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Vltava, </w:t>
            </w:r>
            <w:proofErr w:type="spellStart"/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Podkletí</w:t>
            </w:r>
            <w:proofErr w:type="spellEnd"/>
          </w:p>
        </w:tc>
        <w:tc>
          <w:tcPr>
            <w:tcW w:w="993" w:type="dxa"/>
          </w:tcPr>
          <w:p w14:paraId="295C7AD8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BLN</w:t>
            </w:r>
          </w:p>
        </w:tc>
        <w:tc>
          <w:tcPr>
            <w:tcW w:w="993" w:type="dxa"/>
          </w:tcPr>
          <w:p w14:paraId="6B3D37A1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93D0F" w:rsidRPr="001428BE" w14:paraId="1FB7C1F3" w14:textId="268C1BB1" w:rsidTr="00B93D0F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5AF13F0" w14:textId="77777777" w:rsidR="00B93D0F" w:rsidRPr="001428BE" w:rsidRDefault="00B93D0F" w:rsidP="007147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Černá v Pošumaví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89CDBFE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SLP</w:t>
            </w:r>
          </w:p>
        </w:tc>
        <w:tc>
          <w:tcPr>
            <w:tcW w:w="993" w:type="dxa"/>
          </w:tcPr>
          <w:p w14:paraId="14B07837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Rozkvět</w:t>
            </w:r>
          </w:p>
        </w:tc>
        <w:tc>
          <w:tcPr>
            <w:tcW w:w="1134" w:type="dxa"/>
          </w:tcPr>
          <w:p w14:paraId="41D65F5C" w14:textId="45C2A048" w:rsidR="00B93D0F" w:rsidRPr="001428BE" w:rsidRDefault="00F83842" w:rsidP="007147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Lipensko</w:t>
            </w:r>
            <w:proofErr w:type="spellEnd"/>
          </w:p>
        </w:tc>
        <w:tc>
          <w:tcPr>
            <w:tcW w:w="1417" w:type="dxa"/>
            <w:vAlign w:val="bottom"/>
          </w:tcPr>
          <w:p w14:paraId="5100A0C2" w14:textId="752C5C1B" w:rsidR="00B93D0F" w:rsidRPr="001428BE" w:rsidRDefault="00B93D0F" w:rsidP="007147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Nová Ves</w:t>
            </w:r>
          </w:p>
        </w:tc>
        <w:tc>
          <w:tcPr>
            <w:tcW w:w="1559" w:type="dxa"/>
          </w:tcPr>
          <w:p w14:paraId="202416F5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Vltava, </w:t>
            </w:r>
            <w:proofErr w:type="spellStart"/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Podkletí</w:t>
            </w:r>
            <w:proofErr w:type="spellEnd"/>
          </w:p>
        </w:tc>
        <w:tc>
          <w:tcPr>
            <w:tcW w:w="993" w:type="dxa"/>
          </w:tcPr>
          <w:p w14:paraId="23917EBC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BLN</w:t>
            </w:r>
          </w:p>
        </w:tc>
        <w:tc>
          <w:tcPr>
            <w:tcW w:w="993" w:type="dxa"/>
          </w:tcPr>
          <w:p w14:paraId="680F270C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93D0F" w:rsidRPr="001428BE" w14:paraId="782EDBBB" w14:textId="2859D7B8" w:rsidTr="00B93D0F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7983DF9" w14:textId="77777777" w:rsidR="00B93D0F" w:rsidRPr="001428BE" w:rsidRDefault="00B93D0F" w:rsidP="0071476F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 xml:space="preserve">Český Krumlov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8E6A39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Vltava</w:t>
            </w:r>
          </w:p>
        </w:tc>
        <w:tc>
          <w:tcPr>
            <w:tcW w:w="993" w:type="dxa"/>
          </w:tcPr>
          <w:p w14:paraId="308DF4B5" w14:textId="00708EB4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BLN</w:t>
            </w:r>
          </w:p>
        </w:tc>
        <w:tc>
          <w:tcPr>
            <w:tcW w:w="1134" w:type="dxa"/>
          </w:tcPr>
          <w:p w14:paraId="3E97A7F1" w14:textId="0BEFF818" w:rsidR="00B93D0F" w:rsidRPr="001428BE" w:rsidRDefault="00F83842" w:rsidP="007147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ČKR</w:t>
            </w:r>
          </w:p>
        </w:tc>
        <w:tc>
          <w:tcPr>
            <w:tcW w:w="1417" w:type="dxa"/>
            <w:vAlign w:val="bottom"/>
          </w:tcPr>
          <w:p w14:paraId="50F1A217" w14:textId="58152775" w:rsidR="00B93D0F" w:rsidRPr="001428BE" w:rsidRDefault="00B93D0F" w:rsidP="007147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sz w:val="20"/>
                <w:szCs w:val="20"/>
                <w:lang w:eastAsia="cs-CZ"/>
              </w:rPr>
              <w:t>Polná na Šumavě</w:t>
            </w:r>
          </w:p>
        </w:tc>
        <w:tc>
          <w:tcPr>
            <w:tcW w:w="1559" w:type="dxa"/>
          </w:tcPr>
          <w:p w14:paraId="60E41A21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993" w:type="dxa"/>
          </w:tcPr>
          <w:p w14:paraId="29CB52A9" w14:textId="1CF18B0B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Rozkvět</w:t>
            </w:r>
          </w:p>
        </w:tc>
        <w:tc>
          <w:tcPr>
            <w:tcW w:w="993" w:type="dxa"/>
          </w:tcPr>
          <w:p w14:paraId="19B577F3" w14:textId="77777777" w:rsidR="00B93D0F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93D0F" w:rsidRPr="001428BE" w14:paraId="1B035575" w14:textId="61C77167" w:rsidTr="00B93D0F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8B099EF" w14:textId="77777777" w:rsidR="00B93D0F" w:rsidRPr="001428BE" w:rsidRDefault="00B93D0F" w:rsidP="007147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Dolní Třebonín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A0E292F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Vltava</w:t>
            </w:r>
          </w:p>
        </w:tc>
        <w:tc>
          <w:tcPr>
            <w:tcW w:w="993" w:type="dxa"/>
          </w:tcPr>
          <w:p w14:paraId="3C4ED53A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Pomalší</w:t>
            </w:r>
          </w:p>
        </w:tc>
        <w:tc>
          <w:tcPr>
            <w:tcW w:w="1134" w:type="dxa"/>
          </w:tcPr>
          <w:p w14:paraId="76795626" w14:textId="6D0BC0DC" w:rsidR="00B93D0F" w:rsidRPr="001428BE" w:rsidRDefault="00F83842" w:rsidP="007147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ČKR</w:t>
            </w:r>
          </w:p>
        </w:tc>
        <w:tc>
          <w:tcPr>
            <w:tcW w:w="1417" w:type="dxa"/>
            <w:vAlign w:val="bottom"/>
          </w:tcPr>
          <w:p w14:paraId="3756F427" w14:textId="5B12ACBB" w:rsidR="00B93D0F" w:rsidRPr="001428BE" w:rsidRDefault="00B93D0F" w:rsidP="007147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Přední Výtoň</w:t>
            </w:r>
          </w:p>
        </w:tc>
        <w:tc>
          <w:tcPr>
            <w:tcW w:w="1559" w:type="dxa"/>
          </w:tcPr>
          <w:p w14:paraId="1DE14D18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SLP, </w:t>
            </w:r>
            <w:proofErr w:type="spellStart"/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Vyšebrodsko</w:t>
            </w:r>
            <w:proofErr w:type="spellEnd"/>
          </w:p>
        </w:tc>
        <w:tc>
          <w:tcPr>
            <w:tcW w:w="993" w:type="dxa"/>
          </w:tcPr>
          <w:p w14:paraId="67574BC9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Rozkvět</w:t>
            </w:r>
          </w:p>
        </w:tc>
        <w:tc>
          <w:tcPr>
            <w:tcW w:w="993" w:type="dxa"/>
          </w:tcPr>
          <w:p w14:paraId="3B566B3D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93D0F" w:rsidRPr="001428BE" w14:paraId="0AA07715" w14:textId="7D5CCF6F" w:rsidTr="00B93D0F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9F23182" w14:textId="77777777" w:rsidR="00B93D0F" w:rsidRPr="001428BE" w:rsidRDefault="00B93D0F" w:rsidP="007147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Frymburk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B62376C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SLP</w:t>
            </w:r>
          </w:p>
        </w:tc>
        <w:tc>
          <w:tcPr>
            <w:tcW w:w="993" w:type="dxa"/>
          </w:tcPr>
          <w:p w14:paraId="51F4F2FD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Rozkvět</w:t>
            </w:r>
          </w:p>
        </w:tc>
        <w:tc>
          <w:tcPr>
            <w:tcW w:w="1134" w:type="dxa"/>
          </w:tcPr>
          <w:p w14:paraId="7BF7C39B" w14:textId="7A39D3A7" w:rsidR="00B93D0F" w:rsidRPr="001428BE" w:rsidRDefault="00F83842" w:rsidP="007147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Lipensko</w:t>
            </w:r>
            <w:proofErr w:type="spellEnd"/>
          </w:p>
        </w:tc>
        <w:tc>
          <w:tcPr>
            <w:tcW w:w="1417" w:type="dxa"/>
            <w:vAlign w:val="bottom"/>
          </w:tcPr>
          <w:p w14:paraId="3D1ABC10" w14:textId="27EAF64E" w:rsidR="00B93D0F" w:rsidRPr="001428BE" w:rsidRDefault="00B93D0F" w:rsidP="007147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Přídolí</w:t>
            </w:r>
          </w:p>
        </w:tc>
        <w:tc>
          <w:tcPr>
            <w:tcW w:w="1559" w:type="dxa"/>
          </w:tcPr>
          <w:p w14:paraId="45AD77B8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Vltava, </w:t>
            </w:r>
            <w:proofErr w:type="spellStart"/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Poluška</w:t>
            </w:r>
            <w:proofErr w:type="spellEnd"/>
          </w:p>
        </w:tc>
        <w:tc>
          <w:tcPr>
            <w:tcW w:w="993" w:type="dxa"/>
          </w:tcPr>
          <w:p w14:paraId="2AD6B9BE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Pomalší</w:t>
            </w:r>
          </w:p>
        </w:tc>
        <w:tc>
          <w:tcPr>
            <w:tcW w:w="993" w:type="dxa"/>
          </w:tcPr>
          <w:p w14:paraId="6C8ED214" w14:textId="29A9ACF1" w:rsidR="00B93D0F" w:rsidRPr="001428BE" w:rsidRDefault="00F83842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ČKR</w:t>
            </w:r>
          </w:p>
        </w:tc>
      </w:tr>
      <w:tr w:rsidR="00B93D0F" w:rsidRPr="001428BE" w14:paraId="68D136C2" w14:textId="3E1E33BD" w:rsidTr="00B93D0F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90517ED" w14:textId="77777777" w:rsidR="00B93D0F" w:rsidRPr="001428BE" w:rsidRDefault="00B93D0F" w:rsidP="007147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Holubov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373BAE2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Vltava, </w:t>
            </w:r>
            <w:proofErr w:type="spellStart"/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Podkletí</w:t>
            </w:r>
            <w:proofErr w:type="spellEnd"/>
          </w:p>
        </w:tc>
        <w:tc>
          <w:tcPr>
            <w:tcW w:w="993" w:type="dxa"/>
          </w:tcPr>
          <w:p w14:paraId="69D55D7F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BLN</w:t>
            </w:r>
          </w:p>
        </w:tc>
        <w:tc>
          <w:tcPr>
            <w:tcW w:w="1134" w:type="dxa"/>
          </w:tcPr>
          <w:p w14:paraId="163C36B7" w14:textId="76F2A59D" w:rsidR="00B93D0F" w:rsidRPr="001428BE" w:rsidRDefault="00F83842" w:rsidP="007147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ČKR</w:t>
            </w:r>
          </w:p>
        </w:tc>
        <w:tc>
          <w:tcPr>
            <w:tcW w:w="1417" w:type="dxa"/>
            <w:vAlign w:val="bottom"/>
          </w:tcPr>
          <w:p w14:paraId="3970B278" w14:textId="6B181721" w:rsidR="00B93D0F" w:rsidRPr="001428BE" w:rsidRDefault="00B93D0F" w:rsidP="007147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Přísečná</w:t>
            </w:r>
          </w:p>
        </w:tc>
        <w:tc>
          <w:tcPr>
            <w:tcW w:w="1559" w:type="dxa"/>
          </w:tcPr>
          <w:p w14:paraId="337B7D90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Vltava, </w:t>
            </w:r>
            <w:proofErr w:type="spellStart"/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Podkletí</w:t>
            </w:r>
            <w:proofErr w:type="spellEnd"/>
          </w:p>
        </w:tc>
        <w:tc>
          <w:tcPr>
            <w:tcW w:w="993" w:type="dxa"/>
          </w:tcPr>
          <w:p w14:paraId="238CBA3B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BLN</w:t>
            </w:r>
          </w:p>
        </w:tc>
        <w:tc>
          <w:tcPr>
            <w:tcW w:w="993" w:type="dxa"/>
          </w:tcPr>
          <w:p w14:paraId="27B3B7D9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93D0F" w:rsidRPr="001428BE" w14:paraId="68A37DFD" w14:textId="34A0BFAC" w:rsidTr="00B93D0F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D2E9BB3" w14:textId="77777777" w:rsidR="00B93D0F" w:rsidRPr="001428BE" w:rsidRDefault="00B93D0F" w:rsidP="0071476F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Horní Planá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017F918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SLP</w:t>
            </w:r>
          </w:p>
        </w:tc>
        <w:tc>
          <w:tcPr>
            <w:tcW w:w="993" w:type="dxa"/>
          </w:tcPr>
          <w:p w14:paraId="72BBEA1A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Rozkvět</w:t>
            </w:r>
          </w:p>
        </w:tc>
        <w:tc>
          <w:tcPr>
            <w:tcW w:w="1134" w:type="dxa"/>
          </w:tcPr>
          <w:p w14:paraId="22381E05" w14:textId="1779955F" w:rsidR="00B93D0F" w:rsidRPr="001428BE" w:rsidRDefault="00F83842" w:rsidP="0071476F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Lipensko</w:t>
            </w:r>
            <w:proofErr w:type="spellEnd"/>
          </w:p>
        </w:tc>
        <w:tc>
          <w:tcPr>
            <w:tcW w:w="1417" w:type="dxa"/>
            <w:vAlign w:val="bottom"/>
          </w:tcPr>
          <w:p w14:paraId="2E10E63A" w14:textId="1F0BC959" w:rsidR="00B93D0F" w:rsidRPr="001428BE" w:rsidRDefault="00B93D0F" w:rsidP="0071476F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 xml:space="preserve">Rožmberk n. </w:t>
            </w:r>
            <w:proofErr w:type="spellStart"/>
            <w:r w:rsidRPr="001428BE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Vlt</w:t>
            </w:r>
            <w:proofErr w:type="spellEnd"/>
            <w:r w:rsidRPr="001428BE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59" w:type="dxa"/>
          </w:tcPr>
          <w:p w14:paraId="595CFF6F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Vyšebrodsko</w:t>
            </w:r>
            <w:proofErr w:type="spellEnd"/>
          </w:p>
        </w:tc>
        <w:tc>
          <w:tcPr>
            <w:tcW w:w="993" w:type="dxa"/>
          </w:tcPr>
          <w:p w14:paraId="5FC02049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Růže</w:t>
            </w:r>
          </w:p>
        </w:tc>
        <w:tc>
          <w:tcPr>
            <w:tcW w:w="993" w:type="dxa"/>
          </w:tcPr>
          <w:p w14:paraId="15E5FA09" w14:textId="46A43A0C" w:rsidR="00B93D0F" w:rsidRPr="001428BE" w:rsidRDefault="00F83842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Lipensko</w:t>
            </w:r>
            <w:proofErr w:type="spellEnd"/>
          </w:p>
        </w:tc>
      </w:tr>
      <w:tr w:rsidR="00B93D0F" w:rsidRPr="001428BE" w14:paraId="193544E2" w14:textId="32B5E8DD" w:rsidTr="00B93D0F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3253B35" w14:textId="77777777" w:rsidR="00B93D0F" w:rsidRPr="001428BE" w:rsidRDefault="00B93D0F" w:rsidP="007147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Hořice na Šumavě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65D5A77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SLP</w:t>
            </w:r>
          </w:p>
        </w:tc>
        <w:tc>
          <w:tcPr>
            <w:tcW w:w="993" w:type="dxa"/>
          </w:tcPr>
          <w:p w14:paraId="66644485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Rozkvět</w:t>
            </w:r>
          </w:p>
        </w:tc>
        <w:tc>
          <w:tcPr>
            <w:tcW w:w="1134" w:type="dxa"/>
          </w:tcPr>
          <w:p w14:paraId="200DF835" w14:textId="2E641FF9" w:rsidR="00B93D0F" w:rsidRPr="001428BE" w:rsidRDefault="00F83842" w:rsidP="007147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Lipensko</w:t>
            </w:r>
            <w:proofErr w:type="spellEnd"/>
          </w:p>
        </w:tc>
        <w:tc>
          <w:tcPr>
            <w:tcW w:w="1417" w:type="dxa"/>
            <w:vAlign w:val="bottom"/>
          </w:tcPr>
          <w:p w14:paraId="2FA5927C" w14:textId="5DE4729E" w:rsidR="00B93D0F" w:rsidRPr="001428BE" w:rsidRDefault="00B93D0F" w:rsidP="007147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Srnín</w:t>
            </w:r>
          </w:p>
        </w:tc>
        <w:tc>
          <w:tcPr>
            <w:tcW w:w="1559" w:type="dxa"/>
          </w:tcPr>
          <w:p w14:paraId="7DF175A9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Vltava, </w:t>
            </w:r>
            <w:proofErr w:type="spellStart"/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Podkletí</w:t>
            </w:r>
            <w:proofErr w:type="spellEnd"/>
          </w:p>
        </w:tc>
        <w:tc>
          <w:tcPr>
            <w:tcW w:w="993" w:type="dxa"/>
          </w:tcPr>
          <w:p w14:paraId="333BD3B3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BLN</w:t>
            </w:r>
          </w:p>
        </w:tc>
        <w:tc>
          <w:tcPr>
            <w:tcW w:w="993" w:type="dxa"/>
          </w:tcPr>
          <w:p w14:paraId="07B3259A" w14:textId="6D5C7496" w:rsidR="00B93D0F" w:rsidRPr="001428BE" w:rsidRDefault="00F83842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ČKR</w:t>
            </w:r>
          </w:p>
        </w:tc>
      </w:tr>
      <w:tr w:rsidR="00B93D0F" w:rsidRPr="001428BE" w14:paraId="2738E1E3" w14:textId="7EB64B13" w:rsidTr="00B93D0F">
        <w:trPr>
          <w:trHeight w:val="31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BA05730" w14:textId="77777777" w:rsidR="00B93D0F" w:rsidRPr="001428BE" w:rsidRDefault="00B93D0F" w:rsidP="007147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Chlumec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13D920C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Vltava</w:t>
            </w:r>
          </w:p>
        </w:tc>
        <w:tc>
          <w:tcPr>
            <w:tcW w:w="993" w:type="dxa"/>
          </w:tcPr>
          <w:p w14:paraId="7218A661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BLN</w:t>
            </w:r>
          </w:p>
        </w:tc>
        <w:tc>
          <w:tcPr>
            <w:tcW w:w="1134" w:type="dxa"/>
          </w:tcPr>
          <w:p w14:paraId="08F8769B" w14:textId="55C8753D" w:rsidR="00B93D0F" w:rsidRPr="001428BE" w:rsidRDefault="00F83842" w:rsidP="007147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ČKR</w:t>
            </w:r>
          </w:p>
        </w:tc>
        <w:tc>
          <w:tcPr>
            <w:tcW w:w="1417" w:type="dxa"/>
            <w:vAlign w:val="bottom"/>
          </w:tcPr>
          <w:p w14:paraId="36B3D724" w14:textId="52F7D6CE" w:rsidR="00B93D0F" w:rsidRPr="001428BE" w:rsidRDefault="00B93D0F" w:rsidP="007147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Světlík</w:t>
            </w:r>
          </w:p>
        </w:tc>
        <w:tc>
          <w:tcPr>
            <w:tcW w:w="1559" w:type="dxa"/>
          </w:tcPr>
          <w:p w14:paraId="2C515C51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Vltava</w:t>
            </w:r>
          </w:p>
        </w:tc>
        <w:tc>
          <w:tcPr>
            <w:tcW w:w="993" w:type="dxa"/>
          </w:tcPr>
          <w:p w14:paraId="484F59E8" w14:textId="44141929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993" w:type="dxa"/>
          </w:tcPr>
          <w:p w14:paraId="326B18B5" w14:textId="0EF19E70" w:rsidR="00B93D0F" w:rsidRDefault="00F83842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ČKR</w:t>
            </w:r>
          </w:p>
        </w:tc>
      </w:tr>
      <w:tr w:rsidR="00B93D0F" w:rsidRPr="001428BE" w14:paraId="29569D66" w14:textId="519F9485" w:rsidTr="00B93D0F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C3E9BAE" w14:textId="77777777" w:rsidR="00B93D0F" w:rsidRPr="001428BE" w:rsidRDefault="00B93D0F" w:rsidP="007147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Chvalšiny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E7305D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Vltava, </w:t>
            </w:r>
            <w:proofErr w:type="spellStart"/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Podkletí</w:t>
            </w:r>
            <w:proofErr w:type="spellEnd"/>
          </w:p>
        </w:tc>
        <w:tc>
          <w:tcPr>
            <w:tcW w:w="993" w:type="dxa"/>
          </w:tcPr>
          <w:p w14:paraId="78372491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BLN</w:t>
            </w:r>
          </w:p>
        </w:tc>
        <w:tc>
          <w:tcPr>
            <w:tcW w:w="1134" w:type="dxa"/>
          </w:tcPr>
          <w:p w14:paraId="4E5409D1" w14:textId="06469315" w:rsidR="00B93D0F" w:rsidRPr="001428BE" w:rsidRDefault="00F83842" w:rsidP="007147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ČKR</w:t>
            </w:r>
          </w:p>
        </w:tc>
        <w:tc>
          <w:tcPr>
            <w:tcW w:w="1417" w:type="dxa"/>
            <w:vAlign w:val="bottom"/>
          </w:tcPr>
          <w:p w14:paraId="7682C522" w14:textId="3EEABCA6" w:rsidR="00B93D0F" w:rsidRPr="001428BE" w:rsidRDefault="00B93D0F" w:rsidP="007147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Větřní</w:t>
            </w:r>
          </w:p>
        </w:tc>
        <w:tc>
          <w:tcPr>
            <w:tcW w:w="1559" w:type="dxa"/>
          </w:tcPr>
          <w:p w14:paraId="11D1B04D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Vltava</w:t>
            </w:r>
          </w:p>
        </w:tc>
        <w:tc>
          <w:tcPr>
            <w:tcW w:w="993" w:type="dxa"/>
          </w:tcPr>
          <w:p w14:paraId="346532B2" w14:textId="6EABEFD4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BLN</w:t>
            </w:r>
          </w:p>
        </w:tc>
        <w:tc>
          <w:tcPr>
            <w:tcW w:w="993" w:type="dxa"/>
          </w:tcPr>
          <w:p w14:paraId="72119811" w14:textId="6657D4D3" w:rsidR="00B93D0F" w:rsidRDefault="00F83842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ČKR</w:t>
            </w:r>
          </w:p>
        </w:tc>
      </w:tr>
      <w:tr w:rsidR="00B93D0F" w:rsidRPr="001428BE" w14:paraId="30A8E656" w14:textId="2803B7A4" w:rsidTr="00B93D0F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AE11783" w14:textId="77777777" w:rsidR="00B93D0F" w:rsidRPr="001428BE" w:rsidRDefault="00B93D0F" w:rsidP="007147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Kájov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84FE50B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Vltava, </w:t>
            </w:r>
            <w:proofErr w:type="spellStart"/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Podkletí</w:t>
            </w:r>
            <w:proofErr w:type="spellEnd"/>
          </w:p>
        </w:tc>
        <w:tc>
          <w:tcPr>
            <w:tcW w:w="993" w:type="dxa"/>
          </w:tcPr>
          <w:p w14:paraId="1C129291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BLN</w:t>
            </w:r>
          </w:p>
        </w:tc>
        <w:tc>
          <w:tcPr>
            <w:tcW w:w="1134" w:type="dxa"/>
          </w:tcPr>
          <w:p w14:paraId="486BF591" w14:textId="77777777" w:rsidR="00B93D0F" w:rsidRPr="001428BE" w:rsidRDefault="00B93D0F" w:rsidP="007147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vAlign w:val="bottom"/>
          </w:tcPr>
          <w:p w14:paraId="0F8D87AA" w14:textId="090964C8" w:rsidR="00B93D0F" w:rsidRPr="001428BE" w:rsidRDefault="00B93D0F" w:rsidP="007147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Věžovatá Pláně</w:t>
            </w:r>
          </w:p>
        </w:tc>
        <w:tc>
          <w:tcPr>
            <w:tcW w:w="1559" w:type="dxa"/>
          </w:tcPr>
          <w:p w14:paraId="439A4712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Poluška</w:t>
            </w:r>
            <w:proofErr w:type="spellEnd"/>
          </w:p>
        </w:tc>
        <w:tc>
          <w:tcPr>
            <w:tcW w:w="993" w:type="dxa"/>
          </w:tcPr>
          <w:p w14:paraId="10A54DDE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Pomalší</w:t>
            </w:r>
          </w:p>
        </w:tc>
        <w:tc>
          <w:tcPr>
            <w:tcW w:w="993" w:type="dxa"/>
          </w:tcPr>
          <w:p w14:paraId="31A8E4F9" w14:textId="06FE7369" w:rsidR="00B93D0F" w:rsidRPr="001428BE" w:rsidRDefault="00677123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ND</w:t>
            </w:r>
          </w:p>
        </w:tc>
      </w:tr>
      <w:tr w:rsidR="00B93D0F" w:rsidRPr="001428BE" w14:paraId="7163901A" w14:textId="3764E87E" w:rsidTr="00B93D0F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A993CEB" w14:textId="77777777" w:rsidR="00B93D0F" w:rsidRPr="001428BE" w:rsidRDefault="00B93D0F" w:rsidP="007147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Křemže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C2EEBE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Vltava, </w:t>
            </w:r>
            <w:proofErr w:type="spellStart"/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Podkletí</w:t>
            </w:r>
            <w:proofErr w:type="spellEnd"/>
          </w:p>
        </w:tc>
        <w:tc>
          <w:tcPr>
            <w:tcW w:w="993" w:type="dxa"/>
          </w:tcPr>
          <w:p w14:paraId="284DD407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BLN</w:t>
            </w:r>
          </w:p>
        </w:tc>
        <w:tc>
          <w:tcPr>
            <w:tcW w:w="1134" w:type="dxa"/>
          </w:tcPr>
          <w:p w14:paraId="754F6EFC" w14:textId="5C855203" w:rsidR="00B93D0F" w:rsidRPr="001428BE" w:rsidRDefault="00F83842" w:rsidP="0071476F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ČKR</w:t>
            </w:r>
          </w:p>
        </w:tc>
        <w:tc>
          <w:tcPr>
            <w:tcW w:w="1417" w:type="dxa"/>
            <w:vAlign w:val="bottom"/>
          </w:tcPr>
          <w:p w14:paraId="4CCBE4B0" w14:textId="70B89C41" w:rsidR="00B93D0F" w:rsidRPr="001428BE" w:rsidRDefault="00B93D0F" w:rsidP="0071476F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Vyšší Brod</w:t>
            </w:r>
          </w:p>
        </w:tc>
        <w:tc>
          <w:tcPr>
            <w:tcW w:w="1559" w:type="dxa"/>
          </w:tcPr>
          <w:p w14:paraId="45110D1A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SLP, </w:t>
            </w:r>
            <w:proofErr w:type="spellStart"/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Vyšebrodsko</w:t>
            </w:r>
            <w:proofErr w:type="spellEnd"/>
          </w:p>
        </w:tc>
        <w:tc>
          <w:tcPr>
            <w:tcW w:w="993" w:type="dxa"/>
          </w:tcPr>
          <w:p w14:paraId="3A307E21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Rozkvět</w:t>
            </w:r>
          </w:p>
        </w:tc>
        <w:tc>
          <w:tcPr>
            <w:tcW w:w="993" w:type="dxa"/>
          </w:tcPr>
          <w:p w14:paraId="353800EB" w14:textId="5B8CE118" w:rsidR="00B93D0F" w:rsidRPr="001428BE" w:rsidRDefault="00F83842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Lipensko</w:t>
            </w:r>
            <w:proofErr w:type="spellEnd"/>
          </w:p>
        </w:tc>
      </w:tr>
      <w:tr w:rsidR="00B93D0F" w:rsidRPr="001428BE" w14:paraId="49194979" w14:textId="4087F45D" w:rsidTr="00B93D0F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39C26AA" w14:textId="77777777" w:rsidR="00B93D0F" w:rsidRPr="001428BE" w:rsidRDefault="00B93D0F" w:rsidP="007147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Lipno nad Vltavou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8840CEA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SLP</w:t>
            </w:r>
          </w:p>
        </w:tc>
        <w:tc>
          <w:tcPr>
            <w:tcW w:w="993" w:type="dxa"/>
          </w:tcPr>
          <w:p w14:paraId="2CF05FF3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Rozkvět</w:t>
            </w:r>
          </w:p>
        </w:tc>
        <w:tc>
          <w:tcPr>
            <w:tcW w:w="1134" w:type="dxa"/>
          </w:tcPr>
          <w:p w14:paraId="53377980" w14:textId="522B71B7" w:rsidR="00B93D0F" w:rsidRPr="001428BE" w:rsidRDefault="00F83842" w:rsidP="007147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Lipensko</w:t>
            </w:r>
            <w:proofErr w:type="spellEnd"/>
          </w:p>
        </w:tc>
        <w:tc>
          <w:tcPr>
            <w:tcW w:w="1417" w:type="dxa"/>
            <w:vAlign w:val="bottom"/>
          </w:tcPr>
          <w:p w14:paraId="1C9DB92F" w14:textId="03619FAE" w:rsidR="00B93D0F" w:rsidRPr="001428BE" w:rsidRDefault="00B93D0F" w:rsidP="007147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Zlatá Koruna</w:t>
            </w:r>
          </w:p>
        </w:tc>
        <w:tc>
          <w:tcPr>
            <w:tcW w:w="1559" w:type="dxa"/>
          </w:tcPr>
          <w:p w14:paraId="69D5F39F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Vltava, </w:t>
            </w:r>
            <w:proofErr w:type="spellStart"/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Podkletí</w:t>
            </w:r>
            <w:proofErr w:type="spellEnd"/>
          </w:p>
        </w:tc>
        <w:tc>
          <w:tcPr>
            <w:tcW w:w="993" w:type="dxa"/>
          </w:tcPr>
          <w:p w14:paraId="4FF019C4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BLN</w:t>
            </w:r>
          </w:p>
        </w:tc>
        <w:tc>
          <w:tcPr>
            <w:tcW w:w="993" w:type="dxa"/>
          </w:tcPr>
          <w:p w14:paraId="3AB66815" w14:textId="528C8DF3" w:rsidR="00B93D0F" w:rsidRPr="001428BE" w:rsidRDefault="00F83842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ČKR</w:t>
            </w:r>
          </w:p>
        </w:tc>
      </w:tr>
      <w:tr w:rsidR="00B93D0F" w:rsidRPr="001428BE" w14:paraId="0DDCC501" w14:textId="02C3AE5F" w:rsidTr="00B93D0F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A24758E" w14:textId="77777777" w:rsidR="00B93D0F" w:rsidRPr="001428BE" w:rsidRDefault="00B93D0F" w:rsidP="007147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Loučovice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BEB72F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SLP, </w:t>
            </w:r>
            <w:proofErr w:type="spellStart"/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Vyšebrodsko</w:t>
            </w:r>
            <w:proofErr w:type="spellEnd"/>
          </w:p>
        </w:tc>
        <w:tc>
          <w:tcPr>
            <w:tcW w:w="993" w:type="dxa"/>
          </w:tcPr>
          <w:p w14:paraId="16863D73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Rozkvět</w:t>
            </w:r>
          </w:p>
        </w:tc>
        <w:tc>
          <w:tcPr>
            <w:tcW w:w="1134" w:type="dxa"/>
          </w:tcPr>
          <w:p w14:paraId="4BFD3FAD" w14:textId="67B666A6" w:rsidR="00B93D0F" w:rsidRPr="001428BE" w:rsidRDefault="00F83842" w:rsidP="007147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Lipensko</w:t>
            </w:r>
            <w:proofErr w:type="spellEnd"/>
          </w:p>
        </w:tc>
        <w:tc>
          <w:tcPr>
            <w:tcW w:w="1417" w:type="dxa"/>
            <w:vAlign w:val="bottom"/>
          </w:tcPr>
          <w:p w14:paraId="36F0212C" w14:textId="123D128C" w:rsidR="00B93D0F" w:rsidRPr="001428BE" w:rsidRDefault="00B93D0F" w:rsidP="007147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Zubčice</w:t>
            </w:r>
          </w:p>
        </w:tc>
        <w:tc>
          <w:tcPr>
            <w:tcW w:w="1559" w:type="dxa"/>
          </w:tcPr>
          <w:p w14:paraId="353557E5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Poluška</w:t>
            </w:r>
            <w:proofErr w:type="spellEnd"/>
          </w:p>
        </w:tc>
        <w:tc>
          <w:tcPr>
            <w:tcW w:w="993" w:type="dxa"/>
          </w:tcPr>
          <w:p w14:paraId="5A79CDE6" w14:textId="77777777" w:rsidR="00B93D0F" w:rsidRPr="001428BE" w:rsidRDefault="00B93D0F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428B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Rozvkět</w:t>
            </w:r>
            <w:proofErr w:type="spellEnd"/>
          </w:p>
        </w:tc>
        <w:tc>
          <w:tcPr>
            <w:tcW w:w="993" w:type="dxa"/>
          </w:tcPr>
          <w:p w14:paraId="28052397" w14:textId="752E814F" w:rsidR="00B93D0F" w:rsidRPr="001428BE" w:rsidRDefault="00F83842" w:rsidP="0071476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ČKR</w:t>
            </w:r>
          </w:p>
        </w:tc>
      </w:tr>
    </w:tbl>
    <w:p w14:paraId="697E5FAC" w14:textId="605C56BA" w:rsidR="00D732C2" w:rsidRDefault="00D732C2" w:rsidP="00A16D98">
      <w:pPr>
        <w:spacing w:after="0" w:line="240" w:lineRule="auto"/>
        <w:ind w:left="720"/>
        <w:rPr>
          <w:sz w:val="20"/>
          <w:szCs w:val="20"/>
        </w:rPr>
      </w:pPr>
      <w:r w:rsidRPr="00013457">
        <w:rPr>
          <w:sz w:val="20"/>
          <w:szCs w:val="20"/>
        </w:rPr>
        <w:t xml:space="preserve">*SLP – Svazek lipenských obcí, BLN – MAS Blanský les </w:t>
      </w:r>
      <w:r>
        <w:rPr>
          <w:sz w:val="20"/>
          <w:szCs w:val="20"/>
        </w:rPr>
        <w:t>–</w:t>
      </w:r>
      <w:r w:rsidRPr="00013457">
        <w:rPr>
          <w:sz w:val="20"/>
          <w:szCs w:val="20"/>
        </w:rPr>
        <w:t xml:space="preserve"> Netolicko</w:t>
      </w:r>
      <w:r w:rsidR="00B93D0F">
        <w:rPr>
          <w:sz w:val="20"/>
          <w:szCs w:val="20"/>
        </w:rPr>
        <w:t xml:space="preserve">, </w:t>
      </w:r>
      <w:proofErr w:type="gramStart"/>
      <w:r w:rsidR="00B93D0F">
        <w:rPr>
          <w:sz w:val="20"/>
          <w:szCs w:val="20"/>
        </w:rPr>
        <w:t>ČKR - Český</w:t>
      </w:r>
      <w:proofErr w:type="gramEnd"/>
      <w:r w:rsidR="00B93D0F">
        <w:rPr>
          <w:sz w:val="20"/>
          <w:szCs w:val="20"/>
        </w:rPr>
        <w:t xml:space="preserve"> Krumlov region</w:t>
      </w:r>
      <w:r w:rsidR="00677123">
        <w:rPr>
          <w:sz w:val="20"/>
          <w:szCs w:val="20"/>
        </w:rPr>
        <w:t>, ND – Novohradsko-</w:t>
      </w:r>
      <w:proofErr w:type="spellStart"/>
      <w:r w:rsidR="00677123">
        <w:rPr>
          <w:sz w:val="20"/>
          <w:szCs w:val="20"/>
        </w:rPr>
        <w:t>Doudlebsko</w:t>
      </w:r>
      <w:proofErr w:type="spellEnd"/>
    </w:p>
    <w:p w14:paraId="18F088FA" w14:textId="7BCDE56C" w:rsidR="00B81A8B" w:rsidRDefault="00B81A8B" w:rsidP="00A16D98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1) uzavřena Dohoda o partnerství s MAS Rozkvět</w:t>
      </w:r>
    </w:p>
    <w:p w14:paraId="24E75A98" w14:textId="77777777" w:rsidR="00BF52AA" w:rsidRDefault="00BF52AA" w:rsidP="00A16D98">
      <w:pPr>
        <w:spacing w:after="0" w:line="240" w:lineRule="auto"/>
        <w:ind w:left="720"/>
        <w:rPr>
          <w:sz w:val="20"/>
          <w:szCs w:val="20"/>
        </w:rPr>
      </w:pPr>
    </w:p>
    <w:p w14:paraId="313E3462" w14:textId="70E02A98" w:rsidR="00F80705" w:rsidRPr="0082553E" w:rsidRDefault="00F80705" w:rsidP="00FB4656">
      <w:pPr>
        <w:numPr>
          <w:ilvl w:val="0"/>
          <w:numId w:val="21"/>
        </w:numPr>
        <w:rPr>
          <w:b/>
        </w:rPr>
      </w:pPr>
      <w:r w:rsidRPr="0082553E">
        <w:rPr>
          <w:b/>
        </w:rPr>
        <w:lastRenderedPageBreak/>
        <w:t>EXISTUJÍCÍ STRATEGICK</w:t>
      </w:r>
      <w:r w:rsidR="0082553E" w:rsidRPr="0082553E">
        <w:rPr>
          <w:b/>
        </w:rPr>
        <w:t>É</w:t>
      </w:r>
      <w:r w:rsidRPr="0082553E">
        <w:rPr>
          <w:b/>
        </w:rPr>
        <w:t xml:space="preserve"> DOKUMENT</w:t>
      </w:r>
      <w:r w:rsidR="0082553E" w:rsidRPr="0082553E">
        <w:rPr>
          <w:b/>
        </w:rPr>
        <w:t>Y</w:t>
      </w:r>
      <w:r w:rsidRPr="0082553E">
        <w:rPr>
          <w:b/>
        </w:rPr>
        <w:t xml:space="preserve"> V ÚZEMÍ ORP ČK </w:t>
      </w:r>
      <w:r w:rsidR="0082553E" w:rsidRPr="0082553E">
        <w:rPr>
          <w:b/>
        </w:rPr>
        <w:t>SOUVISEJÍCÍ S</w:t>
      </w:r>
      <w:r w:rsidR="0024176C">
        <w:rPr>
          <w:b/>
        </w:rPr>
        <w:t> </w:t>
      </w:r>
      <w:r w:rsidRPr="0082553E">
        <w:rPr>
          <w:b/>
        </w:rPr>
        <w:t>OBLAST</w:t>
      </w:r>
      <w:r w:rsidR="0024176C">
        <w:rPr>
          <w:b/>
        </w:rPr>
        <w:t>Í</w:t>
      </w:r>
      <w:r w:rsidR="0082553E" w:rsidRPr="0082553E">
        <w:rPr>
          <w:b/>
        </w:rPr>
        <w:t xml:space="preserve"> </w:t>
      </w:r>
      <w:r w:rsidRPr="0082553E">
        <w:rPr>
          <w:b/>
        </w:rPr>
        <w:t>VZDĚLÁVÁNÍ</w:t>
      </w:r>
    </w:p>
    <w:p w14:paraId="49301224" w14:textId="77777777" w:rsidR="00DA6D45" w:rsidRDefault="00DA6D45" w:rsidP="00FB4656">
      <w:pPr>
        <w:pStyle w:val="Default"/>
        <w:numPr>
          <w:ilvl w:val="0"/>
          <w:numId w:val="31"/>
        </w:numPr>
        <w:rPr>
          <w:rFonts w:ascii="Calibri" w:hAnsi="Calibri"/>
          <w:color w:val="auto"/>
          <w:sz w:val="22"/>
          <w:szCs w:val="22"/>
          <w:u w:val="single"/>
          <w:lang w:eastAsia="en-US"/>
        </w:rPr>
      </w:pPr>
      <w:r w:rsidRPr="00145241">
        <w:rPr>
          <w:rFonts w:ascii="Calibri" w:hAnsi="Calibri"/>
          <w:color w:val="auto"/>
          <w:sz w:val="22"/>
          <w:szCs w:val="22"/>
          <w:u w:val="single"/>
          <w:lang w:eastAsia="en-US"/>
        </w:rPr>
        <w:t>na národní úrovni:</w:t>
      </w:r>
    </w:p>
    <w:p w14:paraId="076038CE" w14:textId="65570B9A" w:rsidR="00DA6D45" w:rsidRPr="006F5DAD" w:rsidRDefault="00DA6D45" w:rsidP="00FB4656">
      <w:pPr>
        <w:pStyle w:val="Default"/>
        <w:numPr>
          <w:ilvl w:val="0"/>
          <w:numId w:val="33"/>
        </w:numPr>
        <w:rPr>
          <w:rFonts w:ascii="Calibri" w:eastAsiaTheme="minorHAnsi" w:hAnsi="Calibri" w:cs="Calibri"/>
          <w:color w:val="auto"/>
          <w:sz w:val="22"/>
          <w:szCs w:val="22"/>
          <w:lang w:eastAsia="en-US"/>
        </w:rPr>
      </w:pPr>
      <w:r w:rsidRPr="006F5DAD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>Strategie vzdělávací politiky České republiky do roku 2030+</w:t>
      </w:r>
    </w:p>
    <w:p w14:paraId="57650270" w14:textId="7CE3F3F5" w:rsidR="00DA6D45" w:rsidRPr="006F5DAD" w:rsidRDefault="00DA6D45" w:rsidP="00FB4656">
      <w:pPr>
        <w:pStyle w:val="Default"/>
        <w:numPr>
          <w:ilvl w:val="0"/>
          <w:numId w:val="33"/>
        </w:numPr>
        <w:rPr>
          <w:rFonts w:ascii="Calibri" w:eastAsiaTheme="minorHAnsi" w:hAnsi="Calibri" w:cs="Calibri"/>
          <w:color w:val="auto"/>
          <w:sz w:val="22"/>
          <w:szCs w:val="22"/>
          <w:lang w:eastAsia="en-US"/>
        </w:rPr>
      </w:pPr>
      <w:r w:rsidRPr="006F5DAD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>Strategie vzdělávací politiky pro rok 2030+</w:t>
      </w:r>
    </w:p>
    <w:p w14:paraId="5012FF41" w14:textId="045B56EC" w:rsidR="00DA6D45" w:rsidRPr="006F5DAD" w:rsidRDefault="00DA6D45" w:rsidP="00FB4656">
      <w:pPr>
        <w:pStyle w:val="Default"/>
        <w:numPr>
          <w:ilvl w:val="0"/>
          <w:numId w:val="33"/>
        </w:numPr>
        <w:rPr>
          <w:rFonts w:ascii="Calibri" w:eastAsiaTheme="minorHAnsi" w:hAnsi="Calibri" w:cs="Calibri"/>
          <w:color w:val="auto"/>
          <w:sz w:val="22"/>
          <w:szCs w:val="22"/>
          <w:lang w:eastAsia="en-US"/>
        </w:rPr>
      </w:pPr>
      <w:r w:rsidRPr="006F5DAD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>Dlouhodobý záměr vzdělávání a rozvoje vzdělávací soustavy České republiky na období 2019-2023</w:t>
      </w:r>
    </w:p>
    <w:p w14:paraId="3F224FA9" w14:textId="09E8035B" w:rsidR="00E02BAF" w:rsidRPr="006F5DAD" w:rsidRDefault="00E02BAF" w:rsidP="00FB4656">
      <w:pPr>
        <w:pStyle w:val="Default"/>
        <w:numPr>
          <w:ilvl w:val="0"/>
          <w:numId w:val="33"/>
        </w:numPr>
        <w:rPr>
          <w:rFonts w:ascii="Calibri" w:eastAsiaTheme="minorHAnsi" w:hAnsi="Calibri" w:cs="Calibri"/>
          <w:color w:val="auto"/>
          <w:sz w:val="22"/>
          <w:szCs w:val="22"/>
          <w:lang w:eastAsia="en-US"/>
        </w:rPr>
      </w:pPr>
      <w:r w:rsidRPr="006F5DAD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>Koncepce jazykového vzdělávání 2017-2022</w:t>
      </w:r>
    </w:p>
    <w:p w14:paraId="4332F5D3" w14:textId="23BB3F82" w:rsidR="00DA6D45" w:rsidRPr="006F5DAD" w:rsidRDefault="00DA6D45" w:rsidP="00FB4656">
      <w:pPr>
        <w:pStyle w:val="Default"/>
        <w:numPr>
          <w:ilvl w:val="0"/>
          <w:numId w:val="33"/>
        </w:numPr>
        <w:rPr>
          <w:rFonts w:ascii="Calibri" w:eastAsiaTheme="minorHAnsi" w:hAnsi="Calibri" w:cs="Calibri"/>
          <w:color w:val="auto"/>
          <w:sz w:val="22"/>
          <w:szCs w:val="22"/>
          <w:lang w:eastAsia="en-US"/>
        </w:rPr>
      </w:pPr>
      <w:r w:rsidRPr="006F5DAD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Národní plán podpory rovných příležitostí pro osoby se zdravotním postižením 2021–2025 </w:t>
      </w:r>
    </w:p>
    <w:p w14:paraId="150D7FCA" w14:textId="66698CAD" w:rsidR="00DA6D45" w:rsidRPr="006F5DAD" w:rsidRDefault="00DA6D45" w:rsidP="00FB4656">
      <w:pPr>
        <w:pStyle w:val="Default"/>
        <w:numPr>
          <w:ilvl w:val="0"/>
          <w:numId w:val="33"/>
        </w:numPr>
        <w:rPr>
          <w:rFonts w:ascii="Calibri" w:eastAsiaTheme="minorHAnsi" w:hAnsi="Calibri" w:cs="Calibri"/>
          <w:color w:val="auto"/>
          <w:sz w:val="22"/>
          <w:szCs w:val="22"/>
          <w:lang w:eastAsia="en-US"/>
        </w:rPr>
      </w:pPr>
      <w:r w:rsidRPr="006F5DAD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Strategie rovnosti, začlenění a participace Romů (Strategie romské integrace) 2021-2030 </w:t>
      </w:r>
    </w:p>
    <w:p w14:paraId="282AA559" w14:textId="77777777" w:rsidR="00DA6D45" w:rsidRPr="00145241" w:rsidRDefault="00DA6D45" w:rsidP="00DA6D45">
      <w:pPr>
        <w:pStyle w:val="Default"/>
        <w:ind w:left="720"/>
        <w:rPr>
          <w:rFonts w:ascii="Calibri" w:hAnsi="Calibri"/>
          <w:color w:val="FF0000"/>
          <w:sz w:val="22"/>
          <w:szCs w:val="22"/>
          <w:lang w:eastAsia="en-US"/>
        </w:rPr>
      </w:pPr>
    </w:p>
    <w:p w14:paraId="07161855" w14:textId="77777777" w:rsidR="00DA6D45" w:rsidRPr="00145241" w:rsidRDefault="00DA6D45" w:rsidP="00FB4656">
      <w:pPr>
        <w:pStyle w:val="Default"/>
        <w:numPr>
          <w:ilvl w:val="0"/>
          <w:numId w:val="31"/>
        </w:numPr>
        <w:rPr>
          <w:rFonts w:ascii="Calibri" w:hAnsi="Calibri"/>
          <w:color w:val="auto"/>
          <w:sz w:val="22"/>
          <w:szCs w:val="22"/>
          <w:u w:val="single"/>
          <w:lang w:eastAsia="en-US"/>
        </w:rPr>
      </w:pPr>
      <w:r w:rsidRPr="00145241">
        <w:rPr>
          <w:rFonts w:ascii="Calibri" w:hAnsi="Calibri"/>
          <w:color w:val="auto"/>
          <w:sz w:val="22"/>
          <w:szCs w:val="22"/>
          <w:u w:val="single"/>
          <w:lang w:eastAsia="en-US"/>
        </w:rPr>
        <w:t>na krajské úrovni:</w:t>
      </w:r>
    </w:p>
    <w:p w14:paraId="50B199A8" w14:textId="77777777" w:rsidR="006F5DAD" w:rsidRPr="002A323B" w:rsidRDefault="006F5DAD" w:rsidP="00FB4656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</w:rPr>
      </w:pPr>
      <w:r w:rsidRPr="002A323B">
        <w:rPr>
          <w:rFonts w:ascii="Calibri" w:hAnsi="Calibri" w:cs="Calibri"/>
          <w:color w:val="000000"/>
        </w:rPr>
        <w:t xml:space="preserve">Dlouhodobý záměr vzdělávání a rozvoje vzdělávací soustavy v Jihočeském kraji 2020–2024 </w:t>
      </w:r>
    </w:p>
    <w:p w14:paraId="4860B2E0" w14:textId="5C2C8F09" w:rsidR="006F5DAD" w:rsidRPr="002A323B" w:rsidRDefault="006F5DAD" w:rsidP="00FB4656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</w:rPr>
      </w:pPr>
      <w:r w:rsidRPr="002A323B">
        <w:rPr>
          <w:rFonts w:ascii="Calibri" w:hAnsi="Calibri" w:cs="Calibri"/>
          <w:color w:val="000000"/>
        </w:rPr>
        <w:t xml:space="preserve">Program rozvoje Jihočeského kraje 2021-2027 </w:t>
      </w:r>
    </w:p>
    <w:p w14:paraId="347842BB" w14:textId="297052BF" w:rsidR="006F5DAD" w:rsidRPr="002A323B" w:rsidRDefault="006F5DAD" w:rsidP="00FB4656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</w:rPr>
      </w:pPr>
      <w:r w:rsidRPr="002A323B">
        <w:rPr>
          <w:rFonts w:ascii="Calibri" w:hAnsi="Calibri" w:cs="Calibri"/>
          <w:color w:val="000000"/>
        </w:rPr>
        <w:t>Koncepce rodinné a seniorské politiky Jihočeského kraje na období 2021-2027</w:t>
      </w:r>
    </w:p>
    <w:p w14:paraId="552334C3" w14:textId="279274FA" w:rsidR="006F5DAD" w:rsidRPr="002A323B" w:rsidRDefault="006F5DAD" w:rsidP="00FB4656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libri" w:hAnsi="Calibri" w:cs="Calibri"/>
          <w:color w:val="000000"/>
        </w:rPr>
      </w:pPr>
      <w:r w:rsidRPr="002A323B">
        <w:rPr>
          <w:rFonts w:ascii="Calibri" w:hAnsi="Calibri" w:cs="Calibri"/>
          <w:color w:val="000000"/>
        </w:rPr>
        <w:t>Krajský akční plán rozvoje vzdělávání v Jihočeském kraji II</w:t>
      </w:r>
    </w:p>
    <w:p w14:paraId="389E6A52" w14:textId="27859892" w:rsidR="006F5DAD" w:rsidRPr="002A323B" w:rsidRDefault="006F5DAD" w:rsidP="00FB4656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libri" w:hAnsi="Calibri" w:cs="Calibri"/>
          <w:color w:val="000000"/>
        </w:rPr>
      </w:pPr>
      <w:r w:rsidRPr="002A323B">
        <w:rPr>
          <w:rFonts w:ascii="Calibri" w:hAnsi="Calibri" w:cs="Calibri"/>
          <w:color w:val="000000"/>
        </w:rPr>
        <w:t>Plán rozvoje sportu v Jihočeském kraji</w:t>
      </w:r>
    </w:p>
    <w:p w14:paraId="4A3A979B" w14:textId="77777777" w:rsidR="00DA6D45" w:rsidRPr="00145241" w:rsidRDefault="00DA6D45" w:rsidP="00DA6D45">
      <w:pPr>
        <w:pStyle w:val="Default"/>
        <w:ind w:left="360"/>
        <w:rPr>
          <w:rFonts w:ascii="Calibri" w:hAnsi="Calibri"/>
          <w:color w:val="FF0000"/>
          <w:sz w:val="22"/>
          <w:szCs w:val="22"/>
          <w:lang w:eastAsia="en-US"/>
        </w:rPr>
      </w:pPr>
    </w:p>
    <w:p w14:paraId="44D6E82E" w14:textId="77777777" w:rsidR="00DA6D45" w:rsidRPr="00CB59A1" w:rsidRDefault="00DA6D45" w:rsidP="00FB4656">
      <w:pPr>
        <w:pStyle w:val="Default"/>
        <w:numPr>
          <w:ilvl w:val="0"/>
          <w:numId w:val="31"/>
        </w:numPr>
        <w:rPr>
          <w:rFonts w:ascii="Calibri" w:hAnsi="Calibri"/>
          <w:color w:val="auto"/>
          <w:sz w:val="22"/>
          <w:szCs w:val="22"/>
          <w:u w:val="single"/>
          <w:lang w:eastAsia="en-US"/>
        </w:rPr>
      </w:pPr>
      <w:r w:rsidRPr="00CB59A1">
        <w:rPr>
          <w:rFonts w:ascii="Calibri" w:hAnsi="Calibri"/>
          <w:color w:val="auto"/>
          <w:sz w:val="22"/>
          <w:szCs w:val="22"/>
          <w:u w:val="single"/>
          <w:lang w:eastAsia="en-US"/>
        </w:rPr>
        <w:t>na regionální úrovni:</w:t>
      </w:r>
    </w:p>
    <w:p w14:paraId="03960282" w14:textId="77777777" w:rsidR="00DA6D45" w:rsidRPr="00145241" w:rsidRDefault="00DA6D45" w:rsidP="00DA6D45">
      <w:pPr>
        <w:pStyle w:val="Default"/>
        <w:ind w:left="720"/>
        <w:rPr>
          <w:rFonts w:ascii="Calibri" w:hAnsi="Calibri"/>
          <w:color w:val="FF0000"/>
          <w:sz w:val="22"/>
          <w:szCs w:val="22"/>
          <w:lang w:eastAsia="en-US"/>
        </w:rPr>
      </w:pPr>
    </w:p>
    <w:p w14:paraId="041E3AA5" w14:textId="12B6C74E" w:rsidR="00643B06" w:rsidRDefault="00643B06" w:rsidP="00FB4656">
      <w:pPr>
        <w:pStyle w:val="Default"/>
        <w:numPr>
          <w:ilvl w:val="0"/>
          <w:numId w:val="34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Místní akční plán rozvoje vzdělávání pro území obce s rozšířenou působností Český Krumlov na období do r. 2023</w:t>
      </w:r>
    </w:p>
    <w:p w14:paraId="12648928" w14:textId="770136F9" w:rsidR="00DA6D45" w:rsidRPr="003E0A06" w:rsidRDefault="00DA6D45" w:rsidP="00FB4656">
      <w:pPr>
        <w:pStyle w:val="Default"/>
        <w:numPr>
          <w:ilvl w:val="0"/>
          <w:numId w:val="34"/>
        </w:numPr>
        <w:rPr>
          <w:rFonts w:ascii="Calibri" w:hAnsi="Calibri"/>
          <w:color w:val="auto"/>
          <w:sz w:val="22"/>
          <w:szCs w:val="22"/>
        </w:rPr>
      </w:pPr>
      <w:r w:rsidRPr="00A32E8E">
        <w:rPr>
          <w:rFonts w:ascii="Calibri" w:hAnsi="Calibri"/>
          <w:color w:val="auto"/>
          <w:sz w:val="22"/>
          <w:szCs w:val="22"/>
        </w:rPr>
        <w:t xml:space="preserve">Strategie komunitně vedeného místního rozvoje MAS Blanský les </w:t>
      </w:r>
      <w:r w:rsidR="002A323B">
        <w:rPr>
          <w:rFonts w:ascii="Calibri" w:hAnsi="Calibri"/>
          <w:color w:val="auto"/>
          <w:sz w:val="22"/>
          <w:szCs w:val="22"/>
        </w:rPr>
        <w:t>–</w:t>
      </w:r>
      <w:r w:rsidRPr="00A32E8E">
        <w:rPr>
          <w:rFonts w:ascii="Calibri" w:hAnsi="Calibri"/>
          <w:color w:val="auto"/>
          <w:sz w:val="22"/>
          <w:szCs w:val="22"/>
        </w:rPr>
        <w:t xml:space="preserve"> Netolicko</w:t>
      </w:r>
      <w:r w:rsidR="002A323B">
        <w:rPr>
          <w:rFonts w:ascii="Calibri" w:hAnsi="Calibri"/>
          <w:color w:val="auto"/>
          <w:sz w:val="22"/>
          <w:szCs w:val="22"/>
        </w:rPr>
        <w:t xml:space="preserve"> na období 2021-2029</w:t>
      </w:r>
    </w:p>
    <w:p w14:paraId="35EE7D74" w14:textId="40A25010" w:rsidR="00DA6D45" w:rsidRPr="00145241" w:rsidRDefault="00DA6D45" w:rsidP="00FB4656">
      <w:pPr>
        <w:pStyle w:val="Default"/>
        <w:numPr>
          <w:ilvl w:val="0"/>
          <w:numId w:val="34"/>
        </w:numPr>
        <w:rPr>
          <w:rFonts w:ascii="Calibri" w:hAnsi="Calibri"/>
          <w:color w:val="auto"/>
          <w:sz w:val="22"/>
          <w:szCs w:val="22"/>
        </w:rPr>
      </w:pPr>
      <w:r w:rsidRPr="00145241">
        <w:rPr>
          <w:rFonts w:ascii="Calibri" w:hAnsi="Calibri"/>
          <w:color w:val="auto"/>
          <w:sz w:val="22"/>
          <w:szCs w:val="22"/>
        </w:rPr>
        <w:t>Strategie komunitně vedeného místního rozvoje MAS Rozkvět</w:t>
      </w:r>
      <w:r w:rsidR="001E0EAC">
        <w:rPr>
          <w:rFonts w:ascii="Calibri" w:hAnsi="Calibri"/>
          <w:color w:val="auto"/>
          <w:sz w:val="22"/>
          <w:szCs w:val="22"/>
        </w:rPr>
        <w:t>, z. s. pro období 2021-2027</w:t>
      </w:r>
    </w:p>
    <w:p w14:paraId="55C40FD9" w14:textId="5755CEFE" w:rsidR="00DA6D45" w:rsidRDefault="00DA6D45" w:rsidP="00FB4656">
      <w:pPr>
        <w:pStyle w:val="Default"/>
        <w:numPr>
          <w:ilvl w:val="0"/>
          <w:numId w:val="34"/>
        </w:numPr>
        <w:rPr>
          <w:rFonts w:ascii="Calibri" w:hAnsi="Calibri"/>
          <w:color w:val="auto"/>
          <w:sz w:val="22"/>
          <w:szCs w:val="22"/>
        </w:rPr>
      </w:pPr>
      <w:r w:rsidRPr="00A32E8E">
        <w:rPr>
          <w:rFonts w:ascii="Calibri" w:hAnsi="Calibri"/>
          <w:color w:val="auto"/>
          <w:sz w:val="22"/>
          <w:szCs w:val="22"/>
        </w:rPr>
        <w:t>Strategie komunitně vedeného místního rozvoje M</w:t>
      </w:r>
      <w:r w:rsidR="001E0EAC">
        <w:rPr>
          <w:rFonts w:ascii="Calibri" w:hAnsi="Calibri"/>
          <w:color w:val="auto"/>
          <w:sz w:val="22"/>
          <w:szCs w:val="22"/>
        </w:rPr>
        <w:t>ístní akční skupiny</w:t>
      </w:r>
      <w:r w:rsidRPr="00A32E8E">
        <w:rPr>
          <w:rFonts w:ascii="Calibri" w:hAnsi="Calibri"/>
          <w:color w:val="auto"/>
          <w:sz w:val="22"/>
          <w:szCs w:val="22"/>
        </w:rPr>
        <w:t xml:space="preserve"> Pomalší</w:t>
      </w:r>
      <w:r w:rsidR="001E0EAC">
        <w:rPr>
          <w:rFonts w:ascii="Calibri" w:hAnsi="Calibri"/>
          <w:color w:val="auto"/>
          <w:sz w:val="22"/>
          <w:szCs w:val="22"/>
        </w:rPr>
        <w:t xml:space="preserve"> 2021-2027</w:t>
      </w:r>
    </w:p>
    <w:p w14:paraId="2A815609" w14:textId="77777777" w:rsidR="00643B06" w:rsidRPr="00A13F3E" w:rsidRDefault="00643B06" w:rsidP="00FB4656">
      <w:pPr>
        <w:pStyle w:val="Default"/>
        <w:numPr>
          <w:ilvl w:val="0"/>
          <w:numId w:val="34"/>
        </w:numPr>
        <w:rPr>
          <w:rFonts w:ascii="Calibri" w:hAnsi="Calibri"/>
          <w:color w:val="auto"/>
          <w:sz w:val="22"/>
          <w:szCs w:val="22"/>
        </w:rPr>
      </w:pPr>
      <w:r w:rsidRPr="00A13F3E">
        <w:rPr>
          <w:rFonts w:ascii="Calibri" w:hAnsi="Calibri"/>
          <w:color w:val="auto"/>
          <w:sz w:val="22"/>
          <w:szCs w:val="22"/>
        </w:rPr>
        <w:t xml:space="preserve">Plán </w:t>
      </w:r>
      <w:r>
        <w:rPr>
          <w:rFonts w:ascii="Calibri" w:hAnsi="Calibri"/>
          <w:color w:val="auto"/>
          <w:sz w:val="22"/>
          <w:szCs w:val="22"/>
        </w:rPr>
        <w:t xml:space="preserve">rozvoje </w:t>
      </w:r>
      <w:r w:rsidRPr="00A13F3E">
        <w:rPr>
          <w:rFonts w:ascii="Calibri" w:hAnsi="Calibri"/>
          <w:color w:val="auto"/>
          <w:sz w:val="22"/>
          <w:szCs w:val="22"/>
        </w:rPr>
        <w:t xml:space="preserve">sociálních služeb na území ORP Český Krumlov </w:t>
      </w:r>
      <w:r>
        <w:rPr>
          <w:rFonts w:ascii="Calibri" w:hAnsi="Calibri"/>
          <w:color w:val="auto"/>
          <w:sz w:val="22"/>
          <w:szCs w:val="22"/>
        </w:rPr>
        <w:t>2019-2021</w:t>
      </w:r>
    </w:p>
    <w:p w14:paraId="573779C0" w14:textId="0558E5D1" w:rsidR="00DA6D45" w:rsidRDefault="00DA6D45" w:rsidP="00FB4656">
      <w:pPr>
        <w:pStyle w:val="Default"/>
        <w:numPr>
          <w:ilvl w:val="0"/>
          <w:numId w:val="34"/>
        </w:numPr>
        <w:rPr>
          <w:rFonts w:ascii="Calibri" w:hAnsi="Calibri"/>
          <w:color w:val="auto"/>
          <w:sz w:val="22"/>
          <w:szCs w:val="22"/>
          <w:lang w:eastAsia="en-US"/>
        </w:rPr>
      </w:pPr>
      <w:r w:rsidRPr="00692959">
        <w:rPr>
          <w:rFonts w:ascii="Calibri" w:hAnsi="Calibri"/>
          <w:color w:val="auto"/>
          <w:sz w:val="22"/>
          <w:szCs w:val="22"/>
        </w:rPr>
        <w:t>Strateg</w:t>
      </w:r>
      <w:r w:rsidR="001E0EAC">
        <w:rPr>
          <w:rFonts w:ascii="Calibri" w:hAnsi="Calibri"/>
          <w:color w:val="auto"/>
          <w:sz w:val="22"/>
          <w:szCs w:val="22"/>
        </w:rPr>
        <w:t>ický plán města Český Krumlov</w:t>
      </w:r>
      <w:r w:rsidR="00643B06">
        <w:rPr>
          <w:rFonts w:ascii="Calibri" w:hAnsi="Calibri"/>
          <w:color w:val="auto"/>
          <w:sz w:val="22"/>
          <w:szCs w:val="22"/>
        </w:rPr>
        <w:t xml:space="preserve"> do r. 2030</w:t>
      </w:r>
    </w:p>
    <w:p w14:paraId="31A0BFFF" w14:textId="48140D29" w:rsidR="00643B06" w:rsidRDefault="00643B06" w:rsidP="00FB4656">
      <w:pPr>
        <w:pStyle w:val="Nadpis3"/>
        <w:numPr>
          <w:ilvl w:val="0"/>
          <w:numId w:val="34"/>
        </w:numPr>
        <w:spacing w:before="0" w:beforeAutospacing="0" w:after="0" w:afterAutospacing="0"/>
        <w:rPr>
          <w:rFonts w:ascii="Calibri" w:eastAsia="Calibri" w:hAnsi="Calibri"/>
          <w:b w:val="0"/>
          <w:bCs w:val="0"/>
          <w:sz w:val="22"/>
          <w:szCs w:val="22"/>
        </w:rPr>
      </w:pPr>
      <w:r w:rsidRPr="00643B06">
        <w:rPr>
          <w:rFonts w:ascii="Calibri" w:eastAsia="Calibri" w:hAnsi="Calibri"/>
          <w:b w:val="0"/>
          <w:bCs w:val="0"/>
          <w:sz w:val="22"/>
          <w:szCs w:val="22"/>
        </w:rPr>
        <w:t>Plán rozvoje sportu města Český Krumlov 2018-2028</w:t>
      </w:r>
    </w:p>
    <w:p w14:paraId="4449B5DC" w14:textId="2C3C7F85" w:rsidR="003E0A06" w:rsidRPr="00643B06" w:rsidRDefault="003E0A06" w:rsidP="00FB4656">
      <w:pPr>
        <w:pStyle w:val="Nadpis3"/>
        <w:numPr>
          <w:ilvl w:val="0"/>
          <w:numId w:val="34"/>
        </w:numPr>
        <w:spacing w:before="0" w:beforeAutospacing="0" w:after="0" w:afterAutospacing="0"/>
        <w:rPr>
          <w:rFonts w:ascii="Calibri" w:eastAsia="Calibri" w:hAnsi="Calibri"/>
          <w:b w:val="0"/>
          <w:bCs w:val="0"/>
          <w:sz w:val="22"/>
          <w:szCs w:val="22"/>
        </w:rPr>
      </w:pPr>
      <w:r>
        <w:rPr>
          <w:rFonts w:ascii="Calibri" w:eastAsia="Calibri" w:hAnsi="Calibri"/>
          <w:b w:val="0"/>
          <w:bCs w:val="0"/>
          <w:sz w:val="22"/>
          <w:szCs w:val="22"/>
        </w:rPr>
        <w:t>Aktuální rozvojové dokumenty mikroregionů působících na území ORP ČK</w:t>
      </w:r>
    </w:p>
    <w:p w14:paraId="3FA43890" w14:textId="668AAB5F" w:rsidR="00643B06" w:rsidRDefault="00643B06" w:rsidP="00FB4656">
      <w:pPr>
        <w:pStyle w:val="Default"/>
        <w:numPr>
          <w:ilvl w:val="0"/>
          <w:numId w:val="34"/>
        </w:numPr>
        <w:rPr>
          <w:rFonts w:ascii="Calibri" w:hAnsi="Calibri"/>
          <w:color w:val="auto"/>
          <w:sz w:val="22"/>
          <w:szCs w:val="22"/>
          <w:lang w:eastAsia="en-US"/>
        </w:rPr>
      </w:pPr>
      <w:r>
        <w:rPr>
          <w:rFonts w:ascii="Calibri" w:hAnsi="Calibri"/>
          <w:color w:val="auto"/>
          <w:sz w:val="22"/>
          <w:szCs w:val="22"/>
          <w:lang w:eastAsia="en-US"/>
        </w:rPr>
        <w:t>Aktuální rozvojové dokumenty jednotlivých obcí ORP ČK</w:t>
      </w:r>
    </w:p>
    <w:p w14:paraId="70DD50FF" w14:textId="63B3983A" w:rsidR="00DC4623" w:rsidRDefault="00DC4623" w:rsidP="00FB4656">
      <w:pPr>
        <w:pStyle w:val="Default"/>
        <w:numPr>
          <w:ilvl w:val="0"/>
          <w:numId w:val="34"/>
        </w:numPr>
        <w:rPr>
          <w:rFonts w:ascii="Calibri" w:hAnsi="Calibri"/>
          <w:color w:val="auto"/>
          <w:sz w:val="22"/>
          <w:szCs w:val="22"/>
          <w:lang w:eastAsia="en-US"/>
        </w:rPr>
      </w:pPr>
      <w:r>
        <w:rPr>
          <w:rFonts w:ascii="Calibri" w:hAnsi="Calibri"/>
          <w:color w:val="auto"/>
          <w:sz w:val="22"/>
          <w:szCs w:val="22"/>
          <w:lang w:eastAsia="en-US"/>
        </w:rPr>
        <w:t>Koncepční dokumenty na úrovni škol ORP ČK</w:t>
      </w:r>
    </w:p>
    <w:p w14:paraId="70419887" w14:textId="77777777" w:rsidR="00643B06" w:rsidRDefault="00643B06" w:rsidP="00643B06">
      <w:pPr>
        <w:pStyle w:val="Odstavecseseznamem"/>
        <w:rPr>
          <w:rFonts w:ascii="Calibri" w:hAnsi="Calibri"/>
        </w:rPr>
      </w:pPr>
    </w:p>
    <w:p w14:paraId="77EDD273" w14:textId="77777777" w:rsidR="0024176C" w:rsidRPr="00F80705" w:rsidRDefault="0024176C" w:rsidP="0024176C">
      <w:pPr>
        <w:pStyle w:val="Odstavecseseznamem"/>
        <w:ind w:left="760"/>
        <w:rPr>
          <w:b/>
        </w:rPr>
      </w:pPr>
    </w:p>
    <w:p w14:paraId="7A8774FD" w14:textId="3351587B" w:rsidR="00E668CF" w:rsidRPr="0024176C" w:rsidRDefault="00033EA9" w:rsidP="00FB4656">
      <w:pPr>
        <w:pStyle w:val="Odstavecseseznamem"/>
        <w:numPr>
          <w:ilvl w:val="0"/>
          <w:numId w:val="21"/>
        </w:numPr>
        <w:rPr>
          <w:b/>
          <w:bCs/>
        </w:rPr>
      </w:pPr>
      <w:r w:rsidRPr="0024176C">
        <w:rPr>
          <w:b/>
          <w:bCs/>
        </w:rPr>
        <w:t xml:space="preserve">PŘÍNOS PROJEKTU MAP II </w:t>
      </w:r>
    </w:p>
    <w:p w14:paraId="4A118DC0" w14:textId="0D17A3F7" w:rsidR="00033EA9" w:rsidRPr="00BD34C8" w:rsidRDefault="00234456">
      <w:pPr>
        <w:rPr>
          <w:b/>
          <w:bCs/>
        </w:rPr>
      </w:pPr>
      <w:r w:rsidRPr="00BD34C8">
        <w:rPr>
          <w:b/>
          <w:bCs/>
        </w:rPr>
        <w:t xml:space="preserve">Shrnutí </w:t>
      </w:r>
      <w:r w:rsidR="001043BA" w:rsidRPr="00BD34C8">
        <w:rPr>
          <w:b/>
          <w:bCs/>
        </w:rPr>
        <w:t>zrealizovaných aktivit</w:t>
      </w:r>
      <w:r w:rsidR="00BC3925" w:rsidRPr="00BD34C8">
        <w:rPr>
          <w:b/>
          <w:bCs/>
        </w:rPr>
        <w:t xml:space="preserve"> </w:t>
      </w:r>
    </w:p>
    <w:p w14:paraId="0ECD794C" w14:textId="2D4EA002" w:rsidR="00BC3925" w:rsidRPr="00BD34C8" w:rsidRDefault="00BC3925" w:rsidP="00B21ABB">
      <w:pPr>
        <w:jc w:val="both"/>
      </w:pPr>
      <w:r w:rsidRPr="00BD34C8">
        <w:t>Sídlo na území ORP Český Krumlov má celkem 3</w:t>
      </w:r>
      <w:r w:rsidR="00977D89">
        <w:t>0</w:t>
      </w:r>
      <w:r w:rsidRPr="00BD34C8">
        <w:t xml:space="preserve"> škol</w:t>
      </w:r>
      <w:r w:rsidR="00875FE0" w:rsidRPr="00BD34C8">
        <w:t>. Do projektu se alespoň do jedné aktivity zapojily všechny školy. Většina škol se zapojila dlouhodobě a opakovaně.</w:t>
      </w:r>
    </w:p>
    <w:p w14:paraId="1FA63E0E" w14:textId="448798AB" w:rsidR="002166A7" w:rsidRPr="00BD34C8" w:rsidRDefault="002166A7" w:rsidP="00B21ABB">
      <w:pPr>
        <w:jc w:val="both"/>
      </w:pPr>
      <w:r w:rsidRPr="00BD34C8">
        <w:t>Školy se zapojily jednak do konkrétních aktivit akčního plánování a implementace a některé rovněž dlouhodoběji do pracovních skupin a Řídícího výboru</w:t>
      </w:r>
      <w:r w:rsidR="00234456" w:rsidRPr="00BD34C8">
        <w:t>, příp. jako místní lídři (vedení seminářů).</w:t>
      </w:r>
    </w:p>
    <w:p w14:paraId="7C1B5D03" w14:textId="74C11765" w:rsidR="00F01B7C" w:rsidRDefault="002166A7" w:rsidP="00B21ABB">
      <w:pPr>
        <w:jc w:val="both"/>
      </w:pPr>
      <w:r w:rsidRPr="00BD34C8">
        <w:t>V rámci projektu bylo zrealizováno kolem 40 konkrétních ak</w:t>
      </w:r>
      <w:r w:rsidR="00F01B7C" w:rsidRPr="00BD34C8">
        <w:t>tivit</w:t>
      </w:r>
      <w:r w:rsidR="00E82F04" w:rsidRPr="00BD34C8">
        <w:t xml:space="preserve"> a v cca polovině z nich byly zapojen</w:t>
      </w:r>
      <w:r w:rsidR="00234456" w:rsidRPr="00BD34C8">
        <w:t>y konkrétní subjekty rovněž do organizace a odborné náplně</w:t>
      </w:r>
      <w:r w:rsidR="00E82F04" w:rsidRPr="00BD34C8">
        <w:t xml:space="preserve"> (organizace z území věnující se dětem a mládeži, lektoři z území ORP, moderátoři a lektoři přímo ze škol apod.).</w:t>
      </w:r>
    </w:p>
    <w:p w14:paraId="2EAB7102" w14:textId="3838D2F3" w:rsidR="00BD34C8" w:rsidRDefault="00BD34C8" w:rsidP="00B21ABB">
      <w:pPr>
        <w:jc w:val="both"/>
      </w:pPr>
      <w:r>
        <w:t xml:space="preserve">Hodnotící zprávy z jednotlivých aktivit jsou dostupné na webových stránkách projektu </w:t>
      </w:r>
      <w:hyperlink r:id="rId23" w:history="1">
        <w:r w:rsidRPr="003F642C">
          <w:rPr>
            <w:rStyle w:val="Hypertextovodkaz"/>
          </w:rPr>
          <w:t>www.mapvzdelavani.cz</w:t>
        </w:r>
      </w:hyperlink>
      <w:r>
        <w:t xml:space="preserve"> (sekce ORP v projektu – Český Krumlov).</w:t>
      </w:r>
    </w:p>
    <w:p w14:paraId="432C3E1E" w14:textId="12565B97" w:rsidR="00B21ABB" w:rsidRPr="00BD34C8" w:rsidRDefault="00B21ABB" w:rsidP="00B21ABB">
      <w:pPr>
        <w:jc w:val="both"/>
      </w:pPr>
      <w:r w:rsidRPr="00BD34C8">
        <w:lastRenderedPageBreak/>
        <w:t xml:space="preserve">Níže uvádíme několik souhrnných </w:t>
      </w:r>
      <w:r w:rsidR="00C0574A" w:rsidRPr="00BD34C8">
        <w:t>dat a informací: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508"/>
        <w:gridCol w:w="851"/>
      </w:tblGrid>
      <w:tr w:rsidR="00C0574A" w14:paraId="392DF78B" w14:textId="77777777" w:rsidTr="00BD34C8">
        <w:tc>
          <w:tcPr>
            <w:tcW w:w="7508" w:type="dxa"/>
          </w:tcPr>
          <w:p w14:paraId="2E2F269A" w14:textId="0B0573ED" w:rsidR="00C0574A" w:rsidRPr="007E3845" w:rsidRDefault="00C0574A" w:rsidP="00B21ABB">
            <w:pPr>
              <w:jc w:val="both"/>
            </w:pPr>
            <w:r w:rsidRPr="007E3845">
              <w:t>Počet škol</w:t>
            </w:r>
            <w:r w:rsidR="00BD34C8" w:rsidRPr="007E3845">
              <w:t xml:space="preserve"> dlouhodobě</w:t>
            </w:r>
            <w:r w:rsidRPr="007E3845">
              <w:t xml:space="preserve"> zapojených do Pracovních skupin nebo Řídícího výboru</w:t>
            </w:r>
          </w:p>
        </w:tc>
        <w:tc>
          <w:tcPr>
            <w:tcW w:w="851" w:type="dxa"/>
          </w:tcPr>
          <w:p w14:paraId="61E8C081" w14:textId="6F0AF378" w:rsidR="00C0574A" w:rsidRPr="007E3845" w:rsidRDefault="00C0574A" w:rsidP="00B21ABB">
            <w:pPr>
              <w:jc w:val="both"/>
            </w:pPr>
            <w:r w:rsidRPr="007E3845">
              <w:t>12</w:t>
            </w:r>
          </w:p>
        </w:tc>
      </w:tr>
      <w:tr w:rsidR="00C0574A" w14:paraId="0A187D0C" w14:textId="77777777" w:rsidTr="00BD34C8">
        <w:tc>
          <w:tcPr>
            <w:tcW w:w="7508" w:type="dxa"/>
          </w:tcPr>
          <w:p w14:paraId="337E71CE" w14:textId="4BA9CC2B" w:rsidR="00C0574A" w:rsidRPr="007E3845" w:rsidRDefault="00C0574A" w:rsidP="00B21ABB">
            <w:pPr>
              <w:jc w:val="both"/>
            </w:pPr>
            <w:r w:rsidRPr="007E3845">
              <w:t>Počet dlouhodobých aktivit (trvající např. min. jedno čtvrtletí, dlouhodobější, soustavnější práce ve školách, delší bloky seminářů apod.)</w:t>
            </w:r>
          </w:p>
        </w:tc>
        <w:tc>
          <w:tcPr>
            <w:tcW w:w="851" w:type="dxa"/>
          </w:tcPr>
          <w:p w14:paraId="14E0AB4E" w14:textId="32D6BA17" w:rsidR="00C0574A" w:rsidRPr="007E3845" w:rsidRDefault="00C0574A" w:rsidP="00B21ABB">
            <w:pPr>
              <w:jc w:val="both"/>
            </w:pPr>
            <w:r w:rsidRPr="007E3845">
              <w:t>15</w:t>
            </w:r>
          </w:p>
        </w:tc>
      </w:tr>
      <w:tr w:rsidR="00C0574A" w14:paraId="42562A0D" w14:textId="77777777" w:rsidTr="00BD34C8">
        <w:tc>
          <w:tcPr>
            <w:tcW w:w="7508" w:type="dxa"/>
          </w:tcPr>
          <w:p w14:paraId="6881E131" w14:textId="6B538F36" w:rsidR="00C0574A" w:rsidRPr="007E3845" w:rsidRDefault="00C0574A" w:rsidP="00B21ABB">
            <w:pPr>
              <w:jc w:val="both"/>
            </w:pPr>
            <w:r w:rsidRPr="007E3845">
              <w:t>Počet jednorázových akcí</w:t>
            </w:r>
          </w:p>
        </w:tc>
        <w:tc>
          <w:tcPr>
            <w:tcW w:w="851" w:type="dxa"/>
          </w:tcPr>
          <w:p w14:paraId="59A8F89B" w14:textId="48F02BDB" w:rsidR="00C0574A" w:rsidRPr="007E3845" w:rsidRDefault="00C0574A" w:rsidP="00B21ABB">
            <w:pPr>
              <w:jc w:val="both"/>
            </w:pPr>
            <w:r w:rsidRPr="007E3845">
              <w:t>25</w:t>
            </w:r>
          </w:p>
        </w:tc>
      </w:tr>
      <w:tr w:rsidR="00C0574A" w14:paraId="435302BD" w14:textId="77777777" w:rsidTr="00BD34C8">
        <w:tc>
          <w:tcPr>
            <w:tcW w:w="7508" w:type="dxa"/>
          </w:tcPr>
          <w:p w14:paraId="7E980318" w14:textId="010CF1EC" w:rsidR="00C0574A" w:rsidRPr="007E3845" w:rsidRDefault="00BD34C8" w:rsidP="00B21ABB">
            <w:pPr>
              <w:jc w:val="both"/>
            </w:pPr>
            <w:r w:rsidRPr="007E3845">
              <w:t>Počet akcí pro děti/žáky</w:t>
            </w:r>
          </w:p>
        </w:tc>
        <w:tc>
          <w:tcPr>
            <w:tcW w:w="851" w:type="dxa"/>
          </w:tcPr>
          <w:p w14:paraId="28BBAFC6" w14:textId="4C4A24C2" w:rsidR="00C0574A" w:rsidRPr="007E3845" w:rsidRDefault="00BD34C8" w:rsidP="00B21ABB">
            <w:pPr>
              <w:jc w:val="both"/>
            </w:pPr>
            <w:r w:rsidRPr="007E3845">
              <w:t>17</w:t>
            </w:r>
          </w:p>
        </w:tc>
      </w:tr>
      <w:tr w:rsidR="00C0574A" w14:paraId="6EE183D5" w14:textId="77777777" w:rsidTr="00BD34C8">
        <w:tc>
          <w:tcPr>
            <w:tcW w:w="7508" w:type="dxa"/>
          </w:tcPr>
          <w:p w14:paraId="629CF542" w14:textId="1F27BBB6" w:rsidR="00C0574A" w:rsidRPr="007E3845" w:rsidRDefault="001043BA" w:rsidP="00B21ABB">
            <w:pPr>
              <w:jc w:val="both"/>
            </w:pPr>
            <w:r w:rsidRPr="007E3845">
              <w:t>Počet seminářů (vč. webinářů) pro pedagogy</w:t>
            </w:r>
          </w:p>
        </w:tc>
        <w:tc>
          <w:tcPr>
            <w:tcW w:w="851" w:type="dxa"/>
          </w:tcPr>
          <w:p w14:paraId="3A79D4B2" w14:textId="3EB694E5" w:rsidR="00C0574A" w:rsidRPr="007E3845" w:rsidRDefault="001043BA" w:rsidP="00B21ABB">
            <w:pPr>
              <w:jc w:val="both"/>
            </w:pPr>
            <w:r w:rsidRPr="007E3845">
              <w:t>10</w:t>
            </w:r>
          </w:p>
        </w:tc>
      </w:tr>
      <w:tr w:rsidR="00C0574A" w14:paraId="4397B5F2" w14:textId="77777777" w:rsidTr="00BD34C8">
        <w:tc>
          <w:tcPr>
            <w:tcW w:w="7508" w:type="dxa"/>
          </w:tcPr>
          <w:p w14:paraId="5C8B740B" w14:textId="13D95EA8" w:rsidR="00C0574A" w:rsidRPr="007E3845" w:rsidRDefault="001043BA" w:rsidP="00B21ABB">
            <w:pPr>
              <w:jc w:val="both"/>
            </w:pPr>
            <w:r w:rsidRPr="007E3845">
              <w:t>Počet akcí pro veřejnost</w:t>
            </w:r>
          </w:p>
        </w:tc>
        <w:tc>
          <w:tcPr>
            <w:tcW w:w="851" w:type="dxa"/>
          </w:tcPr>
          <w:p w14:paraId="6CEFB8F6" w14:textId="15112096" w:rsidR="00C0574A" w:rsidRPr="007E3845" w:rsidRDefault="001043BA" w:rsidP="00B21ABB">
            <w:pPr>
              <w:jc w:val="both"/>
            </w:pPr>
            <w:r w:rsidRPr="007E3845">
              <w:t>4</w:t>
            </w:r>
          </w:p>
        </w:tc>
      </w:tr>
    </w:tbl>
    <w:p w14:paraId="3BF6767E" w14:textId="792C9736" w:rsidR="004377B7" w:rsidRDefault="004377B7">
      <w:pPr>
        <w:rPr>
          <w:color w:val="FF0000"/>
        </w:rPr>
      </w:pPr>
    </w:p>
    <w:p w14:paraId="1261106F" w14:textId="5EEB618C" w:rsidR="004377B7" w:rsidRPr="004377B7" w:rsidRDefault="004377B7" w:rsidP="004377B7">
      <w:pPr>
        <w:spacing w:after="0"/>
        <w:jc w:val="center"/>
        <w:rPr>
          <w:b/>
          <w:bCs/>
        </w:rPr>
      </w:pPr>
      <w:r w:rsidRPr="004377B7">
        <w:rPr>
          <w:b/>
          <w:bCs/>
        </w:rPr>
        <w:t>Př</w:t>
      </w:r>
      <w:r w:rsidR="00D867E6">
        <w:rPr>
          <w:b/>
          <w:bCs/>
        </w:rPr>
        <w:t xml:space="preserve">íklady zrealizovaných </w:t>
      </w:r>
      <w:r w:rsidRPr="004377B7">
        <w:rPr>
          <w:b/>
          <w:bCs/>
        </w:rPr>
        <w:t>aktivit p</w:t>
      </w:r>
      <w:r w:rsidR="00D867E6">
        <w:rPr>
          <w:b/>
          <w:bCs/>
        </w:rPr>
        <w:t>rojektu p</w:t>
      </w:r>
      <w:r w:rsidRPr="004377B7">
        <w:rPr>
          <w:b/>
          <w:bCs/>
        </w:rPr>
        <w:t>odle témat MAP: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66A7" w14:paraId="59DF2C9D" w14:textId="77777777" w:rsidTr="002166A7">
        <w:tc>
          <w:tcPr>
            <w:tcW w:w="9062" w:type="dxa"/>
          </w:tcPr>
          <w:p w14:paraId="6E554FB1" w14:textId="1518B967" w:rsidR="002166A7" w:rsidRPr="00917A0B" w:rsidRDefault="004377B7" w:rsidP="004377B7">
            <w:pPr>
              <w:jc w:val="center"/>
              <w:rPr>
                <w:b/>
                <w:bCs/>
              </w:rPr>
            </w:pPr>
            <w:r w:rsidRPr="00917A0B">
              <w:rPr>
                <w:b/>
                <w:bCs/>
              </w:rPr>
              <w:t>POVINNÁ</w:t>
            </w:r>
          </w:p>
        </w:tc>
      </w:tr>
      <w:tr w:rsidR="004377B7" w14:paraId="4C2CB670" w14:textId="77777777" w:rsidTr="00A30D20">
        <w:tc>
          <w:tcPr>
            <w:tcW w:w="9062" w:type="dxa"/>
            <w:shd w:val="clear" w:color="auto" w:fill="D9D9D9" w:themeFill="background1" w:themeFillShade="D9"/>
          </w:tcPr>
          <w:p w14:paraId="20F4033B" w14:textId="184344B6" w:rsidR="004377B7" w:rsidRDefault="004377B7">
            <w:r>
              <w:t>PT1: Předškolní vzdělávání a péče: dostupnost – inkluze – kvalita</w:t>
            </w:r>
          </w:p>
        </w:tc>
      </w:tr>
      <w:tr w:rsidR="002166A7" w14:paraId="087FAAD7" w14:textId="77777777" w:rsidTr="002166A7">
        <w:tc>
          <w:tcPr>
            <w:tcW w:w="9062" w:type="dxa"/>
          </w:tcPr>
          <w:p w14:paraId="5969E44A" w14:textId="7E93B7A2" w:rsidR="002166A7" w:rsidRPr="00A30D20" w:rsidRDefault="00A30D20" w:rsidP="00FB4656">
            <w:pPr>
              <w:pStyle w:val="Odstavecseseznamem"/>
              <w:numPr>
                <w:ilvl w:val="0"/>
                <w:numId w:val="22"/>
              </w:numPr>
            </w:pPr>
            <w:r w:rsidRPr="00A30D20">
              <w:t>Ekovýchovné programy v MŠ</w:t>
            </w:r>
          </w:p>
          <w:p w14:paraId="6DAD9102" w14:textId="77777777" w:rsidR="00A30D20" w:rsidRPr="00A30D20" w:rsidRDefault="00A30D20" w:rsidP="00FB4656">
            <w:pPr>
              <w:pStyle w:val="Odstavecseseznamem"/>
              <w:numPr>
                <w:ilvl w:val="0"/>
                <w:numId w:val="22"/>
              </w:numPr>
            </w:pPr>
            <w:r w:rsidRPr="00A30D20">
              <w:t>Semináře pro pedagogy zaměřené na posílení digitálních kompetencí (MS Word a excel)</w:t>
            </w:r>
          </w:p>
          <w:p w14:paraId="61BF71DA" w14:textId="24244D7C" w:rsidR="00A30D20" w:rsidRPr="00A30D20" w:rsidRDefault="00A30D20" w:rsidP="00FB4656">
            <w:pPr>
              <w:pStyle w:val="Odstavecseseznamem"/>
              <w:numPr>
                <w:ilvl w:val="0"/>
                <w:numId w:val="22"/>
              </w:numPr>
            </w:pPr>
            <w:r w:rsidRPr="00A30D20">
              <w:t>Kurzy MBTI</w:t>
            </w:r>
          </w:p>
        </w:tc>
      </w:tr>
      <w:tr w:rsidR="002166A7" w14:paraId="6790C4BF" w14:textId="77777777" w:rsidTr="00A30D20">
        <w:tc>
          <w:tcPr>
            <w:tcW w:w="9062" w:type="dxa"/>
            <w:shd w:val="clear" w:color="auto" w:fill="D9D9D9" w:themeFill="background1" w:themeFillShade="D9"/>
          </w:tcPr>
          <w:p w14:paraId="24C9AA23" w14:textId="184EB7EB" w:rsidR="002166A7" w:rsidRPr="00A30D20" w:rsidRDefault="002166A7" w:rsidP="002166A7">
            <w:r w:rsidRPr="00A30D20">
              <w:t>PT2: Čtenářská a matematická gramotnost v základním vzdělávání</w:t>
            </w:r>
          </w:p>
        </w:tc>
      </w:tr>
      <w:tr w:rsidR="002166A7" w14:paraId="13D29E30" w14:textId="77777777" w:rsidTr="002166A7">
        <w:tc>
          <w:tcPr>
            <w:tcW w:w="9062" w:type="dxa"/>
          </w:tcPr>
          <w:p w14:paraId="58F49B7C" w14:textId="26A77726" w:rsidR="002166A7" w:rsidRPr="00A30D20" w:rsidRDefault="00917A0B" w:rsidP="00FB4656">
            <w:pPr>
              <w:pStyle w:val="Odstavecseseznamem"/>
              <w:numPr>
                <w:ilvl w:val="0"/>
                <w:numId w:val="22"/>
              </w:numPr>
            </w:pPr>
            <w:r w:rsidRPr="00A30D20">
              <w:t>Příběh jedné knížky (workshopy pro žáky)</w:t>
            </w:r>
          </w:p>
          <w:p w14:paraId="7418596D" w14:textId="77777777" w:rsidR="00917A0B" w:rsidRPr="00A30D20" w:rsidRDefault="00917A0B" w:rsidP="00FB4656">
            <w:pPr>
              <w:pStyle w:val="Odstavecseseznamem"/>
              <w:numPr>
                <w:ilvl w:val="0"/>
                <w:numId w:val="22"/>
              </w:numPr>
            </w:pPr>
            <w:r w:rsidRPr="00A30D20">
              <w:t>Kritické myšlení (blok seminářů pro pedagogy)</w:t>
            </w:r>
          </w:p>
          <w:p w14:paraId="058EE4D3" w14:textId="77777777" w:rsidR="00917A0B" w:rsidRPr="00A30D20" w:rsidRDefault="00917A0B" w:rsidP="00FB4656">
            <w:pPr>
              <w:pStyle w:val="Odstavecseseznamem"/>
              <w:numPr>
                <w:ilvl w:val="0"/>
                <w:numId w:val="22"/>
              </w:numPr>
            </w:pPr>
            <w:r w:rsidRPr="00A30D20">
              <w:t>Čtenářské dílny</w:t>
            </w:r>
          </w:p>
          <w:p w14:paraId="49C531D8" w14:textId="77777777" w:rsidR="00D867E6" w:rsidRPr="00A30D20" w:rsidRDefault="00D867E6" w:rsidP="00FB4656">
            <w:pPr>
              <w:pStyle w:val="Odstavecseseznamem"/>
              <w:numPr>
                <w:ilvl w:val="0"/>
                <w:numId w:val="22"/>
              </w:numPr>
            </w:pPr>
            <w:r w:rsidRPr="00A30D20">
              <w:t>Online webinář pro pedagogy „</w:t>
            </w:r>
            <w:proofErr w:type="spellStart"/>
            <w:r w:rsidRPr="00A30D20">
              <w:t>Jamboard</w:t>
            </w:r>
            <w:proofErr w:type="spellEnd"/>
            <w:r w:rsidRPr="00A30D20">
              <w:t xml:space="preserve"> ve výuce“</w:t>
            </w:r>
          </w:p>
          <w:p w14:paraId="3BE0609F" w14:textId="77777777" w:rsidR="00D867E6" w:rsidRPr="00A30D20" w:rsidRDefault="00D867E6" w:rsidP="00FB4656">
            <w:pPr>
              <w:pStyle w:val="Odstavecseseznamem"/>
              <w:numPr>
                <w:ilvl w:val="0"/>
                <w:numId w:val="22"/>
              </w:numPr>
            </w:pPr>
            <w:r w:rsidRPr="00A30D20">
              <w:t>Online webinář pro pedagogy „Čtenářské strategie“</w:t>
            </w:r>
          </w:p>
          <w:p w14:paraId="7B0CB439" w14:textId="4D9091AC" w:rsidR="00D867E6" w:rsidRPr="00A30D20" w:rsidRDefault="00D867E6" w:rsidP="00FB4656">
            <w:pPr>
              <w:pStyle w:val="Odstavecseseznamem"/>
              <w:numPr>
                <w:ilvl w:val="0"/>
                <w:numId w:val="22"/>
              </w:numPr>
            </w:pPr>
            <w:r w:rsidRPr="00A30D20">
              <w:t>Pravidelná sdílení če</w:t>
            </w:r>
            <w:r w:rsidR="00576022">
              <w:t>š</w:t>
            </w:r>
            <w:r w:rsidRPr="00A30D20">
              <w:t>tinářů</w:t>
            </w:r>
          </w:p>
          <w:p w14:paraId="2032FF87" w14:textId="77777777" w:rsidR="00D867E6" w:rsidRPr="00A30D20" w:rsidRDefault="00D867E6" w:rsidP="00FB4656">
            <w:pPr>
              <w:pStyle w:val="Odstavecseseznamem"/>
              <w:numPr>
                <w:ilvl w:val="0"/>
                <w:numId w:val="22"/>
              </w:numPr>
            </w:pPr>
            <w:r w:rsidRPr="00A30D20">
              <w:t xml:space="preserve">Pravidelná sdílení </w:t>
            </w:r>
            <w:proofErr w:type="spellStart"/>
            <w:r w:rsidRPr="00A30D20">
              <w:t>matikářů</w:t>
            </w:r>
            <w:proofErr w:type="spellEnd"/>
          </w:p>
          <w:p w14:paraId="37D8D0E4" w14:textId="2F6C8F6C" w:rsidR="00D867E6" w:rsidRPr="00A30D20" w:rsidRDefault="00D867E6" w:rsidP="00FB4656">
            <w:pPr>
              <w:pStyle w:val="Odstavecseseznamem"/>
              <w:numPr>
                <w:ilvl w:val="0"/>
                <w:numId w:val="22"/>
              </w:numPr>
            </w:pPr>
            <w:r w:rsidRPr="00A30D20">
              <w:t>Knihy do školních knihoven + pracovní listy</w:t>
            </w:r>
          </w:p>
        </w:tc>
      </w:tr>
      <w:tr w:rsidR="002166A7" w14:paraId="55710E40" w14:textId="77777777" w:rsidTr="00A30D20">
        <w:tc>
          <w:tcPr>
            <w:tcW w:w="9062" w:type="dxa"/>
            <w:shd w:val="clear" w:color="auto" w:fill="D9D9D9" w:themeFill="background1" w:themeFillShade="D9"/>
          </w:tcPr>
          <w:p w14:paraId="120B455F" w14:textId="7067A8EA" w:rsidR="002166A7" w:rsidRPr="002166A7" w:rsidRDefault="002166A7">
            <w:r>
              <w:t>PT3: Inkluzivní vzdělávání a podpora dětí a žáků ohrožených školním neúspěchem</w:t>
            </w:r>
          </w:p>
        </w:tc>
      </w:tr>
      <w:tr w:rsidR="002166A7" w14:paraId="45BB532A" w14:textId="77777777" w:rsidTr="002166A7">
        <w:tc>
          <w:tcPr>
            <w:tcW w:w="9062" w:type="dxa"/>
          </w:tcPr>
          <w:p w14:paraId="1DCC30D0" w14:textId="77777777" w:rsidR="002166A7" w:rsidRPr="00A30D20" w:rsidRDefault="004377B7" w:rsidP="00FB4656">
            <w:pPr>
              <w:pStyle w:val="Odstavecseseznamem"/>
              <w:numPr>
                <w:ilvl w:val="0"/>
                <w:numId w:val="22"/>
              </w:numPr>
            </w:pPr>
            <w:r w:rsidRPr="00A30D20">
              <w:t>Animace škol mimo území MAS BLN (šablony)</w:t>
            </w:r>
          </w:p>
          <w:p w14:paraId="2E008F94" w14:textId="77777777" w:rsidR="004377B7" w:rsidRPr="00A30D20" w:rsidRDefault="004377B7" w:rsidP="00FB4656">
            <w:pPr>
              <w:pStyle w:val="Odstavecseseznamem"/>
              <w:numPr>
                <w:ilvl w:val="0"/>
                <w:numId w:val="22"/>
              </w:numPr>
            </w:pPr>
            <w:r w:rsidRPr="00A30D20">
              <w:t>Pravidelná setkávání ředitelů škol</w:t>
            </w:r>
          </w:p>
          <w:p w14:paraId="077F3B2C" w14:textId="77777777" w:rsidR="004377B7" w:rsidRPr="00A30D20" w:rsidRDefault="00917A0B" w:rsidP="00FB4656">
            <w:pPr>
              <w:pStyle w:val="Odstavecseseznamem"/>
              <w:numPr>
                <w:ilvl w:val="0"/>
                <w:numId w:val="22"/>
              </w:numPr>
            </w:pPr>
            <w:r w:rsidRPr="00A30D20">
              <w:t>Programy primární prevence (pro třídní kolektivy)</w:t>
            </w:r>
          </w:p>
          <w:p w14:paraId="791126A4" w14:textId="60003221" w:rsidR="00917A0B" w:rsidRDefault="00917A0B" w:rsidP="00FB4656">
            <w:pPr>
              <w:pStyle w:val="Odstavecseseznamem"/>
              <w:numPr>
                <w:ilvl w:val="0"/>
                <w:numId w:val="22"/>
              </w:numPr>
            </w:pPr>
            <w:r w:rsidRPr="00A30D20">
              <w:t>Programy primární prevence (pro pedagogy)</w:t>
            </w:r>
          </w:p>
          <w:p w14:paraId="6D3C84B0" w14:textId="1C277932" w:rsidR="00A30D20" w:rsidRPr="00A30D20" w:rsidRDefault="00A30D20" w:rsidP="00FB4656">
            <w:pPr>
              <w:pStyle w:val="Odstavecseseznamem"/>
              <w:numPr>
                <w:ilvl w:val="0"/>
                <w:numId w:val="22"/>
              </w:numPr>
            </w:pPr>
            <w:r>
              <w:t>Relaxační koutky v ZŠ</w:t>
            </w:r>
          </w:p>
        </w:tc>
      </w:tr>
      <w:tr w:rsidR="004377B7" w14:paraId="641A3DA5" w14:textId="77777777" w:rsidTr="002166A7">
        <w:tc>
          <w:tcPr>
            <w:tcW w:w="9062" w:type="dxa"/>
          </w:tcPr>
          <w:p w14:paraId="60457805" w14:textId="6E8E9C28" w:rsidR="004377B7" w:rsidRPr="00917A0B" w:rsidRDefault="004377B7" w:rsidP="004377B7">
            <w:pPr>
              <w:jc w:val="center"/>
              <w:rPr>
                <w:b/>
                <w:bCs/>
                <w:color w:val="FF0000"/>
              </w:rPr>
            </w:pPr>
            <w:r w:rsidRPr="00917A0B">
              <w:rPr>
                <w:b/>
                <w:bCs/>
              </w:rPr>
              <w:t>DOPORUČENÁ</w:t>
            </w:r>
          </w:p>
        </w:tc>
      </w:tr>
      <w:tr w:rsidR="004377B7" w14:paraId="2F6650FA" w14:textId="77777777" w:rsidTr="00A30D20">
        <w:tc>
          <w:tcPr>
            <w:tcW w:w="9062" w:type="dxa"/>
            <w:shd w:val="clear" w:color="auto" w:fill="D9D9D9" w:themeFill="background1" w:themeFillShade="D9"/>
          </w:tcPr>
          <w:p w14:paraId="1E8A0173" w14:textId="5BBDEA65" w:rsidR="004377B7" w:rsidRPr="00917A0B" w:rsidRDefault="004377B7" w:rsidP="00917A0B">
            <w:r>
              <w:t>DT1: Rozvoj podnikavosti a iniciativy dětí a žáků</w:t>
            </w:r>
          </w:p>
        </w:tc>
      </w:tr>
      <w:tr w:rsidR="004377B7" w14:paraId="07883002" w14:textId="77777777" w:rsidTr="002166A7">
        <w:tc>
          <w:tcPr>
            <w:tcW w:w="9062" w:type="dxa"/>
          </w:tcPr>
          <w:p w14:paraId="3A7A7931" w14:textId="2C3F38D3" w:rsidR="004377B7" w:rsidRDefault="00A30D20" w:rsidP="00FB4656">
            <w:pPr>
              <w:numPr>
                <w:ilvl w:val="0"/>
                <w:numId w:val="12"/>
              </w:numPr>
            </w:pPr>
            <w:r>
              <w:t xml:space="preserve">Průřezově např. zapojení do aktivit „Relaxační koutky v ZŠ“. Podmínkou účasti na aktivitě bylo zapojení žáků do přípravy (návrh umístění, </w:t>
            </w:r>
            <w:r w:rsidR="00CE35DD">
              <w:t>vybavení, rozpočtu)</w:t>
            </w:r>
          </w:p>
        </w:tc>
      </w:tr>
      <w:tr w:rsidR="004377B7" w14:paraId="2C64179B" w14:textId="77777777" w:rsidTr="00A30D20">
        <w:tc>
          <w:tcPr>
            <w:tcW w:w="9062" w:type="dxa"/>
            <w:shd w:val="clear" w:color="auto" w:fill="D9D9D9" w:themeFill="background1" w:themeFillShade="D9"/>
          </w:tcPr>
          <w:p w14:paraId="547F22BA" w14:textId="24FFABF9" w:rsidR="004377B7" w:rsidRDefault="004377B7" w:rsidP="004377B7">
            <w:r>
              <w:t>DT2: Rozvoj kompetencí dětí a žáků v polytechnickém vzdělávání</w:t>
            </w:r>
          </w:p>
        </w:tc>
      </w:tr>
      <w:tr w:rsidR="004377B7" w14:paraId="68F7647D" w14:textId="77777777" w:rsidTr="002166A7">
        <w:tc>
          <w:tcPr>
            <w:tcW w:w="9062" w:type="dxa"/>
          </w:tcPr>
          <w:p w14:paraId="55F4AF6C" w14:textId="77777777" w:rsidR="004377B7" w:rsidRDefault="00917A0B" w:rsidP="00FB4656">
            <w:pPr>
              <w:numPr>
                <w:ilvl w:val="0"/>
                <w:numId w:val="12"/>
              </w:numPr>
            </w:pPr>
            <w:r>
              <w:t>Laboratoř na kolečkách</w:t>
            </w:r>
          </w:p>
          <w:p w14:paraId="626071BE" w14:textId="77777777" w:rsidR="00917A0B" w:rsidRDefault="00917A0B" w:rsidP="00FB4656">
            <w:pPr>
              <w:numPr>
                <w:ilvl w:val="0"/>
                <w:numId w:val="12"/>
              </w:numPr>
            </w:pPr>
            <w:proofErr w:type="spellStart"/>
            <w:r>
              <w:t>Pokusohraní</w:t>
            </w:r>
            <w:proofErr w:type="spellEnd"/>
          </w:p>
          <w:p w14:paraId="5DCD8165" w14:textId="77777777" w:rsidR="00917A0B" w:rsidRDefault="00917A0B" w:rsidP="00FB4656">
            <w:pPr>
              <w:numPr>
                <w:ilvl w:val="0"/>
                <w:numId w:val="12"/>
              </w:numPr>
            </w:pPr>
            <w:proofErr w:type="spellStart"/>
            <w:r>
              <w:t>GisDay</w:t>
            </w:r>
            <w:proofErr w:type="spellEnd"/>
            <w:r>
              <w:t xml:space="preserve"> 2019 a 2021</w:t>
            </w:r>
          </w:p>
          <w:p w14:paraId="6F77FB7A" w14:textId="5ADD78A0" w:rsidR="00A30D20" w:rsidRDefault="00A30D20" w:rsidP="00FB4656">
            <w:pPr>
              <w:numPr>
                <w:ilvl w:val="0"/>
                <w:numId w:val="12"/>
              </w:numPr>
            </w:pPr>
            <w:r>
              <w:t>Kroužek pro žáky „Robotika“</w:t>
            </w:r>
          </w:p>
        </w:tc>
      </w:tr>
      <w:tr w:rsidR="004377B7" w14:paraId="3BA5A64B" w14:textId="77777777" w:rsidTr="00A30D20">
        <w:tc>
          <w:tcPr>
            <w:tcW w:w="9062" w:type="dxa"/>
            <w:shd w:val="clear" w:color="auto" w:fill="D9D9D9" w:themeFill="background1" w:themeFillShade="D9"/>
          </w:tcPr>
          <w:p w14:paraId="38AF643F" w14:textId="371CB2D2" w:rsidR="004377B7" w:rsidRDefault="004377B7" w:rsidP="004377B7">
            <w:r>
              <w:t>DT3: Kariérové poradenství v základních školách</w:t>
            </w:r>
          </w:p>
        </w:tc>
      </w:tr>
      <w:tr w:rsidR="004377B7" w14:paraId="142ED624" w14:textId="77777777" w:rsidTr="002166A7">
        <w:tc>
          <w:tcPr>
            <w:tcW w:w="9062" w:type="dxa"/>
          </w:tcPr>
          <w:p w14:paraId="5110FFB6" w14:textId="3CE50DF5" w:rsidR="004377B7" w:rsidRDefault="00917A0B" w:rsidP="00FB4656">
            <w:pPr>
              <w:numPr>
                <w:ilvl w:val="0"/>
                <w:numId w:val="12"/>
              </w:numPr>
            </w:pPr>
            <w:r>
              <w:t xml:space="preserve">Burza škol </w:t>
            </w:r>
            <w:proofErr w:type="gramStart"/>
            <w:r>
              <w:t>2019 - 2021</w:t>
            </w:r>
            <w:proofErr w:type="gramEnd"/>
          </w:p>
        </w:tc>
      </w:tr>
      <w:tr w:rsidR="00917A0B" w14:paraId="04873B1A" w14:textId="77777777" w:rsidTr="002166A7">
        <w:tc>
          <w:tcPr>
            <w:tcW w:w="9062" w:type="dxa"/>
          </w:tcPr>
          <w:p w14:paraId="517EB233" w14:textId="09E1CE6C" w:rsidR="00917A0B" w:rsidRPr="00917A0B" w:rsidRDefault="00917A0B" w:rsidP="00917A0B">
            <w:pPr>
              <w:jc w:val="center"/>
              <w:rPr>
                <w:b/>
                <w:bCs/>
              </w:rPr>
            </w:pPr>
            <w:r w:rsidRPr="00917A0B">
              <w:rPr>
                <w:b/>
                <w:bCs/>
              </w:rPr>
              <w:t>PRŮŘEZOVÁ A VOLITELNÁ</w:t>
            </w:r>
          </w:p>
        </w:tc>
      </w:tr>
      <w:tr w:rsidR="00917A0B" w14:paraId="32C0F449" w14:textId="77777777" w:rsidTr="00CE35DD">
        <w:tc>
          <w:tcPr>
            <w:tcW w:w="9062" w:type="dxa"/>
            <w:shd w:val="clear" w:color="auto" w:fill="D9D9D9" w:themeFill="background1" w:themeFillShade="D9"/>
          </w:tcPr>
          <w:p w14:paraId="2D4E5FE1" w14:textId="5280524B" w:rsidR="00917A0B" w:rsidRDefault="00917A0B" w:rsidP="00917A0B">
            <w:r>
              <w:t>PVT1: Rozvoj digitálních kompetencí dětí a žáků</w:t>
            </w:r>
          </w:p>
        </w:tc>
      </w:tr>
      <w:tr w:rsidR="00917A0B" w14:paraId="495F867A" w14:textId="77777777" w:rsidTr="002166A7">
        <w:tc>
          <w:tcPr>
            <w:tcW w:w="9062" w:type="dxa"/>
          </w:tcPr>
          <w:p w14:paraId="04F62861" w14:textId="77777777" w:rsidR="00917A0B" w:rsidRDefault="00917A0B" w:rsidP="00FB4656">
            <w:pPr>
              <w:numPr>
                <w:ilvl w:val="0"/>
                <w:numId w:val="12"/>
              </w:numPr>
            </w:pPr>
            <w:r>
              <w:t xml:space="preserve">Semináře Virtuální realita a </w:t>
            </w:r>
            <w:proofErr w:type="spellStart"/>
            <w:r>
              <w:t>Kyberkriminalita</w:t>
            </w:r>
            <w:proofErr w:type="spellEnd"/>
          </w:p>
          <w:p w14:paraId="0066A661" w14:textId="77777777" w:rsidR="00D867E6" w:rsidRDefault="00D867E6" w:rsidP="00FB4656">
            <w:pPr>
              <w:numPr>
                <w:ilvl w:val="0"/>
                <w:numId w:val="12"/>
              </w:numPr>
            </w:pPr>
            <w:r>
              <w:t>Online workshopy ICT pro pedagogy</w:t>
            </w:r>
          </w:p>
          <w:p w14:paraId="16219DA5" w14:textId="77777777" w:rsidR="00A30D20" w:rsidRDefault="00A30D20" w:rsidP="00FB4656">
            <w:pPr>
              <w:numPr>
                <w:ilvl w:val="0"/>
                <w:numId w:val="12"/>
              </w:numPr>
            </w:pPr>
            <w:r>
              <w:t>Kroužek pro žáky „Robotika“</w:t>
            </w:r>
          </w:p>
          <w:p w14:paraId="24E391DD" w14:textId="60816F2D" w:rsidR="00A30D20" w:rsidRDefault="00A30D20" w:rsidP="00FB4656">
            <w:pPr>
              <w:numPr>
                <w:ilvl w:val="0"/>
                <w:numId w:val="12"/>
              </w:numPr>
            </w:pPr>
            <w:r>
              <w:t>Mediální výchova pro žáky</w:t>
            </w:r>
          </w:p>
        </w:tc>
      </w:tr>
      <w:tr w:rsidR="00917A0B" w14:paraId="309E3C45" w14:textId="77777777" w:rsidTr="00CE35DD">
        <w:tc>
          <w:tcPr>
            <w:tcW w:w="9062" w:type="dxa"/>
            <w:shd w:val="clear" w:color="auto" w:fill="D9D9D9" w:themeFill="background1" w:themeFillShade="D9"/>
          </w:tcPr>
          <w:p w14:paraId="667EFC34" w14:textId="31CD2933" w:rsidR="00917A0B" w:rsidRDefault="00917A0B" w:rsidP="00917A0B">
            <w:r>
              <w:t>PVT2: Rozvoj kompetencí dětí a žáků pro aktivní používání cizího jazyka</w:t>
            </w:r>
          </w:p>
        </w:tc>
      </w:tr>
      <w:tr w:rsidR="00917A0B" w14:paraId="6DB53310" w14:textId="77777777" w:rsidTr="002166A7">
        <w:tc>
          <w:tcPr>
            <w:tcW w:w="9062" w:type="dxa"/>
          </w:tcPr>
          <w:p w14:paraId="3DEAA47D" w14:textId="1E7740DD" w:rsidR="00917A0B" w:rsidRDefault="00A30D20" w:rsidP="00FB4656">
            <w:pPr>
              <w:numPr>
                <w:ilvl w:val="0"/>
                <w:numId w:val="12"/>
              </w:numPr>
            </w:pPr>
            <w:r>
              <w:lastRenderedPageBreak/>
              <w:t>Podpora žáků s OMJ</w:t>
            </w:r>
          </w:p>
        </w:tc>
      </w:tr>
      <w:tr w:rsidR="00917A0B" w14:paraId="655F1955" w14:textId="77777777" w:rsidTr="00CE35DD">
        <w:tc>
          <w:tcPr>
            <w:tcW w:w="9062" w:type="dxa"/>
            <w:shd w:val="clear" w:color="auto" w:fill="D9D9D9" w:themeFill="background1" w:themeFillShade="D9"/>
          </w:tcPr>
          <w:p w14:paraId="2746E229" w14:textId="69B218E4" w:rsidR="00917A0B" w:rsidRDefault="00917A0B" w:rsidP="00917A0B">
            <w:r>
              <w:t>PVT3: Rozvoj sociálních a občanských kompetencí dětí a žáků</w:t>
            </w:r>
          </w:p>
        </w:tc>
      </w:tr>
      <w:tr w:rsidR="00917A0B" w14:paraId="24AF92DD" w14:textId="77777777" w:rsidTr="002166A7">
        <w:tc>
          <w:tcPr>
            <w:tcW w:w="9062" w:type="dxa"/>
          </w:tcPr>
          <w:p w14:paraId="6B7FE636" w14:textId="5B2502B4" w:rsidR="00917A0B" w:rsidRDefault="00917A0B" w:rsidP="00FB4656">
            <w:pPr>
              <w:pStyle w:val="Odstavecseseznamem"/>
              <w:numPr>
                <w:ilvl w:val="0"/>
                <w:numId w:val="12"/>
              </w:numPr>
            </w:pPr>
            <w:r w:rsidRPr="00917A0B">
              <w:t>Spolupráce s DDM Český Krumlov</w:t>
            </w:r>
          </w:p>
        </w:tc>
      </w:tr>
      <w:tr w:rsidR="00917A0B" w14:paraId="121346DC" w14:textId="77777777" w:rsidTr="00CE35DD">
        <w:tc>
          <w:tcPr>
            <w:tcW w:w="9062" w:type="dxa"/>
            <w:shd w:val="clear" w:color="auto" w:fill="D9D9D9" w:themeFill="background1" w:themeFillShade="D9"/>
          </w:tcPr>
          <w:p w14:paraId="22397A3D" w14:textId="588733FD" w:rsidR="00917A0B" w:rsidRDefault="00917A0B" w:rsidP="00917A0B">
            <w:r>
              <w:t>PVT4: Rozvoj kulturního povědomí a vyjádření dětí a žáků</w:t>
            </w:r>
          </w:p>
        </w:tc>
      </w:tr>
      <w:tr w:rsidR="00917A0B" w14:paraId="0BDFCFF7" w14:textId="77777777" w:rsidTr="002166A7">
        <w:tc>
          <w:tcPr>
            <w:tcW w:w="9062" w:type="dxa"/>
          </w:tcPr>
          <w:p w14:paraId="29D9E03E" w14:textId="77777777" w:rsidR="00917A0B" w:rsidRDefault="00D867E6" w:rsidP="00FB4656">
            <w:pPr>
              <w:pStyle w:val="Odstavecseseznamem"/>
              <w:numPr>
                <w:ilvl w:val="0"/>
                <w:numId w:val="12"/>
              </w:numPr>
            </w:pPr>
            <w:r>
              <w:t>Online workshop pro žáky „Jak zní svět“</w:t>
            </w:r>
          </w:p>
          <w:p w14:paraId="569EB820" w14:textId="77777777" w:rsidR="00D867E6" w:rsidRDefault="00D867E6" w:rsidP="00FB4656">
            <w:pPr>
              <w:pStyle w:val="Odstavecseseznamem"/>
              <w:numPr>
                <w:ilvl w:val="0"/>
                <w:numId w:val="12"/>
              </w:numPr>
            </w:pPr>
            <w:r>
              <w:t>Workshopy v museu Fotoateliér Seidel</w:t>
            </w:r>
          </w:p>
          <w:p w14:paraId="54E5B865" w14:textId="54E4C7B8" w:rsidR="00D867E6" w:rsidRDefault="00A30D20" w:rsidP="00FB4656">
            <w:pPr>
              <w:pStyle w:val="Odstavecseseznamem"/>
              <w:numPr>
                <w:ilvl w:val="0"/>
                <w:numId w:val="12"/>
              </w:numPr>
            </w:pPr>
            <w:r>
              <w:t>Kroužek pro žáky v museu Fotoateliér Seidel</w:t>
            </w:r>
          </w:p>
        </w:tc>
      </w:tr>
      <w:tr w:rsidR="00917A0B" w14:paraId="264C1F47" w14:textId="77777777" w:rsidTr="00CE35DD">
        <w:tc>
          <w:tcPr>
            <w:tcW w:w="9062" w:type="dxa"/>
            <w:shd w:val="clear" w:color="auto" w:fill="D9D9D9" w:themeFill="background1" w:themeFillShade="D9"/>
          </w:tcPr>
          <w:p w14:paraId="55F4AADF" w14:textId="327F85E4" w:rsidR="00917A0B" w:rsidRDefault="00917A0B" w:rsidP="00917A0B">
            <w:r>
              <w:t>PVT5: Investice do rozvoje kapacit základních škol</w:t>
            </w:r>
          </w:p>
        </w:tc>
      </w:tr>
      <w:tr w:rsidR="00917A0B" w14:paraId="42C80CAF" w14:textId="77777777" w:rsidTr="002166A7">
        <w:tc>
          <w:tcPr>
            <w:tcW w:w="9062" w:type="dxa"/>
          </w:tcPr>
          <w:p w14:paraId="234D5F13" w14:textId="77777777" w:rsidR="00917A0B" w:rsidRDefault="00CE35DD" w:rsidP="00FB4656">
            <w:pPr>
              <w:pStyle w:val="Odstavecseseznamem"/>
              <w:numPr>
                <w:ilvl w:val="0"/>
                <w:numId w:val="23"/>
              </w:numPr>
            </w:pPr>
            <w:r>
              <w:t>Pravidelná aktualizace investičních záměrů škol</w:t>
            </w:r>
          </w:p>
          <w:p w14:paraId="6887F4D2" w14:textId="20BE077A" w:rsidR="00CE35DD" w:rsidRDefault="00CE35DD" w:rsidP="00FB4656">
            <w:pPr>
              <w:pStyle w:val="Odstavecseseznamem"/>
              <w:numPr>
                <w:ilvl w:val="0"/>
                <w:numId w:val="23"/>
              </w:numPr>
            </w:pPr>
            <w:r>
              <w:t>Díky projektu MAP se podařilo vyjednat přistoupení měst Český Krumlov a Větřní do MAS Blanský les – Netolicko o. p. s. (možnost využití financování projektů ve výzvách MAS)</w:t>
            </w:r>
          </w:p>
        </w:tc>
      </w:tr>
      <w:tr w:rsidR="004377B7" w14:paraId="3ED527B1" w14:textId="77777777" w:rsidTr="00CE35DD">
        <w:tc>
          <w:tcPr>
            <w:tcW w:w="9062" w:type="dxa"/>
            <w:shd w:val="clear" w:color="auto" w:fill="D9D9D9" w:themeFill="background1" w:themeFillShade="D9"/>
          </w:tcPr>
          <w:p w14:paraId="4E160BF2" w14:textId="2C1682A8" w:rsidR="004377B7" w:rsidRPr="00917A0B" w:rsidRDefault="00917A0B" w:rsidP="00917A0B">
            <w:r>
              <w:t>PVT6: Aktivity související se vzděláváním mimo OP VVV, IROP a OP PPR</w:t>
            </w:r>
          </w:p>
        </w:tc>
      </w:tr>
      <w:tr w:rsidR="00917A0B" w14:paraId="3E0C1BA3" w14:textId="77777777" w:rsidTr="002166A7">
        <w:tc>
          <w:tcPr>
            <w:tcW w:w="9062" w:type="dxa"/>
          </w:tcPr>
          <w:p w14:paraId="5291CA56" w14:textId="7EB058B6" w:rsidR="00917A0B" w:rsidRDefault="00CE35DD" w:rsidP="00FB4656">
            <w:pPr>
              <w:pStyle w:val="Odstavecseseznamem"/>
              <w:numPr>
                <w:ilvl w:val="0"/>
                <w:numId w:val="24"/>
              </w:numPr>
            </w:pPr>
            <w:r>
              <w:t>Spolupráce s okolními MAP a MAS</w:t>
            </w:r>
          </w:p>
        </w:tc>
      </w:tr>
    </w:tbl>
    <w:p w14:paraId="4E530B54" w14:textId="2CFAAC34" w:rsidR="004377B7" w:rsidRDefault="004377B7" w:rsidP="00E668CF">
      <w:pPr>
        <w:spacing w:after="0"/>
        <w:rPr>
          <w:sz w:val="16"/>
          <w:szCs w:val="16"/>
        </w:rPr>
      </w:pPr>
    </w:p>
    <w:p w14:paraId="27AD1BC7" w14:textId="48491F0B" w:rsidR="00E668CF" w:rsidRPr="009F0F48" w:rsidRDefault="00B33F3E" w:rsidP="00E668CF">
      <w:pPr>
        <w:spacing w:after="0"/>
        <w:rPr>
          <w:sz w:val="16"/>
          <w:szCs w:val="16"/>
        </w:rPr>
      </w:pPr>
      <w:r w:rsidRPr="009F0F48">
        <w:rPr>
          <w:b/>
          <w:bCs/>
        </w:rPr>
        <w:t>Reflexe projektu ze strany škol</w:t>
      </w:r>
    </w:p>
    <w:p w14:paraId="4CB87B98" w14:textId="72C42456" w:rsidR="00CA5531" w:rsidRPr="009F0F48" w:rsidRDefault="00CA5531">
      <w:r w:rsidRPr="009F0F48">
        <w:t xml:space="preserve">K 31. 3. 2022 </w:t>
      </w:r>
      <w:r w:rsidR="00576022" w:rsidRPr="009F0F48">
        <w:t xml:space="preserve">zatím </w:t>
      </w:r>
      <w:r w:rsidRPr="009F0F48">
        <w:t xml:space="preserve">poskytlo reflektivní zprávu k projektu MAP II </w:t>
      </w:r>
      <w:r w:rsidR="00F01B7C" w:rsidRPr="009F0F48">
        <w:t>18 z 3</w:t>
      </w:r>
      <w:r w:rsidR="00977D89">
        <w:t>0</w:t>
      </w:r>
      <w:r w:rsidR="00F01B7C" w:rsidRPr="009F0F48">
        <w:t xml:space="preserve"> škol (dle RED IZO).</w:t>
      </w:r>
      <w:r w:rsidR="0002755F" w:rsidRPr="009F0F48">
        <w:t xml:space="preserve"> Školy převážně kvitovaly konkrétní aktivity. Níže uvádíme převažující reakce škol a jejich další očekávání: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0352" w14:paraId="1866CD30" w14:textId="77777777" w:rsidTr="009F0F48">
        <w:tc>
          <w:tcPr>
            <w:tcW w:w="9062" w:type="dxa"/>
            <w:shd w:val="clear" w:color="auto" w:fill="D9D9D9" w:themeFill="background1" w:themeFillShade="D9"/>
          </w:tcPr>
          <w:p w14:paraId="45819CBD" w14:textId="73EF3B11" w:rsidR="00D00352" w:rsidRPr="009F0F48" w:rsidRDefault="009F0F48">
            <w:pPr>
              <w:rPr>
                <w:b/>
                <w:bCs/>
                <w:color w:val="FF0000"/>
              </w:rPr>
            </w:pPr>
            <w:r w:rsidRPr="009F0F48">
              <w:rPr>
                <w:b/>
                <w:bCs/>
              </w:rPr>
              <w:t>POZITIVNÍ OHLASY:</w:t>
            </w:r>
          </w:p>
        </w:tc>
      </w:tr>
      <w:tr w:rsidR="00D00352" w14:paraId="686293E2" w14:textId="77777777" w:rsidTr="00D00352">
        <w:tc>
          <w:tcPr>
            <w:tcW w:w="9062" w:type="dxa"/>
          </w:tcPr>
          <w:p w14:paraId="3ADA6BB3" w14:textId="05EAC36F" w:rsidR="00D00352" w:rsidRPr="009F0F48" w:rsidRDefault="00D00352">
            <w:r w:rsidRPr="009F0F48">
              <w:t>Využití různých forem vzdělávání a aktivit (jak pro pedagogy, tak pro děti/žáky)</w:t>
            </w:r>
          </w:p>
        </w:tc>
      </w:tr>
      <w:tr w:rsidR="00A12F6B" w14:paraId="1FE9871A" w14:textId="77777777" w:rsidTr="00D00352">
        <w:tc>
          <w:tcPr>
            <w:tcW w:w="9062" w:type="dxa"/>
          </w:tcPr>
          <w:p w14:paraId="3551D873" w14:textId="2C4A8F52" w:rsidR="00A12F6B" w:rsidRPr="009F0F48" w:rsidRDefault="00A12F6B">
            <w:r w:rsidRPr="009F0F48">
              <w:t xml:space="preserve">Široký rozptyl nabízených aktivit (různé věkové skupiny žáků, určené MŠ i ZŠ, na rozvoj různých kompetencí </w:t>
            </w:r>
            <w:r w:rsidR="00E72E0A" w:rsidRPr="009F0F48">
              <w:t xml:space="preserve">a rozšíření znalostí </w:t>
            </w:r>
            <w:r w:rsidRPr="009F0F48">
              <w:t>žáků i pedagogů)</w:t>
            </w:r>
          </w:p>
        </w:tc>
      </w:tr>
      <w:tr w:rsidR="00A12F6B" w14:paraId="08C6D66B" w14:textId="77777777" w:rsidTr="00D00352">
        <w:tc>
          <w:tcPr>
            <w:tcW w:w="9062" w:type="dxa"/>
          </w:tcPr>
          <w:p w14:paraId="2CC12575" w14:textId="3C667944" w:rsidR="00A12F6B" w:rsidRPr="009F0F48" w:rsidRDefault="00A12F6B">
            <w:r w:rsidRPr="009F0F48">
              <w:t>Možnost předávání zkušeností s kolegy ze škol z regionu</w:t>
            </w:r>
          </w:p>
        </w:tc>
      </w:tr>
      <w:tr w:rsidR="00A12F6B" w14:paraId="1C38DA1D" w14:textId="77777777" w:rsidTr="00D00352">
        <w:tc>
          <w:tcPr>
            <w:tcW w:w="9062" w:type="dxa"/>
          </w:tcPr>
          <w:p w14:paraId="2741A3E2" w14:textId="55D6C2C0" w:rsidR="00A12F6B" w:rsidRPr="009F0F48" w:rsidRDefault="00A12F6B">
            <w:r w:rsidRPr="009F0F48">
              <w:t>V mnoha případech byla zajištěna doprava, což jako venkovská škola vítáme (finanční náročnost, velká vzdálenost)</w:t>
            </w:r>
          </w:p>
        </w:tc>
      </w:tr>
      <w:tr w:rsidR="001D7BD2" w14:paraId="72A8C3FF" w14:textId="77777777" w:rsidTr="00D00352">
        <w:tc>
          <w:tcPr>
            <w:tcW w:w="9062" w:type="dxa"/>
          </w:tcPr>
          <w:p w14:paraId="2CA936D1" w14:textId="0B743F1A" w:rsidR="001D7BD2" w:rsidRPr="009F0F48" w:rsidRDefault="001D7BD2">
            <w:r w:rsidRPr="009F0F48">
              <w:t>Využití lidí přímo z terénu a z regionu</w:t>
            </w:r>
          </w:p>
        </w:tc>
      </w:tr>
      <w:tr w:rsidR="001D7BD2" w14:paraId="585DA0A0" w14:textId="77777777" w:rsidTr="00D00352">
        <w:tc>
          <w:tcPr>
            <w:tcW w:w="9062" w:type="dxa"/>
          </w:tcPr>
          <w:p w14:paraId="3BA8DE1C" w14:textId="39CED67D" w:rsidR="001D7BD2" w:rsidRPr="009F0F48" w:rsidRDefault="001D7BD2">
            <w:r w:rsidRPr="009F0F48">
              <w:t>Aktivity byly cílené na regionu, na posílení spolupráce organizací zde působících, což přispívá i k posílení místní identity žáků</w:t>
            </w:r>
          </w:p>
        </w:tc>
      </w:tr>
      <w:tr w:rsidR="001D7BD2" w14:paraId="6103EECB" w14:textId="77777777" w:rsidTr="00D00352">
        <w:tc>
          <w:tcPr>
            <w:tcW w:w="9062" w:type="dxa"/>
          </w:tcPr>
          <w:p w14:paraId="666237CF" w14:textId="0468398C" w:rsidR="001D7BD2" w:rsidRPr="009F0F48" w:rsidRDefault="001D7BD2">
            <w:r w:rsidRPr="009F0F48">
              <w:t>Naše působení v pracovní skupině nám umožňuje nahlédnout blíže do realizace projektu, přímo navrhovat konkrétní aktivity, prosazovat potřeby školy v dlouhodobějším horizontu</w:t>
            </w:r>
          </w:p>
        </w:tc>
      </w:tr>
      <w:tr w:rsidR="00E72E0A" w14:paraId="5EB79898" w14:textId="77777777" w:rsidTr="00D00352">
        <w:tc>
          <w:tcPr>
            <w:tcW w:w="9062" w:type="dxa"/>
          </w:tcPr>
          <w:p w14:paraId="69398531" w14:textId="34AE51A1" w:rsidR="00E72E0A" w:rsidRPr="009F0F48" w:rsidRDefault="00E72E0A">
            <w:r w:rsidRPr="009F0F48">
              <w:t>Možnost prezentovat vlastní školu</w:t>
            </w:r>
          </w:p>
        </w:tc>
      </w:tr>
      <w:tr w:rsidR="00E72E0A" w14:paraId="223F47FE" w14:textId="77777777" w:rsidTr="00D00352">
        <w:tc>
          <w:tcPr>
            <w:tcW w:w="9062" w:type="dxa"/>
          </w:tcPr>
          <w:p w14:paraId="6FD38FC4" w14:textId="1FFE9450" w:rsidR="00E72E0A" w:rsidRPr="009F0F48" w:rsidRDefault="00E72E0A">
            <w:r w:rsidRPr="009F0F48">
              <w:t>Pracovní skupiny jsou dobrou příležitostí, jak získávat a předávat zkušenosti pedagogů jednotlivých škol regionu</w:t>
            </w:r>
          </w:p>
        </w:tc>
      </w:tr>
      <w:tr w:rsidR="00E72E0A" w14:paraId="1C9EC590" w14:textId="77777777" w:rsidTr="00D00352">
        <w:tc>
          <w:tcPr>
            <w:tcW w:w="9062" w:type="dxa"/>
          </w:tcPr>
          <w:p w14:paraId="0CF48BAB" w14:textId="5069170E" w:rsidR="00E72E0A" w:rsidRPr="009F0F48" w:rsidRDefault="00E72E0A">
            <w:r w:rsidRPr="009F0F48">
              <w:t>Osobní přístup zástupců projektu, dobrá komunikace</w:t>
            </w:r>
          </w:p>
        </w:tc>
      </w:tr>
      <w:tr w:rsidR="00E72E0A" w14:paraId="0A0DB557" w14:textId="77777777" w:rsidTr="00D00352">
        <w:tc>
          <w:tcPr>
            <w:tcW w:w="9062" w:type="dxa"/>
          </w:tcPr>
          <w:p w14:paraId="2E6594E4" w14:textId="692DAF7E" w:rsidR="00E72E0A" w:rsidRPr="009F0F48" w:rsidRDefault="00E72E0A">
            <w:r w:rsidRPr="009F0F48">
              <w:t>Aktivity projektu vhodně doplňovaly výuku ve škole</w:t>
            </w:r>
            <w:r w:rsidR="0002755F" w:rsidRPr="009F0F48">
              <w:t xml:space="preserve"> (tematické zaměření aktivit projektu na každodenní potřeby škol)</w:t>
            </w:r>
          </w:p>
        </w:tc>
      </w:tr>
      <w:tr w:rsidR="00E72E0A" w14:paraId="74073459" w14:textId="77777777" w:rsidTr="00D00352">
        <w:tc>
          <w:tcPr>
            <w:tcW w:w="9062" w:type="dxa"/>
          </w:tcPr>
          <w:p w14:paraId="3A29E371" w14:textId="2F9B7310" w:rsidR="00E72E0A" w:rsidRPr="009F0F48" w:rsidRDefault="00703B69">
            <w:r w:rsidRPr="009F0F48">
              <w:t>Aktivity v regionu (časová úspora)</w:t>
            </w:r>
          </w:p>
        </w:tc>
      </w:tr>
      <w:tr w:rsidR="00D00352" w14:paraId="5487867B" w14:textId="77777777" w:rsidTr="009F0F48">
        <w:tc>
          <w:tcPr>
            <w:tcW w:w="9062" w:type="dxa"/>
            <w:shd w:val="clear" w:color="auto" w:fill="D9D9D9" w:themeFill="background1" w:themeFillShade="D9"/>
          </w:tcPr>
          <w:p w14:paraId="28D0277C" w14:textId="20BFE90A" w:rsidR="00D00352" w:rsidRPr="009F0F48" w:rsidRDefault="009F0F48">
            <w:pPr>
              <w:rPr>
                <w:b/>
                <w:bCs/>
              </w:rPr>
            </w:pPr>
            <w:r w:rsidRPr="009F0F48">
              <w:rPr>
                <w:b/>
                <w:bCs/>
              </w:rPr>
              <w:t>NÁVRHY NA ZLEPŠENÍ:</w:t>
            </w:r>
          </w:p>
        </w:tc>
      </w:tr>
      <w:tr w:rsidR="00D00352" w14:paraId="7F08D56B" w14:textId="77777777" w:rsidTr="00D00352">
        <w:tc>
          <w:tcPr>
            <w:tcW w:w="9062" w:type="dxa"/>
          </w:tcPr>
          <w:p w14:paraId="6E3EECA1" w14:textId="28756E3A" w:rsidR="00D00352" w:rsidRPr="009F0F48" w:rsidRDefault="00D00352">
            <w:r w:rsidRPr="009F0F48">
              <w:t>Větší zaměření na konkrétní podporu MŠ (více vzdělávacích akcí pro pedagogy i děti)</w:t>
            </w:r>
          </w:p>
        </w:tc>
      </w:tr>
      <w:tr w:rsidR="00A12F6B" w14:paraId="084894BA" w14:textId="77777777" w:rsidTr="00D00352">
        <w:tc>
          <w:tcPr>
            <w:tcW w:w="9062" w:type="dxa"/>
          </w:tcPr>
          <w:p w14:paraId="444AE539" w14:textId="6D19DEF3" w:rsidR="00A12F6B" w:rsidRPr="009F0F48" w:rsidRDefault="00A12F6B">
            <w:r w:rsidRPr="009F0F48">
              <w:t>Ne vždy jsme se dozvěděli zejména na některých seminářích potřebné (to je ale spíše o kvalitě lektora)</w:t>
            </w:r>
          </w:p>
        </w:tc>
      </w:tr>
      <w:tr w:rsidR="00A12F6B" w14:paraId="5D950598" w14:textId="77777777" w:rsidTr="00D00352">
        <w:tc>
          <w:tcPr>
            <w:tcW w:w="9062" w:type="dxa"/>
          </w:tcPr>
          <w:p w14:paraId="3625A76E" w14:textId="3A24C023" w:rsidR="00A12F6B" w:rsidRPr="009F0F48" w:rsidRDefault="00A12F6B">
            <w:r w:rsidRPr="009F0F48">
              <w:t>Častější setkávání ředitelů škol zaměřené na aktuální témata</w:t>
            </w:r>
          </w:p>
        </w:tc>
      </w:tr>
      <w:tr w:rsidR="001D7BD2" w14:paraId="1F7703AA" w14:textId="77777777" w:rsidTr="00D00352">
        <w:tc>
          <w:tcPr>
            <w:tcW w:w="9062" w:type="dxa"/>
          </w:tcPr>
          <w:p w14:paraId="3AF9E29A" w14:textId="6A6428CB" w:rsidR="001D7BD2" w:rsidRPr="009F0F48" w:rsidRDefault="001D7BD2">
            <w:r w:rsidRPr="009F0F48">
              <w:t>Komplexnější a dlouhodobější podpora vedení škol</w:t>
            </w:r>
          </w:p>
        </w:tc>
      </w:tr>
      <w:tr w:rsidR="00E72E0A" w14:paraId="5407BBED" w14:textId="77777777" w:rsidTr="00D00352">
        <w:tc>
          <w:tcPr>
            <w:tcW w:w="9062" w:type="dxa"/>
          </w:tcPr>
          <w:p w14:paraId="1FD1F098" w14:textId="242225B4" w:rsidR="00E72E0A" w:rsidRPr="009F0F48" w:rsidRDefault="00E72E0A">
            <w:r w:rsidRPr="009F0F48">
              <w:t>Organizační a časová náročnost – skloubení s dalšími povinnostmi a aktivitami školy</w:t>
            </w:r>
          </w:p>
        </w:tc>
      </w:tr>
      <w:tr w:rsidR="00E72E0A" w14:paraId="6C3943D4" w14:textId="77777777" w:rsidTr="00D00352">
        <w:tc>
          <w:tcPr>
            <w:tcW w:w="9062" w:type="dxa"/>
          </w:tcPr>
          <w:p w14:paraId="5C816CD6" w14:textId="1D159933" w:rsidR="00E72E0A" w:rsidRPr="009F0F48" w:rsidRDefault="00E72E0A">
            <w:r w:rsidRPr="009F0F48">
              <w:t xml:space="preserve">Cílenější podpora pedagogů malotřídních škol </w:t>
            </w:r>
          </w:p>
        </w:tc>
      </w:tr>
      <w:tr w:rsidR="00E72E0A" w14:paraId="18919457" w14:textId="77777777" w:rsidTr="00D00352">
        <w:tc>
          <w:tcPr>
            <w:tcW w:w="9062" w:type="dxa"/>
          </w:tcPr>
          <w:p w14:paraId="0ABD3B1E" w14:textId="25FE3A35" w:rsidR="00E72E0A" w:rsidRPr="009F0F48" w:rsidRDefault="00E72E0A">
            <w:r w:rsidRPr="009F0F48">
              <w:t>Snížení administrativy ve školách</w:t>
            </w:r>
          </w:p>
        </w:tc>
      </w:tr>
      <w:tr w:rsidR="00E72E0A" w14:paraId="234C64C5" w14:textId="77777777" w:rsidTr="00D00352">
        <w:tc>
          <w:tcPr>
            <w:tcW w:w="9062" w:type="dxa"/>
          </w:tcPr>
          <w:p w14:paraId="6A88F5D9" w14:textId="324123FF" w:rsidR="00E72E0A" w:rsidRPr="009F0F48" w:rsidRDefault="00E72E0A">
            <w:r w:rsidRPr="009F0F48">
              <w:t>Ovlivnění covidovou pandemií</w:t>
            </w:r>
          </w:p>
        </w:tc>
      </w:tr>
      <w:tr w:rsidR="00E72E0A" w14:paraId="55A9D591" w14:textId="77777777" w:rsidTr="00D00352">
        <w:tc>
          <w:tcPr>
            <w:tcW w:w="9062" w:type="dxa"/>
          </w:tcPr>
          <w:p w14:paraId="1E73A5BC" w14:textId="1F5A683B" w:rsidR="00E72E0A" w:rsidRPr="009F0F48" w:rsidRDefault="00703B69">
            <w:r w:rsidRPr="009F0F48">
              <w:t>Projekt byl pro školu určitým pozitivem, nicméně současná doba si žádá změny a koncepční podporu, které budou dlouhodobě udržitelné, školy na nich budou intenzivně a dobrovolně participovat a budou pro žáky a pedagogy přínosem.</w:t>
            </w:r>
          </w:p>
        </w:tc>
      </w:tr>
    </w:tbl>
    <w:p w14:paraId="11F6B2BD" w14:textId="11B6234C" w:rsidR="004A3C48" w:rsidRDefault="004A3C48" w:rsidP="004A3C48">
      <w:pPr>
        <w:rPr>
          <w:iCs/>
          <w:sz w:val="20"/>
          <w:szCs w:val="20"/>
        </w:rPr>
      </w:pPr>
    </w:p>
    <w:p w14:paraId="4D5AB2C8" w14:textId="54D03B7C" w:rsidR="00CF46DF" w:rsidRDefault="00CF46DF" w:rsidP="00FB4656">
      <w:pPr>
        <w:pStyle w:val="Odstavecseseznamem"/>
        <w:numPr>
          <w:ilvl w:val="0"/>
          <w:numId w:val="21"/>
        </w:numPr>
        <w:rPr>
          <w:b/>
          <w:bCs/>
        </w:rPr>
      </w:pPr>
      <w:r w:rsidRPr="0024176C">
        <w:rPr>
          <w:b/>
          <w:bCs/>
        </w:rPr>
        <w:lastRenderedPageBreak/>
        <w:t>ANALÝZA ZAPOJENÍ ŠKOL DO ŠABLON</w:t>
      </w:r>
      <w:r w:rsidR="00E177E7" w:rsidRPr="0024176C">
        <w:rPr>
          <w:b/>
          <w:bCs/>
        </w:rPr>
        <w:t xml:space="preserve"> OP VVV</w:t>
      </w:r>
    </w:p>
    <w:p w14:paraId="5386E348" w14:textId="7E6AB3A7" w:rsidR="0024176C" w:rsidRPr="00104B09" w:rsidRDefault="0024176C" w:rsidP="00104B09">
      <w:pPr>
        <w:jc w:val="both"/>
      </w:pPr>
      <w:r w:rsidRPr="00104B09">
        <w:t xml:space="preserve">Školy mohly v období 2014-2020 využít ke svému rozvoji projekty tzv. „šablon“. Tyto byly zaměřeny na personální podpory, osobnostně sociální rozvoj pedagogů, </w:t>
      </w:r>
      <w:proofErr w:type="spellStart"/>
      <w:r w:rsidR="00104B09" w:rsidRPr="00104B09">
        <w:t>e</w:t>
      </w:r>
      <w:r w:rsidRPr="00104B09">
        <w:t>xtrakurikulární</w:t>
      </w:r>
      <w:proofErr w:type="spellEnd"/>
      <w:r w:rsidRPr="00104B09">
        <w:t xml:space="preserve"> a rozvojové aktivity</w:t>
      </w:r>
      <w:r w:rsidR="00104B09" w:rsidRPr="00104B09">
        <w:t>, rozvoj ICT a na spolupráci s rodiči a veřejností. Podle našeho šetření se do Šablon zapojilo více než 63</w:t>
      </w:r>
      <w:r w:rsidR="00104B09">
        <w:t xml:space="preserve"> </w:t>
      </w:r>
      <w:r w:rsidR="00104B09" w:rsidRPr="00104B09">
        <w:t>% škol, většina opakovaně (Šablony I, II a III).</w:t>
      </w:r>
      <w:r w:rsidR="00104B09">
        <w:t xml:space="preserve"> Nejvíce školy využívaly šablony personální podpory</w:t>
      </w:r>
      <w:r w:rsidR="00D844B2">
        <w:t xml:space="preserve"> (školní asistenty a v MŠ i chůvy).</w:t>
      </w:r>
    </w:p>
    <w:p w14:paraId="21AA4D22" w14:textId="651F9447" w:rsidR="00EE5A6C" w:rsidRPr="00EE5A6C" w:rsidRDefault="00EE5A6C" w:rsidP="00EE5A6C">
      <w:pPr>
        <w:spacing w:after="0"/>
        <w:jc w:val="center"/>
        <w:rPr>
          <w:b/>
          <w:bCs/>
        </w:rPr>
      </w:pPr>
      <w:r w:rsidRPr="00EE5A6C">
        <w:rPr>
          <w:b/>
          <w:bCs/>
        </w:rPr>
        <w:t>Nejčastěji volené šablony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4252"/>
        <w:gridCol w:w="1134"/>
        <w:gridCol w:w="869"/>
      </w:tblGrid>
      <w:tr w:rsidR="00EE5A6C" w:rsidRPr="00B46690" w14:paraId="480C05C4" w14:textId="77777777" w:rsidTr="00EE5A6C">
        <w:tc>
          <w:tcPr>
            <w:tcW w:w="8500" w:type="dxa"/>
            <w:gridSpan w:val="4"/>
            <w:shd w:val="clear" w:color="auto" w:fill="auto"/>
            <w:vAlign w:val="center"/>
          </w:tcPr>
          <w:p w14:paraId="609EF929" w14:textId="66673716" w:rsidR="00EE5A6C" w:rsidRDefault="00EE5A6C" w:rsidP="00EE5A6C">
            <w:pPr>
              <w:rPr>
                <w:b/>
                <w:bCs/>
                <w:sz w:val="20"/>
                <w:szCs w:val="20"/>
              </w:rPr>
            </w:pPr>
            <w:r w:rsidRPr="00B46690">
              <w:rPr>
                <w:b/>
                <w:bCs/>
                <w:sz w:val="20"/>
                <w:szCs w:val="20"/>
              </w:rPr>
              <w:t>ŠABLONY II</w:t>
            </w:r>
          </w:p>
          <w:p w14:paraId="7CA874F5" w14:textId="77777777" w:rsidR="00EE5A6C" w:rsidRPr="00B46690" w:rsidRDefault="00EE5A6C" w:rsidP="00EE5A6C">
            <w:pPr>
              <w:rPr>
                <w:sz w:val="20"/>
                <w:szCs w:val="20"/>
              </w:rPr>
            </w:pPr>
            <w:r w:rsidRPr="00B46690">
              <w:rPr>
                <w:sz w:val="20"/>
                <w:szCs w:val="20"/>
              </w:rPr>
              <w:t>Počet škol v ORP (podle RED IZO): 30</w:t>
            </w:r>
          </w:p>
          <w:p w14:paraId="1CB0DC9C" w14:textId="07886334" w:rsidR="00EE5A6C" w:rsidRPr="00B46690" w:rsidRDefault="00EE5A6C" w:rsidP="00EE5A6C">
            <w:pPr>
              <w:rPr>
                <w:sz w:val="20"/>
                <w:szCs w:val="20"/>
              </w:rPr>
            </w:pPr>
            <w:r w:rsidRPr="00B46690">
              <w:rPr>
                <w:sz w:val="20"/>
                <w:szCs w:val="20"/>
              </w:rPr>
              <w:t>Počet škol zapojených do realizace Šablony II (podle RED IZO): 19</w:t>
            </w:r>
          </w:p>
        </w:tc>
      </w:tr>
      <w:tr w:rsidR="00977D89" w:rsidRPr="00B46690" w14:paraId="0C09E380" w14:textId="77777777" w:rsidTr="00EE5A6C">
        <w:tc>
          <w:tcPr>
            <w:tcW w:w="2689" w:type="dxa"/>
            <w:vMerge w:val="restart"/>
            <w:shd w:val="clear" w:color="auto" w:fill="F7CAAC" w:themeFill="accent2" w:themeFillTint="66"/>
            <w:vAlign w:val="center"/>
          </w:tcPr>
          <w:p w14:paraId="1F009FCC" w14:textId="77777777" w:rsidR="00977D89" w:rsidRPr="00B46690" w:rsidRDefault="00977D89" w:rsidP="0071476F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90">
              <w:rPr>
                <w:b/>
                <w:bCs/>
                <w:sz w:val="20"/>
                <w:szCs w:val="20"/>
              </w:rPr>
              <w:t>Mateřské školy</w:t>
            </w:r>
          </w:p>
        </w:tc>
        <w:tc>
          <w:tcPr>
            <w:tcW w:w="4252" w:type="dxa"/>
            <w:shd w:val="clear" w:color="auto" w:fill="F7CAAC" w:themeFill="accent2" w:themeFillTint="66"/>
          </w:tcPr>
          <w:p w14:paraId="75FF1CAA" w14:textId="77777777" w:rsidR="00977D89" w:rsidRPr="00B46690" w:rsidRDefault="00977D89" w:rsidP="0071476F">
            <w:pPr>
              <w:rPr>
                <w:sz w:val="20"/>
                <w:szCs w:val="20"/>
              </w:rPr>
            </w:pPr>
            <w:r w:rsidRPr="00B46690">
              <w:rPr>
                <w:sz w:val="20"/>
                <w:szCs w:val="20"/>
              </w:rPr>
              <w:t xml:space="preserve">2.I/1 </w:t>
            </w:r>
            <w:r w:rsidRPr="001F0FB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Školní asistent – personální podpora MŠ</w:t>
            </w:r>
          </w:p>
        </w:tc>
        <w:tc>
          <w:tcPr>
            <w:tcW w:w="1559" w:type="dxa"/>
            <w:gridSpan w:val="2"/>
            <w:shd w:val="clear" w:color="auto" w:fill="F7CAAC" w:themeFill="accent2" w:themeFillTint="66"/>
          </w:tcPr>
          <w:p w14:paraId="56FB9181" w14:textId="77777777" w:rsidR="00977D89" w:rsidRPr="00B46690" w:rsidRDefault="00977D89" w:rsidP="0071476F">
            <w:pPr>
              <w:jc w:val="center"/>
              <w:rPr>
                <w:sz w:val="20"/>
                <w:szCs w:val="20"/>
              </w:rPr>
            </w:pPr>
            <w:r w:rsidRPr="00B46690">
              <w:rPr>
                <w:sz w:val="20"/>
                <w:szCs w:val="20"/>
              </w:rPr>
              <w:t>12</w:t>
            </w:r>
          </w:p>
        </w:tc>
      </w:tr>
      <w:tr w:rsidR="00977D89" w:rsidRPr="00B46690" w14:paraId="4DA076E6" w14:textId="77777777" w:rsidTr="00EE5A6C">
        <w:tc>
          <w:tcPr>
            <w:tcW w:w="2689" w:type="dxa"/>
            <w:vMerge/>
            <w:shd w:val="clear" w:color="auto" w:fill="F7CAAC" w:themeFill="accent2" w:themeFillTint="66"/>
            <w:vAlign w:val="center"/>
          </w:tcPr>
          <w:p w14:paraId="72694C9C" w14:textId="77777777" w:rsidR="00977D89" w:rsidRPr="00B46690" w:rsidRDefault="00977D89" w:rsidP="00714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7CAAC" w:themeFill="accent2" w:themeFillTint="66"/>
          </w:tcPr>
          <w:p w14:paraId="4CACF5D5" w14:textId="77777777" w:rsidR="00977D89" w:rsidRPr="00B46690" w:rsidRDefault="00977D89" w:rsidP="0071476F">
            <w:pPr>
              <w:rPr>
                <w:sz w:val="20"/>
                <w:szCs w:val="20"/>
              </w:rPr>
            </w:pPr>
            <w:r w:rsidRPr="00B46690">
              <w:rPr>
                <w:sz w:val="20"/>
                <w:szCs w:val="20"/>
              </w:rPr>
              <w:t>2.I/12 Projektový den ve škole</w:t>
            </w:r>
          </w:p>
        </w:tc>
        <w:tc>
          <w:tcPr>
            <w:tcW w:w="1559" w:type="dxa"/>
            <w:gridSpan w:val="2"/>
            <w:shd w:val="clear" w:color="auto" w:fill="F7CAAC" w:themeFill="accent2" w:themeFillTint="66"/>
          </w:tcPr>
          <w:p w14:paraId="225FBB48" w14:textId="77777777" w:rsidR="00977D89" w:rsidRPr="00B46690" w:rsidRDefault="00977D89" w:rsidP="0071476F">
            <w:pPr>
              <w:jc w:val="center"/>
              <w:rPr>
                <w:sz w:val="20"/>
                <w:szCs w:val="20"/>
              </w:rPr>
            </w:pPr>
            <w:r w:rsidRPr="00B46690">
              <w:rPr>
                <w:sz w:val="20"/>
                <w:szCs w:val="20"/>
              </w:rPr>
              <w:t>8</w:t>
            </w:r>
          </w:p>
        </w:tc>
      </w:tr>
      <w:tr w:rsidR="00977D89" w:rsidRPr="00B46690" w14:paraId="2D556E96" w14:textId="77777777" w:rsidTr="00EE5A6C">
        <w:tc>
          <w:tcPr>
            <w:tcW w:w="2689" w:type="dxa"/>
            <w:vMerge/>
            <w:shd w:val="clear" w:color="auto" w:fill="F7CAAC" w:themeFill="accent2" w:themeFillTint="66"/>
            <w:vAlign w:val="center"/>
          </w:tcPr>
          <w:p w14:paraId="1FFE22CF" w14:textId="77777777" w:rsidR="00977D89" w:rsidRPr="00B46690" w:rsidRDefault="00977D89" w:rsidP="00714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7CAAC" w:themeFill="accent2" w:themeFillTint="66"/>
          </w:tcPr>
          <w:p w14:paraId="738A1D16" w14:textId="77777777" w:rsidR="00977D89" w:rsidRPr="00B46690" w:rsidRDefault="00977D89" w:rsidP="0071476F">
            <w:pPr>
              <w:rPr>
                <w:sz w:val="20"/>
                <w:szCs w:val="20"/>
              </w:rPr>
            </w:pPr>
            <w:r w:rsidRPr="00B46690">
              <w:rPr>
                <w:sz w:val="20"/>
                <w:szCs w:val="20"/>
              </w:rPr>
              <w:t>2.I/13 Projektový den mimo školu</w:t>
            </w:r>
          </w:p>
        </w:tc>
        <w:tc>
          <w:tcPr>
            <w:tcW w:w="1559" w:type="dxa"/>
            <w:gridSpan w:val="2"/>
            <w:shd w:val="clear" w:color="auto" w:fill="F7CAAC" w:themeFill="accent2" w:themeFillTint="66"/>
          </w:tcPr>
          <w:p w14:paraId="148AD68C" w14:textId="77777777" w:rsidR="00977D89" w:rsidRPr="00B46690" w:rsidRDefault="00977D89" w:rsidP="0071476F">
            <w:pPr>
              <w:jc w:val="center"/>
              <w:rPr>
                <w:sz w:val="20"/>
                <w:szCs w:val="20"/>
              </w:rPr>
            </w:pPr>
            <w:r w:rsidRPr="00B46690">
              <w:rPr>
                <w:sz w:val="20"/>
                <w:szCs w:val="20"/>
              </w:rPr>
              <w:t>6</w:t>
            </w:r>
          </w:p>
        </w:tc>
      </w:tr>
      <w:tr w:rsidR="00977D89" w:rsidRPr="00B46690" w14:paraId="0E419822" w14:textId="77777777" w:rsidTr="00EE5A6C">
        <w:tc>
          <w:tcPr>
            <w:tcW w:w="2689" w:type="dxa"/>
            <w:vMerge w:val="restart"/>
            <w:shd w:val="clear" w:color="auto" w:fill="B4C6E7" w:themeFill="accent1" w:themeFillTint="66"/>
            <w:vAlign w:val="center"/>
          </w:tcPr>
          <w:p w14:paraId="41802D09" w14:textId="77777777" w:rsidR="00977D89" w:rsidRPr="00B46690" w:rsidRDefault="00977D89" w:rsidP="0071476F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90">
              <w:rPr>
                <w:b/>
                <w:bCs/>
                <w:sz w:val="20"/>
                <w:szCs w:val="20"/>
              </w:rPr>
              <w:t>Základní školy</w:t>
            </w:r>
          </w:p>
        </w:tc>
        <w:tc>
          <w:tcPr>
            <w:tcW w:w="4252" w:type="dxa"/>
            <w:shd w:val="clear" w:color="auto" w:fill="B4C6E7" w:themeFill="accent1" w:themeFillTint="66"/>
          </w:tcPr>
          <w:p w14:paraId="6D4C831D" w14:textId="77777777" w:rsidR="00977D89" w:rsidRPr="00B46690" w:rsidRDefault="00977D89" w:rsidP="0071476F">
            <w:pPr>
              <w:rPr>
                <w:sz w:val="20"/>
                <w:szCs w:val="20"/>
              </w:rPr>
            </w:pPr>
            <w:r w:rsidRPr="00B46690">
              <w:rPr>
                <w:sz w:val="20"/>
                <w:szCs w:val="20"/>
              </w:rPr>
              <w:t xml:space="preserve">2.II/18 </w:t>
            </w:r>
            <w:r w:rsidRPr="001F0FB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Doučování žáků ZŠ ohrožených školním neúspěchem</w:t>
            </w:r>
          </w:p>
        </w:tc>
        <w:tc>
          <w:tcPr>
            <w:tcW w:w="1559" w:type="dxa"/>
            <w:gridSpan w:val="2"/>
            <w:shd w:val="clear" w:color="auto" w:fill="B4C6E7" w:themeFill="accent1" w:themeFillTint="66"/>
          </w:tcPr>
          <w:p w14:paraId="2B4EEF5D" w14:textId="77777777" w:rsidR="00977D89" w:rsidRPr="00B46690" w:rsidRDefault="00977D89" w:rsidP="0071476F">
            <w:pPr>
              <w:jc w:val="center"/>
              <w:rPr>
                <w:sz w:val="20"/>
                <w:szCs w:val="20"/>
              </w:rPr>
            </w:pPr>
            <w:r w:rsidRPr="00B46690">
              <w:rPr>
                <w:sz w:val="20"/>
                <w:szCs w:val="20"/>
              </w:rPr>
              <w:t>13</w:t>
            </w:r>
          </w:p>
        </w:tc>
      </w:tr>
      <w:tr w:rsidR="00977D89" w:rsidRPr="00B46690" w14:paraId="00371330" w14:textId="77777777" w:rsidTr="00EE5A6C">
        <w:tc>
          <w:tcPr>
            <w:tcW w:w="2689" w:type="dxa"/>
            <w:vMerge/>
            <w:shd w:val="clear" w:color="auto" w:fill="B4C6E7" w:themeFill="accent1" w:themeFillTint="66"/>
            <w:vAlign w:val="center"/>
          </w:tcPr>
          <w:p w14:paraId="0575FF8F" w14:textId="77777777" w:rsidR="00977D89" w:rsidRPr="00B46690" w:rsidRDefault="00977D89" w:rsidP="00714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B4C6E7" w:themeFill="accent1" w:themeFillTint="66"/>
          </w:tcPr>
          <w:p w14:paraId="1AD9D510" w14:textId="77777777" w:rsidR="00977D89" w:rsidRPr="00B46690" w:rsidRDefault="00977D89" w:rsidP="0071476F">
            <w:pPr>
              <w:rPr>
                <w:sz w:val="20"/>
                <w:szCs w:val="20"/>
              </w:rPr>
            </w:pPr>
            <w:r w:rsidRPr="00B46690">
              <w:rPr>
                <w:sz w:val="20"/>
                <w:szCs w:val="20"/>
              </w:rPr>
              <w:t>2.II/19 Projektový den ve škole</w:t>
            </w:r>
          </w:p>
        </w:tc>
        <w:tc>
          <w:tcPr>
            <w:tcW w:w="1559" w:type="dxa"/>
            <w:gridSpan w:val="2"/>
            <w:shd w:val="clear" w:color="auto" w:fill="B4C6E7" w:themeFill="accent1" w:themeFillTint="66"/>
          </w:tcPr>
          <w:p w14:paraId="31CF7E8F" w14:textId="77777777" w:rsidR="00977D89" w:rsidRPr="00B46690" w:rsidRDefault="00977D89" w:rsidP="0071476F">
            <w:pPr>
              <w:jc w:val="center"/>
              <w:rPr>
                <w:sz w:val="20"/>
                <w:szCs w:val="20"/>
              </w:rPr>
            </w:pPr>
            <w:r w:rsidRPr="00B46690">
              <w:rPr>
                <w:sz w:val="20"/>
                <w:szCs w:val="20"/>
              </w:rPr>
              <w:t>12</w:t>
            </w:r>
          </w:p>
        </w:tc>
      </w:tr>
      <w:tr w:rsidR="00977D89" w:rsidRPr="00B46690" w14:paraId="61775059" w14:textId="77777777" w:rsidTr="00EE5A6C">
        <w:tc>
          <w:tcPr>
            <w:tcW w:w="2689" w:type="dxa"/>
            <w:vMerge/>
            <w:shd w:val="clear" w:color="auto" w:fill="B4C6E7" w:themeFill="accent1" w:themeFillTint="66"/>
            <w:vAlign w:val="center"/>
          </w:tcPr>
          <w:p w14:paraId="5BE7C6BE" w14:textId="77777777" w:rsidR="00977D89" w:rsidRPr="00B46690" w:rsidRDefault="00977D89" w:rsidP="00714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B4C6E7" w:themeFill="accent1" w:themeFillTint="66"/>
          </w:tcPr>
          <w:p w14:paraId="65C04A9A" w14:textId="77777777" w:rsidR="00977D89" w:rsidRPr="00B46690" w:rsidRDefault="00977D89" w:rsidP="0071476F">
            <w:pPr>
              <w:rPr>
                <w:sz w:val="20"/>
                <w:szCs w:val="20"/>
              </w:rPr>
            </w:pPr>
            <w:r w:rsidRPr="00B46690">
              <w:rPr>
                <w:sz w:val="20"/>
                <w:szCs w:val="20"/>
              </w:rPr>
              <w:t>2.II/20 Projektový den mimo školu</w:t>
            </w:r>
          </w:p>
        </w:tc>
        <w:tc>
          <w:tcPr>
            <w:tcW w:w="1559" w:type="dxa"/>
            <w:gridSpan w:val="2"/>
            <w:shd w:val="clear" w:color="auto" w:fill="B4C6E7" w:themeFill="accent1" w:themeFillTint="66"/>
          </w:tcPr>
          <w:p w14:paraId="1CFAED89" w14:textId="77777777" w:rsidR="00977D89" w:rsidRPr="00B46690" w:rsidRDefault="00977D89" w:rsidP="0071476F">
            <w:pPr>
              <w:jc w:val="center"/>
              <w:rPr>
                <w:sz w:val="20"/>
                <w:szCs w:val="20"/>
              </w:rPr>
            </w:pPr>
            <w:r w:rsidRPr="00B46690">
              <w:rPr>
                <w:sz w:val="20"/>
                <w:szCs w:val="20"/>
              </w:rPr>
              <w:t>12</w:t>
            </w:r>
          </w:p>
        </w:tc>
      </w:tr>
      <w:tr w:rsidR="00977D89" w:rsidRPr="00B46690" w14:paraId="6C59AFF1" w14:textId="77777777" w:rsidTr="00EE5A6C">
        <w:tc>
          <w:tcPr>
            <w:tcW w:w="2689" w:type="dxa"/>
            <w:vMerge w:val="restart"/>
            <w:shd w:val="clear" w:color="auto" w:fill="C5E0B3" w:themeFill="accent6" w:themeFillTint="66"/>
            <w:vAlign w:val="center"/>
          </w:tcPr>
          <w:p w14:paraId="39524D49" w14:textId="77777777" w:rsidR="00977D89" w:rsidRPr="00B46690" w:rsidRDefault="00977D89" w:rsidP="0071476F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90">
              <w:rPr>
                <w:b/>
                <w:bCs/>
                <w:sz w:val="20"/>
                <w:szCs w:val="20"/>
              </w:rPr>
              <w:t>Školní družiny, školní kluby</w:t>
            </w:r>
          </w:p>
        </w:tc>
        <w:tc>
          <w:tcPr>
            <w:tcW w:w="4252" w:type="dxa"/>
            <w:shd w:val="clear" w:color="auto" w:fill="C5E0B3" w:themeFill="accent6" w:themeFillTint="66"/>
          </w:tcPr>
          <w:p w14:paraId="256BB307" w14:textId="77777777" w:rsidR="00977D89" w:rsidRPr="00B46690" w:rsidRDefault="00977D89" w:rsidP="0071476F">
            <w:pPr>
              <w:rPr>
                <w:sz w:val="20"/>
                <w:szCs w:val="20"/>
              </w:rPr>
            </w:pPr>
            <w:r w:rsidRPr="00B46690">
              <w:rPr>
                <w:sz w:val="20"/>
                <w:szCs w:val="20"/>
              </w:rPr>
              <w:t>2.V/12 Projektový den v ŠD/ŠK</w:t>
            </w:r>
          </w:p>
        </w:tc>
        <w:tc>
          <w:tcPr>
            <w:tcW w:w="1559" w:type="dxa"/>
            <w:gridSpan w:val="2"/>
            <w:shd w:val="clear" w:color="auto" w:fill="C5E0B3" w:themeFill="accent6" w:themeFillTint="66"/>
          </w:tcPr>
          <w:p w14:paraId="2FBFCE4A" w14:textId="77777777" w:rsidR="00977D89" w:rsidRPr="00B46690" w:rsidRDefault="00977D89" w:rsidP="0071476F">
            <w:pPr>
              <w:jc w:val="center"/>
              <w:rPr>
                <w:sz w:val="20"/>
                <w:szCs w:val="20"/>
              </w:rPr>
            </w:pPr>
            <w:r w:rsidRPr="00B46690">
              <w:rPr>
                <w:sz w:val="20"/>
                <w:szCs w:val="20"/>
              </w:rPr>
              <w:t>10</w:t>
            </w:r>
          </w:p>
        </w:tc>
      </w:tr>
      <w:tr w:rsidR="00977D89" w:rsidRPr="00B46690" w14:paraId="3DC10E57" w14:textId="77777777" w:rsidTr="00EE5A6C">
        <w:tc>
          <w:tcPr>
            <w:tcW w:w="2689" w:type="dxa"/>
            <w:vMerge/>
            <w:shd w:val="clear" w:color="auto" w:fill="C5E0B3" w:themeFill="accent6" w:themeFillTint="66"/>
          </w:tcPr>
          <w:p w14:paraId="47BFA032" w14:textId="77777777" w:rsidR="00977D89" w:rsidRPr="00B46690" w:rsidRDefault="00977D89" w:rsidP="0071476F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C5E0B3" w:themeFill="accent6" w:themeFillTint="66"/>
            <w:vAlign w:val="center"/>
          </w:tcPr>
          <w:p w14:paraId="1D716A85" w14:textId="77777777" w:rsidR="00977D89" w:rsidRPr="00B46690" w:rsidRDefault="00977D89" w:rsidP="0071476F">
            <w:pPr>
              <w:rPr>
                <w:sz w:val="20"/>
                <w:szCs w:val="20"/>
              </w:rPr>
            </w:pPr>
            <w:r w:rsidRPr="00B4669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2.V/11 </w:t>
            </w:r>
            <w:r w:rsidRPr="001F0FB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Klub pro účastníky ŠD/ŠK</w:t>
            </w:r>
          </w:p>
        </w:tc>
        <w:tc>
          <w:tcPr>
            <w:tcW w:w="1559" w:type="dxa"/>
            <w:gridSpan w:val="2"/>
            <w:shd w:val="clear" w:color="auto" w:fill="C5E0B3" w:themeFill="accent6" w:themeFillTint="66"/>
          </w:tcPr>
          <w:p w14:paraId="23102751" w14:textId="77777777" w:rsidR="00977D89" w:rsidRPr="00B46690" w:rsidRDefault="00977D89" w:rsidP="0071476F">
            <w:pPr>
              <w:jc w:val="center"/>
              <w:rPr>
                <w:sz w:val="20"/>
                <w:szCs w:val="20"/>
              </w:rPr>
            </w:pPr>
            <w:r w:rsidRPr="00B46690">
              <w:rPr>
                <w:sz w:val="20"/>
                <w:szCs w:val="20"/>
              </w:rPr>
              <w:t>7</w:t>
            </w:r>
          </w:p>
        </w:tc>
      </w:tr>
      <w:tr w:rsidR="00977D89" w:rsidRPr="00B46690" w14:paraId="5756748A" w14:textId="77777777" w:rsidTr="00EE5A6C">
        <w:tc>
          <w:tcPr>
            <w:tcW w:w="2689" w:type="dxa"/>
            <w:vMerge/>
            <w:shd w:val="clear" w:color="auto" w:fill="C5E0B3" w:themeFill="accent6" w:themeFillTint="66"/>
          </w:tcPr>
          <w:p w14:paraId="324FF71F" w14:textId="77777777" w:rsidR="00977D89" w:rsidRPr="00B46690" w:rsidRDefault="00977D89" w:rsidP="0071476F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C5E0B3" w:themeFill="accent6" w:themeFillTint="66"/>
            <w:vAlign w:val="center"/>
          </w:tcPr>
          <w:p w14:paraId="40C84018" w14:textId="77777777" w:rsidR="00977D89" w:rsidRPr="00B46690" w:rsidRDefault="00977D89" w:rsidP="0071476F">
            <w:pPr>
              <w:rPr>
                <w:sz w:val="20"/>
                <w:szCs w:val="20"/>
              </w:rPr>
            </w:pPr>
            <w:r w:rsidRPr="00B4669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2.V/1 </w:t>
            </w:r>
            <w:r w:rsidRPr="001F0FB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Školní asistent – personální podpora ŠD/ŠK</w:t>
            </w:r>
          </w:p>
        </w:tc>
        <w:tc>
          <w:tcPr>
            <w:tcW w:w="1559" w:type="dxa"/>
            <w:gridSpan w:val="2"/>
            <w:shd w:val="clear" w:color="auto" w:fill="C5E0B3" w:themeFill="accent6" w:themeFillTint="66"/>
          </w:tcPr>
          <w:p w14:paraId="5D4FBEC5" w14:textId="77777777" w:rsidR="00977D89" w:rsidRPr="00B46690" w:rsidRDefault="00977D89" w:rsidP="0071476F">
            <w:pPr>
              <w:jc w:val="center"/>
              <w:rPr>
                <w:sz w:val="20"/>
                <w:szCs w:val="20"/>
              </w:rPr>
            </w:pPr>
            <w:r w:rsidRPr="00B46690">
              <w:rPr>
                <w:sz w:val="20"/>
                <w:szCs w:val="20"/>
              </w:rPr>
              <w:t>5</w:t>
            </w:r>
          </w:p>
        </w:tc>
      </w:tr>
      <w:tr w:rsidR="00EE5A6C" w:rsidRPr="00B46690" w14:paraId="364CFEB4" w14:textId="77777777" w:rsidTr="00EE5A6C">
        <w:tc>
          <w:tcPr>
            <w:tcW w:w="8500" w:type="dxa"/>
            <w:gridSpan w:val="4"/>
            <w:shd w:val="clear" w:color="auto" w:fill="auto"/>
          </w:tcPr>
          <w:p w14:paraId="3400E0BC" w14:textId="77777777" w:rsidR="00EE5A6C" w:rsidRPr="00B46690" w:rsidRDefault="00EE5A6C" w:rsidP="00EE5A6C">
            <w:pPr>
              <w:rPr>
                <w:b/>
                <w:bCs/>
                <w:sz w:val="20"/>
                <w:szCs w:val="20"/>
              </w:rPr>
            </w:pPr>
            <w:r w:rsidRPr="00B46690">
              <w:rPr>
                <w:b/>
                <w:bCs/>
                <w:sz w:val="20"/>
                <w:szCs w:val="20"/>
              </w:rPr>
              <w:t>ŠABLONY III</w:t>
            </w:r>
          </w:p>
          <w:p w14:paraId="20BA65C3" w14:textId="77777777" w:rsidR="00EE5A6C" w:rsidRPr="00B46690" w:rsidRDefault="00EE5A6C" w:rsidP="00EE5A6C">
            <w:pPr>
              <w:rPr>
                <w:sz w:val="20"/>
                <w:szCs w:val="20"/>
              </w:rPr>
            </w:pPr>
            <w:r w:rsidRPr="00B46690">
              <w:rPr>
                <w:sz w:val="20"/>
                <w:szCs w:val="20"/>
              </w:rPr>
              <w:t>Počet škol v ORP (podle RED IZO): 30</w:t>
            </w:r>
          </w:p>
          <w:p w14:paraId="4D905D02" w14:textId="615383E6" w:rsidR="00EE5A6C" w:rsidRPr="00B46690" w:rsidRDefault="00EE5A6C" w:rsidP="00EE5A6C">
            <w:pPr>
              <w:rPr>
                <w:sz w:val="20"/>
                <w:szCs w:val="20"/>
              </w:rPr>
            </w:pPr>
            <w:r w:rsidRPr="00B46690">
              <w:rPr>
                <w:sz w:val="20"/>
                <w:szCs w:val="20"/>
              </w:rPr>
              <w:t xml:space="preserve">Počet škol zapojených do realizace Šablony II (podle RED IZO): </w:t>
            </w:r>
            <w:r>
              <w:rPr>
                <w:sz w:val="20"/>
                <w:szCs w:val="20"/>
              </w:rPr>
              <w:t>18</w:t>
            </w:r>
          </w:p>
        </w:tc>
      </w:tr>
      <w:tr w:rsidR="00977D89" w:rsidRPr="00B46690" w14:paraId="44B1258D" w14:textId="77777777" w:rsidTr="00EE5A6C">
        <w:tc>
          <w:tcPr>
            <w:tcW w:w="2689" w:type="dxa"/>
            <w:vMerge w:val="restart"/>
            <w:shd w:val="clear" w:color="auto" w:fill="F7CAAC" w:themeFill="accent2" w:themeFillTint="66"/>
            <w:vAlign w:val="center"/>
          </w:tcPr>
          <w:p w14:paraId="7577A1BA" w14:textId="77777777" w:rsidR="00977D89" w:rsidRPr="00B46690" w:rsidRDefault="00977D89" w:rsidP="0071476F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90">
              <w:rPr>
                <w:b/>
                <w:bCs/>
                <w:sz w:val="20"/>
                <w:szCs w:val="20"/>
              </w:rPr>
              <w:t>Mateřské školy</w:t>
            </w:r>
          </w:p>
        </w:tc>
        <w:tc>
          <w:tcPr>
            <w:tcW w:w="4252" w:type="dxa"/>
            <w:shd w:val="clear" w:color="auto" w:fill="F7CAAC" w:themeFill="accent2" w:themeFillTint="66"/>
          </w:tcPr>
          <w:p w14:paraId="09844EC4" w14:textId="77777777" w:rsidR="00977D89" w:rsidRPr="00B46690" w:rsidRDefault="00977D89" w:rsidP="00714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2.I/9</w:t>
            </w:r>
            <w:r w:rsidRPr="00B46690">
              <w:rPr>
                <w:sz w:val="20"/>
                <w:szCs w:val="20"/>
              </w:rPr>
              <w:t xml:space="preserve"> Projektový den ve škole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33CE61C9" w14:textId="5BDB52EF" w:rsidR="00977D89" w:rsidRPr="00B46690" w:rsidRDefault="007C124A" w:rsidP="00714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6BB9">
              <w:rPr>
                <w:sz w:val="20"/>
                <w:szCs w:val="20"/>
              </w:rPr>
              <w:t>7</w:t>
            </w:r>
            <w:r w:rsidR="00977D89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0F8A38C9" w14:textId="77777777" w:rsidR="00977D89" w:rsidRDefault="00977D89" w:rsidP="00714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*volba šablony je povinná</w:t>
            </w:r>
          </w:p>
        </w:tc>
      </w:tr>
      <w:tr w:rsidR="00977D89" w:rsidRPr="00B46690" w14:paraId="078A50C2" w14:textId="77777777" w:rsidTr="00EE5A6C">
        <w:tc>
          <w:tcPr>
            <w:tcW w:w="2689" w:type="dxa"/>
            <w:vMerge/>
            <w:shd w:val="clear" w:color="auto" w:fill="F7CAAC" w:themeFill="accent2" w:themeFillTint="66"/>
            <w:vAlign w:val="center"/>
          </w:tcPr>
          <w:p w14:paraId="5AFA6458" w14:textId="77777777" w:rsidR="00977D89" w:rsidRPr="00B46690" w:rsidRDefault="00977D89" w:rsidP="00714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7CAAC" w:themeFill="accent2" w:themeFillTint="66"/>
          </w:tcPr>
          <w:p w14:paraId="52E860CE" w14:textId="77777777" w:rsidR="00977D89" w:rsidRPr="00B46690" w:rsidRDefault="00977D89" w:rsidP="00714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46690">
              <w:rPr>
                <w:sz w:val="20"/>
                <w:szCs w:val="20"/>
              </w:rPr>
              <w:t xml:space="preserve">.I/1 </w:t>
            </w:r>
            <w:r w:rsidRPr="001F0FB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Školní asistent – personální podpora MŠ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37D69AB3" w14:textId="70EA041D" w:rsidR="00977D89" w:rsidRPr="00B46690" w:rsidRDefault="007C124A" w:rsidP="00714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vMerge/>
            <w:shd w:val="clear" w:color="auto" w:fill="auto"/>
          </w:tcPr>
          <w:p w14:paraId="3EF99307" w14:textId="77777777" w:rsidR="00977D89" w:rsidRDefault="00977D89" w:rsidP="0071476F">
            <w:pPr>
              <w:jc w:val="center"/>
              <w:rPr>
                <w:sz w:val="20"/>
                <w:szCs w:val="20"/>
              </w:rPr>
            </w:pPr>
          </w:p>
        </w:tc>
      </w:tr>
      <w:tr w:rsidR="007C124A" w:rsidRPr="00B46690" w14:paraId="4C9B4356" w14:textId="77777777" w:rsidTr="00EE5A6C">
        <w:tc>
          <w:tcPr>
            <w:tcW w:w="2689" w:type="dxa"/>
            <w:vMerge/>
            <w:shd w:val="clear" w:color="auto" w:fill="F7CAAC" w:themeFill="accent2" w:themeFillTint="66"/>
            <w:vAlign w:val="center"/>
          </w:tcPr>
          <w:p w14:paraId="50713A2A" w14:textId="77777777" w:rsidR="007C124A" w:rsidRPr="00B46690" w:rsidRDefault="007C124A" w:rsidP="00714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7CAAC" w:themeFill="accent2" w:themeFillTint="66"/>
          </w:tcPr>
          <w:p w14:paraId="22D13CF2" w14:textId="04439BC3" w:rsidR="007C124A" w:rsidRDefault="007C124A" w:rsidP="00714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3.I/5 Chůva – personální podpora MŠ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501BD8AB" w14:textId="30BB48BB" w:rsidR="007C124A" w:rsidRDefault="007C124A" w:rsidP="00714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Merge/>
            <w:shd w:val="clear" w:color="auto" w:fill="auto"/>
          </w:tcPr>
          <w:p w14:paraId="57540045" w14:textId="77777777" w:rsidR="007C124A" w:rsidRDefault="007C124A" w:rsidP="0071476F">
            <w:pPr>
              <w:jc w:val="center"/>
              <w:rPr>
                <w:sz w:val="20"/>
                <w:szCs w:val="20"/>
              </w:rPr>
            </w:pPr>
          </w:p>
        </w:tc>
      </w:tr>
      <w:tr w:rsidR="00977D89" w:rsidRPr="00B46690" w14:paraId="1DCF5386" w14:textId="77777777" w:rsidTr="00EE5A6C">
        <w:tc>
          <w:tcPr>
            <w:tcW w:w="2689" w:type="dxa"/>
            <w:vMerge/>
            <w:shd w:val="clear" w:color="auto" w:fill="F7CAAC" w:themeFill="accent2" w:themeFillTint="66"/>
            <w:vAlign w:val="center"/>
          </w:tcPr>
          <w:p w14:paraId="6048D474" w14:textId="77777777" w:rsidR="00977D89" w:rsidRPr="00B46690" w:rsidRDefault="00977D89" w:rsidP="00714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7CAAC" w:themeFill="accent2" w:themeFillTint="66"/>
          </w:tcPr>
          <w:p w14:paraId="650B45E6" w14:textId="77777777" w:rsidR="00977D89" w:rsidRPr="00B46690" w:rsidRDefault="00977D89" w:rsidP="00714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46690">
              <w:rPr>
                <w:sz w:val="20"/>
                <w:szCs w:val="20"/>
              </w:rPr>
              <w:t>.I/1</w:t>
            </w:r>
            <w:r>
              <w:rPr>
                <w:sz w:val="20"/>
                <w:szCs w:val="20"/>
              </w:rPr>
              <w:t>0</w:t>
            </w:r>
            <w:r w:rsidRPr="00B46690">
              <w:rPr>
                <w:sz w:val="20"/>
                <w:szCs w:val="20"/>
              </w:rPr>
              <w:t xml:space="preserve"> Projektový den mimo školu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7C8567A3" w14:textId="454BF6E6" w:rsidR="00977D89" w:rsidRPr="00B46690" w:rsidRDefault="007C124A" w:rsidP="00714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Merge/>
            <w:shd w:val="clear" w:color="auto" w:fill="auto"/>
          </w:tcPr>
          <w:p w14:paraId="24E5C550" w14:textId="77777777" w:rsidR="00977D89" w:rsidRDefault="00977D89" w:rsidP="0071476F">
            <w:pPr>
              <w:jc w:val="center"/>
              <w:rPr>
                <w:sz w:val="20"/>
                <w:szCs w:val="20"/>
              </w:rPr>
            </w:pPr>
          </w:p>
        </w:tc>
      </w:tr>
      <w:tr w:rsidR="00977D89" w:rsidRPr="00B46690" w14:paraId="2007B34F" w14:textId="77777777" w:rsidTr="00EE5A6C">
        <w:tc>
          <w:tcPr>
            <w:tcW w:w="2689" w:type="dxa"/>
            <w:vMerge w:val="restart"/>
            <w:shd w:val="clear" w:color="auto" w:fill="B4C6E7" w:themeFill="accent1" w:themeFillTint="66"/>
            <w:vAlign w:val="center"/>
          </w:tcPr>
          <w:p w14:paraId="35C3FDC4" w14:textId="77777777" w:rsidR="00977D89" w:rsidRPr="00B46690" w:rsidRDefault="00977D89" w:rsidP="0071476F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90">
              <w:rPr>
                <w:b/>
                <w:bCs/>
                <w:sz w:val="20"/>
                <w:szCs w:val="20"/>
              </w:rPr>
              <w:t>Základní školy</w:t>
            </w:r>
          </w:p>
        </w:tc>
        <w:tc>
          <w:tcPr>
            <w:tcW w:w="4252" w:type="dxa"/>
            <w:shd w:val="clear" w:color="auto" w:fill="B4C6E7" w:themeFill="accent1" w:themeFillTint="66"/>
          </w:tcPr>
          <w:p w14:paraId="3AEB29FC" w14:textId="77777777" w:rsidR="00977D89" w:rsidRPr="00B46690" w:rsidRDefault="00977D89" w:rsidP="00714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3.II/12 Projektový den ve výuce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6AB683F5" w14:textId="14AE7504" w:rsidR="00977D89" w:rsidRPr="00B46690" w:rsidRDefault="00D66BB9" w:rsidP="00714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77D89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vMerge/>
            <w:shd w:val="clear" w:color="auto" w:fill="auto"/>
          </w:tcPr>
          <w:p w14:paraId="76F13EEB" w14:textId="77777777" w:rsidR="00977D89" w:rsidRDefault="00977D89" w:rsidP="0071476F">
            <w:pPr>
              <w:jc w:val="center"/>
              <w:rPr>
                <w:sz w:val="20"/>
                <w:szCs w:val="20"/>
              </w:rPr>
            </w:pPr>
          </w:p>
        </w:tc>
      </w:tr>
      <w:tr w:rsidR="00977D89" w:rsidRPr="00B46690" w14:paraId="2F332A86" w14:textId="77777777" w:rsidTr="00EE5A6C">
        <w:tc>
          <w:tcPr>
            <w:tcW w:w="2689" w:type="dxa"/>
            <w:vMerge/>
            <w:shd w:val="clear" w:color="auto" w:fill="B4C6E7" w:themeFill="accent1" w:themeFillTint="66"/>
            <w:vAlign w:val="center"/>
          </w:tcPr>
          <w:p w14:paraId="6276B3F1" w14:textId="77777777" w:rsidR="00977D89" w:rsidRPr="00B46690" w:rsidRDefault="00977D89" w:rsidP="00714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B4C6E7" w:themeFill="accent1" w:themeFillTint="66"/>
          </w:tcPr>
          <w:p w14:paraId="7EE20102" w14:textId="4E01C6C2" w:rsidR="00977D89" w:rsidRPr="00B46690" w:rsidRDefault="00E177E7" w:rsidP="0071476F">
            <w:pPr>
              <w:rPr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3.II/11 </w:t>
            </w:r>
            <w:r w:rsidRPr="00FA1B5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Doučování žáků ZŠ ohrožených školním neúspěchem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3F4DAF79" w14:textId="1FA2FEDC" w:rsidR="00977D89" w:rsidRPr="00B46690" w:rsidRDefault="00E177E7" w:rsidP="00714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Merge/>
            <w:shd w:val="clear" w:color="auto" w:fill="auto"/>
          </w:tcPr>
          <w:p w14:paraId="225197A4" w14:textId="77777777" w:rsidR="00977D89" w:rsidRDefault="00977D89" w:rsidP="0071476F">
            <w:pPr>
              <w:jc w:val="center"/>
              <w:rPr>
                <w:sz w:val="20"/>
                <w:szCs w:val="20"/>
              </w:rPr>
            </w:pPr>
          </w:p>
        </w:tc>
      </w:tr>
      <w:tr w:rsidR="00977D89" w:rsidRPr="00B46690" w14:paraId="455C57DB" w14:textId="77777777" w:rsidTr="00EE5A6C">
        <w:tc>
          <w:tcPr>
            <w:tcW w:w="2689" w:type="dxa"/>
            <w:vMerge/>
            <w:shd w:val="clear" w:color="auto" w:fill="B4C6E7" w:themeFill="accent1" w:themeFillTint="66"/>
            <w:vAlign w:val="center"/>
          </w:tcPr>
          <w:p w14:paraId="58F31625" w14:textId="77777777" w:rsidR="00977D89" w:rsidRPr="00B46690" w:rsidRDefault="00977D89" w:rsidP="007147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B4C6E7" w:themeFill="accent1" w:themeFillTint="66"/>
          </w:tcPr>
          <w:p w14:paraId="00A55D84" w14:textId="42478D3A" w:rsidR="00977D89" w:rsidRPr="00B46690" w:rsidRDefault="00E177E7" w:rsidP="00714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3.II/10 Klub pro žáky ZŠ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63013CC9" w14:textId="4EDAD3A6" w:rsidR="00977D89" w:rsidRPr="00B46690" w:rsidRDefault="00E177E7" w:rsidP="00714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vMerge/>
            <w:shd w:val="clear" w:color="auto" w:fill="auto"/>
          </w:tcPr>
          <w:p w14:paraId="4185CED3" w14:textId="77777777" w:rsidR="00977D89" w:rsidRDefault="00977D89" w:rsidP="0071476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8A5E270" w14:textId="5E3CF3AD" w:rsidR="00977D89" w:rsidRPr="004812D5" w:rsidRDefault="00EE5A6C" w:rsidP="00977D8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Zdroj: Vlastní šetření, NS MAS ČR – přehled čerpání šablon</w:t>
      </w:r>
    </w:p>
    <w:p w14:paraId="165A59BC" w14:textId="77777777" w:rsidR="00977D89" w:rsidRDefault="00977D89">
      <w:pPr>
        <w:rPr>
          <w:color w:val="FF0000"/>
        </w:rPr>
      </w:pPr>
    </w:p>
    <w:p w14:paraId="39D5CDF6" w14:textId="77777777" w:rsidR="00D844B2" w:rsidRPr="005C701B" w:rsidRDefault="00D844B2" w:rsidP="00D844B2">
      <w:pPr>
        <w:rPr>
          <w:b/>
        </w:rPr>
      </w:pPr>
    </w:p>
    <w:p w14:paraId="5A4B1A8D" w14:textId="77777777" w:rsidR="00D844B2" w:rsidRPr="00D15C6C" w:rsidRDefault="00D844B2" w:rsidP="00FB4656">
      <w:pPr>
        <w:numPr>
          <w:ilvl w:val="0"/>
          <w:numId w:val="21"/>
        </w:numPr>
        <w:rPr>
          <w:b/>
        </w:rPr>
      </w:pPr>
      <w:r w:rsidRPr="00D15C6C">
        <w:rPr>
          <w:b/>
        </w:rPr>
        <w:t>SWOT ANALÝZA A VYMEZENÍ KLÍČOVÝCH OBLASTÍ</w:t>
      </w:r>
    </w:p>
    <w:p w14:paraId="606CF7B0" w14:textId="36D7D2CD" w:rsidR="005A7D15" w:rsidRPr="0084661E" w:rsidRDefault="005A7D15" w:rsidP="005A7D15">
      <w:pPr>
        <w:spacing w:after="0" w:line="240" w:lineRule="auto"/>
        <w:ind w:left="720"/>
        <w:rPr>
          <w:b/>
        </w:rPr>
      </w:pPr>
      <w:r>
        <w:rPr>
          <w:b/>
        </w:rPr>
        <w:t xml:space="preserve">10. 1. </w:t>
      </w:r>
      <w:r w:rsidRPr="0084661E">
        <w:rPr>
          <w:b/>
        </w:rPr>
        <w:t>Celková SWOT ANALÝZA v oblasti vzdělávání a školství na území ORP ČK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5A7D15" w14:paraId="651A8536" w14:textId="77777777" w:rsidTr="004239FA">
        <w:tc>
          <w:tcPr>
            <w:tcW w:w="4606" w:type="dxa"/>
            <w:shd w:val="clear" w:color="auto" w:fill="00CC00"/>
          </w:tcPr>
          <w:p w14:paraId="4F66F407" w14:textId="77777777" w:rsidR="005A7D15" w:rsidRPr="00494825" w:rsidRDefault="005A7D15" w:rsidP="004239FA">
            <w:pPr>
              <w:spacing w:after="0"/>
              <w:jc w:val="center"/>
              <w:rPr>
                <w:b/>
                <w:color w:val="FFFFFF"/>
              </w:rPr>
            </w:pPr>
            <w:r w:rsidRPr="00494825">
              <w:rPr>
                <w:b/>
                <w:color w:val="FFFFFF"/>
              </w:rPr>
              <w:t>SILNÉ STRÁNKY</w:t>
            </w:r>
          </w:p>
        </w:tc>
        <w:tc>
          <w:tcPr>
            <w:tcW w:w="4606" w:type="dxa"/>
            <w:shd w:val="clear" w:color="auto" w:fill="00CC00"/>
          </w:tcPr>
          <w:p w14:paraId="3BAC8942" w14:textId="77777777" w:rsidR="005A7D15" w:rsidRPr="00494825" w:rsidRDefault="005A7D15" w:rsidP="004239FA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PŘÍLEŽITOSTI</w:t>
            </w:r>
          </w:p>
        </w:tc>
      </w:tr>
      <w:tr w:rsidR="005A7D15" w14:paraId="7E1C3BB3" w14:textId="77777777" w:rsidTr="004239FA">
        <w:tc>
          <w:tcPr>
            <w:tcW w:w="4606" w:type="dxa"/>
            <w:shd w:val="clear" w:color="auto" w:fill="auto"/>
          </w:tcPr>
          <w:p w14:paraId="45755976" w14:textId="459B38F9" w:rsidR="005A7D15" w:rsidRPr="00565ADA" w:rsidRDefault="005A7D15" w:rsidP="00FB4656">
            <w:pPr>
              <w:numPr>
                <w:ilvl w:val="0"/>
                <w:numId w:val="51"/>
              </w:numPr>
              <w:spacing w:after="0"/>
              <w:ind w:left="284" w:hanging="227"/>
            </w:pPr>
            <w:r w:rsidRPr="00565ADA">
              <w:t>Převažují dobré vztahy škol se zřizovatelem</w:t>
            </w:r>
          </w:p>
          <w:p w14:paraId="41F5CC79" w14:textId="77777777" w:rsidR="005A7D15" w:rsidRPr="00565ADA" w:rsidRDefault="005A7D15" w:rsidP="00FB4656">
            <w:pPr>
              <w:numPr>
                <w:ilvl w:val="0"/>
                <w:numId w:val="51"/>
              </w:numPr>
              <w:spacing w:after="0"/>
              <w:ind w:left="284" w:hanging="227"/>
            </w:pPr>
            <w:r w:rsidRPr="00565ADA">
              <w:t>Dobrý technický stav budov (průběžná modernizace, snižování energetické náročnosti)</w:t>
            </w:r>
          </w:p>
          <w:p w14:paraId="0DB2182D" w14:textId="7B8FA436" w:rsidR="005A7D15" w:rsidRPr="00565ADA" w:rsidRDefault="005A7D15" w:rsidP="00FB4656">
            <w:pPr>
              <w:numPr>
                <w:ilvl w:val="0"/>
                <w:numId w:val="51"/>
              </w:numPr>
              <w:spacing w:after="0"/>
              <w:ind w:left="284" w:hanging="227"/>
            </w:pPr>
            <w:r w:rsidRPr="00565ADA">
              <w:t>Pozitivní hodnocení školy</w:t>
            </w:r>
          </w:p>
          <w:p w14:paraId="04561E23" w14:textId="77777777" w:rsidR="005A7D15" w:rsidRPr="00565ADA" w:rsidRDefault="005A7D15" w:rsidP="00FB4656">
            <w:pPr>
              <w:numPr>
                <w:ilvl w:val="0"/>
                <w:numId w:val="51"/>
              </w:numPr>
              <w:spacing w:after="0"/>
              <w:ind w:left="284" w:hanging="227"/>
            </w:pPr>
            <w:r w:rsidRPr="00565ADA">
              <w:t>Dobrá spolupráce mezi pedagogy uvnitř školy</w:t>
            </w:r>
          </w:p>
          <w:p w14:paraId="76CEE97F" w14:textId="77777777" w:rsidR="005A7D15" w:rsidRPr="00565ADA" w:rsidRDefault="005A7D15" w:rsidP="00FB4656">
            <w:pPr>
              <w:numPr>
                <w:ilvl w:val="0"/>
                <w:numId w:val="51"/>
              </w:numPr>
              <w:spacing w:after="0"/>
              <w:ind w:left="284" w:hanging="227"/>
            </w:pPr>
            <w:r w:rsidRPr="00565ADA">
              <w:t>Existence organizací zaměřených na volnočasové aktivity, sociální problematiku</w:t>
            </w:r>
          </w:p>
          <w:p w14:paraId="7AE0A398" w14:textId="220D7578" w:rsidR="005A7D15" w:rsidRDefault="005A7D15" w:rsidP="00FB4656">
            <w:pPr>
              <w:numPr>
                <w:ilvl w:val="0"/>
                <w:numId w:val="51"/>
              </w:numPr>
              <w:spacing w:after="0"/>
              <w:ind w:left="284" w:hanging="227"/>
            </w:pPr>
            <w:r w:rsidRPr="00565ADA">
              <w:t xml:space="preserve">Školy jsou aktivní – realizují/jsou zapojeni do řady projektů, nabízí volnočasové aktivity, </w:t>
            </w:r>
            <w:r w:rsidRPr="00565ADA">
              <w:lastRenderedPageBreak/>
              <w:t>dle možností investují do svého rozvoje (modernizace prostor, výukových pomůcek</w:t>
            </w:r>
            <w:r w:rsidR="00541FA7" w:rsidRPr="00565ADA">
              <w:t>, posílení kompetencí pedagogů</w:t>
            </w:r>
            <w:r w:rsidRPr="00565ADA">
              <w:t>)</w:t>
            </w:r>
          </w:p>
        </w:tc>
        <w:tc>
          <w:tcPr>
            <w:tcW w:w="4606" w:type="dxa"/>
            <w:shd w:val="clear" w:color="auto" w:fill="auto"/>
          </w:tcPr>
          <w:p w14:paraId="16F1052B" w14:textId="77777777" w:rsidR="005A7D15" w:rsidRDefault="005A7D15" w:rsidP="00FB4656">
            <w:pPr>
              <w:numPr>
                <w:ilvl w:val="0"/>
                <w:numId w:val="55"/>
              </w:numPr>
              <w:spacing w:after="0"/>
              <w:ind w:left="284" w:hanging="227"/>
            </w:pPr>
            <w:r>
              <w:lastRenderedPageBreak/>
              <w:t>Spolupráce mezi školami – realizace společných projektů, možnosti financování, přenos zkušeností</w:t>
            </w:r>
          </w:p>
          <w:p w14:paraId="375FFB58" w14:textId="4B161188" w:rsidR="005A7D15" w:rsidRDefault="005A7D15" w:rsidP="00FB4656">
            <w:pPr>
              <w:numPr>
                <w:ilvl w:val="0"/>
                <w:numId w:val="55"/>
              </w:numPr>
              <w:spacing w:after="0"/>
              <w:ind w:left="284" w:hanging="227"/>
            </w:pPr>
            <w:r>
              <w:t>Setkávání – setkání škol, sdílení dobré praxe, společné řešení problémových situací, vzájemné návštěvy škol apod.</w:t>
            </w:r>
          </w:p>
          <w:p w14:paraId="783A25B3" w14:textId="77777777" w:rsidR="005A7D15" w:rsidRDefault="005A7D15" w:rsidP="00FB4656">
            <w:pPr>
              <w:numPr>
                <w:ilvl w:val="0"/>
                <w:numId w:val="55"/>
              </w:numPr>
              <w:spacing w:after="0"/>
              <w:ind w:left="284" w:hanging="227"/>
            </w:pPr>
            <w:r>
              <w:t>Využití polohy regionu (aktivní spolupráce se školami v Rakousku, Německu – jazyková výuka, možnosti uplatnění na trhu práce)</w:t>
            </w:r>
          </w:p>
          <w:p w14:paraId="69C52FD9" w14:textId="77777777" w:rsidR="005A7D15" w:rsidRDefault="005A7D15" w:rsidP="00FB4656">
            <w:pPr>
              <w:numPr>
                <w:ilvl w:val="0"/>
                <w:numId w:val="55"/>
              </w:numPr>
              <w:spacing w:after="0"/>
              <w:ind w:left="284" w:hanging="227"/>
            </w:pPr>
            <w:r>
              <w:lastRenderedPageBreak/>
              <w:t>Podpora rozvoje kompetencí a osobnosti dětí a žáků prostřednictvím využití odpovídajících forem a metod výuky</w:t>
            </w:r>
          </w:p>
          <w:p w14:paraId="4CC9805B" w14:textId="77777777" w:rsidR="005A7D15" w:rsidRDefault="005A7D15" w:rsidP="00FB4656">
            <w:pPr>
              <w:numPr>
                <w:ilvl w:val="0"/>
                <w:numId w:val="55"/>
              </w:numPr>
              <w:spacing w:after="0"/>
              <w:ind w:left="284" w:hanging="227"/>
            </w:pPr>
            <w:r>
              <w:t>Podpora rozvoje nabídky volnočasových aktivit jako prevence sociálních problémů</w:t>
            </w:r>
          </w:p>
          <w:p w14:paraId="694E0BCE" w14:textId="77777777" w:rsidR="005A7D15" w:rsidRDefault="005A7D15" w:rsidP="00FB4656">
            <w:pPr>
              <w:numPr>
                <w:ilvl w:val="0"/>
                <w:numId w:val="55"/>
              </w:numPr>
              <w:spacing w:after="0"/>
              <w:ind w:left="284" w:hanging="227"/>
            </w:pPr>
            <w:r w:rsidRPr="00C969D9">
              <w:t>Pokračovat ve zkvalitňování v oblasti řízení školy z hlediska aspektů organizačních, personálních, ekonomických a materiálně technických, zvyšovat aktivní podíl pracovníků na řízení a zlepšování práce školy </w:t>
            </w:r>
          </w:p>
          <w:p w14:paraId="7227DB7D" w14:textId="77777777" w:rsidR="005A7D15" w:rsidRDefault="005A7D15" w:rsidP="00FB4656">
            <w:pPr>
              <w:numPr>
                <w:ilvl w:val="0"/>
                <w:numId w:val="55"/>
              </w:numPr>
              <w:spacing w:after="0"/>
              <w:ind w:left="284" w:hanging="227"/>
            </w:pPr>
            <w:r>
              <w:t>Pracovat na dalším zkvalitňování práce pedagoga</w:t>
            </w:r>
          </w:p>
        </w:tc>
      </w:tr>
      <w:tr w:rsidR="005A7D15" w14:paraId="321CE030" w14:textId="77777777" w:rsidTr="004239FA">
        <w:tc>
          <w:tcPr>
            <w:tcW w:w="4606" w:type="dxa"/>
            <w:shd w:val="clear" w:color="auto" w:fill="FF6600"/>
          </w:tcPr>
          <w:p w14:paraId="1C2B3472" w14:textId="77777777" w:rsidR="005A7D15" w:rsidRPr="00494825" w:rsidRDefault="005A7D15" w:rsidP="004239FA">
            <w:pPr>
              <w:spacing w:after="0"/>
              <w:jc w:val="center"/>
              <w:rPr>
                <w:b/>
                <w:color w:val="FFFFFF"/>
              </w:rPr>
            </w:pPr>
            <w:r w:rsidRPr="00494825">
              <w:rPr>
                <w:b/>
                <w:color w:val="FFFFFF"/>
              </w:rPr>
              <w:t>SLABÉ STRÁNKY</w:t>
            </w:r>
          </w:p>
        </w:tc>
        <w:tc>
          <w:tcPr>
            <w:tcW w:w="4606" w:type="dxa"/>
            <w:shd w:val="clear" w:color="auto" w:fill="FF6600"/>
          </w:tcPr>
          <w:p w14:paraId="4087BAFA" w14:textId="77777777" w:rsidR="005A7D15" w:rsidRPr="00494825" w:rsidRDefault="005A7D15" w:rsidP="004239FA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OHROŽENÍ</w:t>
            </w:r>
          </w:p>
        </w:tc>
      </w:tr>
      <w:tr w:rsidR="005A7D15" w14:paraId="6D012C68" w14:textId="77777777" w:rsidTr="004239FA">
        <w:tc>
          <w:tcPr>
            <w:tcW w:w="4606" w:type="dxa"/>
            <w:shd w:val="clear" w:color="auto" w:fill="auto"/>
          </w:tcPr>
          <w:p w14:paraId="18D16356" w14:textId="06CB3325" w:rsidR="005A7D15" w:rsidRDefault="00585B17" w:rsidP="00FB4656">
            <w:pPr>
              <w:numPr>
                <w:ilvl w:val="0"/>
                <w:numId w:val="48"/>
              </w:numPr>
              <w:spacing w:after="0"/>
              <w:ind w:left="284" w:hanging="227"/>
            </w:pPr>
            <w:r>
              <w:t>Přetrvávající rozdílná</w:t>
            </w:r>
            <w:r w:rsidR="005A7D15">
              <w:t xml:space="preserve"> úroveň vnitřních </w:t>
            </w:r>
            <w:r w:rsidR="00A035C6">
              <w:t xml:space="preserve">a venkovních </w:t>
            </w:r>
            <w:r w:rsidR="005A7D15">
              <w:t>prostor pro výuku, technick</w:t>
            </w:r>
            <w:r>
              <w:t>ých</w:t>
            </w:r>
            <w:r w:rsidR="005A7D15">
              <w:t xml:space="preserve"> a sociálních zázemí</w:t>
            </w:r>
          </w:p>
          <w:p w14:paraId="32465A36" w14:textId="77777777" w:rsidR="005A7D15" w:rsidRDefault="005A7D15" w:rsidP="00FB4656">
            <w:pPr>
              <w:numPr>
                <w:ilvl w:val="0"/>
                <w:numId w:val="48"/>
              </w:numPr>
              <w:spacing w:after="0"/>
              <w:ind w:left="284" w:hanging="227"/>
            </w:pPr>
            <w:r>
              <w:t xml:space="preserve">Nedostatečná infrastruktura pro volnočasové aktivity </w:t>
            </w:r>
          </w:p>
          <w:p w14:paraId="4FFF967E" w14:textId="1CED57AA" w:rsidR="005A7D15" w:rsidRDefault="00A035C6" w:rsidP="00FB4656">
            <w:pPr>
              <w:numPr>
                <w:ilvl w:val="0"/>
                <w:numId w:val="48"/>
              </w:numPr>
              <w:spacing w:after="0"/>
              <w:ind w:left="284" w:hanging="227"/>
            </w:pPr>
            <w:r>
              <w:t>Časová náročnost v případě dalšího vzdělávání pedagogů</w:t>
            </w:r>
          </w:p>
          <w:p w14:paraId="1B3D478D" w14:textId="0385D683" w:rsidR="005A7D15" w:rsidRDefault="005A7D15" w:rsidP="00FB4656">
            <w:pPr>
              <w:numPr>
                <w:ilvl w:val="0"/>
                <w:numId w:val="48"/>
              </w:numPr>
              <w:spacing w:after="0"/>
              <w:ind w:left="284" w:hanging="227"/>
            </w:pPr>
            <w:r>
              <w:t xml:space="preserve">Malé další možnosti vzdělávání obyvatel přímo v regionu (SŠ pouze </w:t>
            </w:r>
            <w:r w:rsidR="00A035C6">
              <w:t>3</w:t>
            </w:r>
            <w:r>
              <w:t xml:space="preserve"> v Českém Krumlově, vyšší školství chybí zcela)</w:t>
            </w:r>
          </w:p>
          <w:p w14:paraId="18EEB5A8" w14:textId="77777777" w:rsidR="005A7D15" w:rsidRDefault="005A7D15" w:rsidP="00FB4656">
            <w:pPr>
              <w:numPr>
                <w:ilvl w:val="0"/>
                <w:numId w:val="48"/>
              </w:numPr>
              <w:spacing w:after="0"/>
              <w:ind w:left="284" w:hanging="227"/>
            </w:pPr>
            <w:r>
              <w:t>Socioekonomické rozdíly mezi jednotlivými lokalitami (obcemi)</w:t>
            </w:r>
          </w:p>
          <w:p w14:paraId="18BBA1CF" w14:textId="77777777" w:rsidR="005A7D15" w:rsidRDefault="005A7D15" w:rsidP="00FB4656">
            <w:pPr>
              <w:numPr>
                <w:ilvl w:val="0"/>
                <w:numId w:val="48"/>
              </w:numPr>
              <w:spacing w:after="0"/>
              <w:ind w:left="284" w:hanging="227"/>
            </w:pPr>
            <w:r>
              <w:t>Malá spolupráce se zaměstnavateli (zájem o technické obory)</w:t>
            </w:r>
          </w:p>
          <w:p w14:paraId="713B4961" w14:textId="77777777" w:rsidR="005A7D15" w:rsidRDefault="005A7D15" w:rsidP="004239FA">
            <w:pPr>
              <w:spacing w:after="0"/>
              <w:ind w:left="57"/>
            </w:pPr>
          </w:p>
        </w:tc>
        <w:tc>
          <w:tcPr>
            <w:tcW w:w="4606" w:type="dxa"/>
            <w:shd w:val="clear" w:color="auto" w:fill="auto"/>
          </w:tcPr>
          <w:p w14:paraId="0A7AFD83" w14:textId="7DD0FE96" w:rsidR="005A7D15" w:rsidRDefault="005A7D15" w:rsidP="00FB4656">
            <w:pPr>
              <w:numPr>
                <w:ilvl w:val="0"/>
                <w:numId w:val="61"/>
              </w:numPr>
              <w:spacing w:after="0"/>
              <w:ind w:left="357" w:hanging="357"/>
            </w:pPr>
            <w:r>
              <w:t>Vzrůstající nároky na pedagogickou práci (nové metody, přístupy, očekávání rodičů, vývoj ve společnosti)</w:t>
            </w:r>
          </w:p>
          <w:p w14:paraId="2B5C3407" w14:textId="77777777" w:rsidR="005A7D15" w:rsidRPr="00CC5C2A" w:rsidRDefault="005A7D15" w:rsidP="00FB4656">
            <w:pPr>
              <w:numPr>
                <w:ilvl w:val="0"/>
                <w:numId w:val="61"/>
              </w:numPr>
              <w:spacing w:after="0"/>
              <w:ind w:left="357" w:hanging="357"/>
            </w:pPr>
            <w:r w:rsidRPr="00CC5C2A">
              <w:t>Ekonomická situace škol</w:t>
            </w:r>
          </w:p>
          <w:p w14:paraId="0B44B52E" w14:textId="77777777" w:rsidR="005A7D15" w:rsidRPr="00CC5C2A" w:rsidRDefault="005A7D15" w:rsidP="00FB4656">
            <w:pPr>
              <w:numPr>
                <w:ilvl w:val="0"/>
                <w:numId w:val="61"/>
              </w:numPr>
              <w:spacing w:after="0"/>
              <w:ind w:left="357" w:hanging="357"/>
            </w:pPr>
            <w:r w:rsidRPr="00CC5C2A">
              <w:t>Nedostatek pedagogů v některých aprobacích (generační obměny pedagogického sboru, nízká motivace studentů jít učit)</w:t>
            </w:r>
          </w:p>
          <w:p w14:paraId="65E767DF" w14:textId="77777777" w:rsidR="005A7D15" w:rsidRPr="00CC5C2A" w:rsidRDefault="005A7D15" w:rsidP="00FB4656">
            <w:pPr>
              <w:numPr>
                <w:ilvl w:val="0"/>
                <w:numId w:val="61"/>
              </w:numPr>
              <w:spacing w:after="0"/>
              <w:ind w:left="357" w:hanging="357"/>
            </w:pPr>
            <w:r>
              <w:t>Chybějící k</w:t>
            </w:r>
            <w:r w:rsidRPr="00CC5C2A">
              <w:t>apacita školních družin</w:t>
            </w:r>
            <w:r>
              <w:t xml:space="preserve"> a klubů</w:t>
            </w:r>
            <w:r w:rsidRPr="00CC5C2A">
              <w:t xml:space="preserve"> – zvyšující se počet žáků na 1. stupni</w:t>
            </w:r>
          </w:p>
          <w:p w14:paraId="7988BEC2" w14:textId="33756221" w:rsidR="005A7D15" w:rsidRDefault="00541FA7" w:rsidP="00FB4656">
            <w:pPr>
              <w:numPr>
                <w:ilvl w:val="0"/>
                <w:numId w:val="61"/>
              </w:numPr>
              <w:spacing w:after="0"/>
              <w:ind w:left="357" w:hanging="357"/>
            </w:pPr>
            <w:r>
              <w:t>Přetrvávající v</w:t>
            </w:r>
            <w:r w:rsidR="005A7D15" w:rsidRPr="00FB75A2">
              <w:t>elká administrativní zátěž</w:t>
            </w:r>
          </w:p>
          <w:p w14:paraId="5A5CE15A" w14:textId="77777777" w:rsidR="005A7D15" w:rsidRDefault="005A7D15" w:rsidP="00FB4656">
            <w:pPr>
              <w:numPr>
                <w:ilvl w:val="0"/>
                <w:numId w:val="61"/>
              </w:numPr>
              <w:spacing w:after="0"/>
              <w:ind w:left="357" w:hanging="357"/>
            </w:pPr>
            <w:r>
              <w:t>Změna vzdělávacího a výchovného systému – nepřiměřený tlak na školy</w:t>
            </w:r>
          </w:p>
          <w:p w14:paraId="383E3314" w14:textId="77777777" w:rsidR="005A7D15" w:rsidRDefault="005A7D15" w:rsidP="00FB4656">
            <w:pPr>
              <w:numPr>
                <w:ilvl w:val="0"/>
                <w:numId w:val="61"/>
              </w:numPr>
              <w:spacing w:after="0"/>
              <w:ind w:left="357" w:hanging="357"/>
            </w:pPr>
            <w:r>
              <w:t>Ekonomická situace regionu (obcí, škol, rodin). Stále se prohlubující ekonomické rozdíly</w:t>
            </w:r>
          </w:p>
          <w:p w14:paraId="3F94B25E" w14:textId="77777777" w:rsidR="005A7D15" w:rsidRDefault="005A7D15" w:rsidP="00FB4656">
            <w:pPr>
              <w:numPr>
                <w:ilvl w:val="0"/>
                <w:numId w:val="61"/>
              </w:numPr>
              <w:spacing w:after="0"/>
              <w:ind w:left="357" w:hanging="357"/>
            </w:pPr>
            <w:r>
              <w:t>Projevy rizikového chování u stále mladších obyvatel</w:t>
            </w:r>
          </w:p>
          <w:p w14:paraId="453A69FF" w14:textId="6F447F07" w:rsidR="00541FA7" w:rsidRPr="00FB75A2" w:rsidRDefault="00541FA7" w:rsidP="00FB4656">
            <w:pPr>
              <w:numPr>
                <w:ilvl w:val="0"/>
                <w:numId w:val="61"/>
              </w:numPr>
              <w:spacing w:after="0"/>
              <w:ind w:left="357" w:hanging="357"/>
            </w:pPr>
            <w:r>
              <w:t>Potřeba reagovat na neočekávané situace ve společnosti (např. pandemie Covid19, válka na Ukrajině)</w:t>
            </w:r>
          </w:p>
        </w:tc>
      </w:tr>
    </w:tbl>
    <w:p w14:paraId="61118AA4" w14:textId="77777777" w:rsidR="005A7D15" w:rsidRPr="00DA3433" w:rsidRDefault="005A7D15" w:rsidP="005A7D15">
      <w:pPr>
        <w:spacing w:after="0" w:line="240" w:lineRule="auto"/>
        <w:rPr>
          <w:b/>
          <w:color w:val="FF0000"/>
        </w:rPr>
      </w:pPr>
    </w:p>
    <w:p w14:paraId="79008EF7" w14:textId="7B1F332A" w:rsidR="005A7D15" w:rsidRPr="00D15C6C" w:rsidRDefault="005A7D15" w:rsidP="00FB4656">
      <w:pPr>
        <w:pStyle w:val="Odstavecseseznamem"/>
        <w:numPr>
          <w:ilvl w:val="0"/>
          <w:numId w:val="61"/>
        </w:numPr>
        <w:spacing w:after="0"/>
        <w:rPr>
          <w:b/>
        </w:rPr>
      </w:pPr>
      <w:r w:rsidRPr="00D15C6C">
        <w:rPr>
          <w:b/>
        </w:rPr>
        <w:t>2.  3SWOT analýza povinných témat MAP</w:t>
      </w:r>
    </w:p>
    <w:p w14:paraId="25798E52" w14:textId="77777777" w:rsidR="005A7D15" w:rsidRPr="0047722F" w:rsidRDefault="005A7D15" w:rsidP="005A7D15">
      <w:pPr>
        <w:spacing w:after="0"/>
        <w:rPr>
          <w:b/>
        </w:rPr>
      </w:pPr>
    </w:p>
    <w:p w14:paraId="4355AB8B" w14:textId="77777777" w:rsidR="005A7D15" w:rsidRPr="00DF4214" w:rsidRDefault="005A7D15" w:rsidP="005A7D15">
      <w:pPr>
        <w:spacing w:after="0"/>
        <w:rPr>
          <w:b/>
        </w:rPr>
      </w:pPr>
      <w:r w:rsidRPr="00DF4214">
        <w:rPr>
          <w:b/>
        </w:rPr>
        <w:t>Téma 1: Předškolní vzdělávání a péče: dostupnost – inkluze – kvalita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5A7D15" w14:paraId="3F87BDA0" w14:textId="77777777" w:rsidTr="004239FA">
        <w:tc>
          <w:tcPr>
            <w:tcW w:w="4606" w:type="dxa"/>
            <w:shd w:val="clear" w:color="auto" w:fill="00CC00"/>
          </w:tcPr>
          <w:p w14:paraId="48A2BF79" w14:textId="77777777" w:rsidR="005A7D15" w:rsidRPr="00494825" w:rsidRDefault="005A7D15" w:rsidP="004239FA">
            <w:pPr>
              <w:spacing w:after="0"/>
              <w:jc w:val="center"/>
              <w:rPr>
                <w:b/>
                <w:color w:val="FFFFFF"/>
              </w:rPr>
            </w:pPr>
            <w:r w:rsidRPr="00494825">
              <w:rPr>
                <w:b/>
                <w:color w:val="FFFFFF"/>
              </w:rPr>
              <w:t>SILNÉ STRÁNKY</w:t>
            </w:r>
          </w:p>
        </w:tc>
        <w:tc>
          <w:tcPr>
            <w:tcW w:w="4606" w:type="dxa"/>
            <w:shd w:val="clear" w:color="auto" w:fill="00CC00"/>
          </w:tcPr>
          <w:p w14:paraId="269865D7" w14:textId="77777777" w:rsidR="005A7D15" w:rsidRPr="00494825" w:rsidRDefault="005A7D15" w:rsidP="004239FA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PŘÍLEŽITOSTI</w:t>
            </w:r>
          </w:p>
        </w:tc>
      </w:tr>
      <w:tr w:rsidR="005A7D15" w14:paraId="5EE2E3B7" w14:textId="77777777" w:rsidTr="004239FA">
        <w:tc>
          <w:tcPr>
            <w:tcW w:w="4606" w:type="dxa"/>
            <w:shd w:val="clear" w:color="auto" w:fill="auto"/>
          </w:tcPr>
          <w:p w14:paraId="558278C4" w14:textId="77777777" w:rsidR="005A7D15" w:rsidRDefault="005A7D15" w:rsidP="00FB4656">
            <w:pPr>
              <w:numPr>
                <w:ilvl w:val="0"/>
                <w:numId w:val="56"/>
              </w:numPr>
              <w:spacing w:after="0"/>
              <w:ind w:left="284" w:hanging="227"/>
            </w:pPr>
            <w:r>
              <w:t>Převažuje individuální přístup k dětem</w:t>
            </w:r>
          </w:p>
          <w:p w14:paraId="095FE8A6" w14:textId="77777777" w:rsidR="005A7D15" w:rsidRDefault="005A7D15" w:rsidP="00FB4656">
            <w:pPr>
              <w:numPr>
                <w:ilvl w:val="0"/>
                <w:numId w:val="56"/>
              </w:numPr>
              <w:spacing w:after="0"/>
              <w:ind w:left="284" w:hanging="227"/>
            </w:pPr>
            <w:r>
              <w:t>Školy investují do zajištění podnětného a bezpečného prostředí (přírodní zahrady, výukové pomůcky, vybavení tříd)</w:t>
            </w:r>
          </w:p>
          <w:p w14:paraId="3F6CDBEE" w14:textId="77777777" w:rsidR="005A7D15" w:rsidRDefault="005A7D15" w:rsidP="00FB4656">
            <w:pPr>
              <w:numPr>
                <w:ilvl w:val="0"/>
                <w:numId w:val="56"/>
              </w:numPr>
              <w:spacing w:after="0"/>
              <w:ind w:left="284" w:hanging="227"/>
            </w:pPr>
            <w:r>
              <w:t>Obce mají zájem o existenci škol – velká podpora, dobrá spolupráce</w:t>
            </w:r>
          </w:p>
        </w:tc>
        <w:tc>
          <w:tcPr>
            <w:tcW w:w="4606" w:type="dxa"/>
            <w:shd w:val="clear" w:color="auto" w:fill="auto"/>
          </w:tcPr>
          <w:p w14:paraId="4E3E1912" w14:textId="77777777" w:rsidR="005A7D15" w:rsidRDefault="005A7D15" w:rsidP="00FB4656">
            <w:pPr>
              <w:numPr>
                <w:ilvl w:val="0"/>
                <w:numId w:val="57"/>
              </w:numPr>
              <w:spacing w:after="0"/>
              <w:ind w:left="284" w:hanging="227"/>
            </w:pPr>
            <w:r>
              <w:t>Stanovení jasné strategie podpory dětí se SVP</w:t>
            </w:r>
          </w:p>
          <w:p w14:paraId="3F5498B0" w14:textId="77777777" w:rsidR="005A7D15" w:rsidRDefault="005A7D15" w:rsidP="00FB4656">
            <w:pPr>
              <w:numPr>
                <w:ilvl w:val="0"/>
                <w:numId w:val="57"/>
              </w:numPr>
              <w:spacing w:after="0"/>
              <w:ind w:left="284" w:hanging="227"/>
            </w:pPr>
            <w:r>
              <w:t>Větší spolupráce s rodiči, ZŠ, externími odborníky</w:t>
            </w:r>
          </w:p>
          <w:p w14:paraId="2B7266EA" w14:textId="77777777" w:rsidR="005A7D15" w:rsidRDefault="005A7D15" w:rsidP="00FB4656">
            <w:pPr>
              <w:numPr>
                <w:ilvl w:val="0"/>
                <w:numId w:val="57"/>
              </w:numPr>
              <w:spacing w:after="0"/>
              <w:ind w:left="284" w:hanging="227"/>
            </w:pPr>
            <w:r>
              <w:t xml:space="preserve">Vytvoření prostoru pro výraznější individualizaci práce s dětmi se SVP (zejména prostřednictvím možnosti efektivně snížit počet dětí ve třídě či vyšší dostupnosti </w:t>
            </w:r>
            <w:r>
              <w:lastRenderedPageBreak/>
              <w:t>asistentů pedagoga, vč. zajištění odpovídajícího vybavení a pomůcek, vzdělávání pedagogů MŠ)</w:t>
            </w:r>
          </w:p>
        </w:tc>
      </w:tr>
      <w:tr w:rsidR="005A7D15" w14:paraId="27D046A9" w14:textId="77777777" w:rsidTr="004239FA">
        <w:tc>
          <w:tcPr>
            <w:tcW w:w="4606" w:type="dxa"/>
            <w:shd w:val="clear" w:color="auto" w:fill="FF6600"/>
          </w:tcPr>
          <w:p w14:paraId="4146D2F9" w14:textId="77777777" w:rsidR="005A7D15" w:rsidRPr="00494825" w:rsidRDefault="005A7D15" w:rsidP="004239FA">
            <w:pPr>
              <w:spacing w:after="0"/>
              <w:jc w:val="center"/>
              <w:rPr>
                <w:b/>
                <w:color w:val="FFFFFF"/>
              </w:rPr>
            </w:pPr>
            <w:r w:rsidRPr="00494825">
              <w:rPr>
                <w:b/>
                <w:color w:val="FFFFFF"/>
              </w:rPr>
              <w:lastRenderedPageBreak/>
              <w:t>SLABÉ STRÁNKY</w:t>
            </w:r>
          </w:p>
        </w:tc>
        <w:tc>
          <w:tcPr>
            <w:tcW w:w="4606" w:type="dxa"/>
            <w:shd w:val="clear" w:color="auto" w:fill="FF6600"/>
          </w:tcPr>
          <w:p w14:paraId="55187F16" w14:textId="77777777" w:rsidR="005A7D15" w:rsidRPr="00494825" w:rsidRDefault="005A7D15" w:rsidP="004239FA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OHROŽENÍ</w:t>
            </w:r>
          </w:p>
        </w:tc>
      </w:tr>
      <w:tr w:rsidR="005A7D15" w14:paraId="7555C180" w14:textId="77777777" w:rsidTr="004239FA">
        <w:tc>
          <w:tcPr>
            <w:tcW w:w="4606" w:type="dxa"/>
            <w:shd w:val="clear" w:color="auto" w:fill="auto"/>
          </w:tcPr>
          <w:p w14:paraId="7C3388CC" w14:textId="77777777" w:rsidR="005A7D15" w:rsidRDefault="005A7D15" w:rsidP="00FB4656">
            <w:pPr>
              <w:numPr>
                <w:ilvl w:val="0"/>
                <w:numId w:val="58"/>
              </w:numPr>
              <w:spacing w:after="0"/>
            </w:pPr>
            <w:r>
              <w:t>Velký počet dětí ve třídě – nedostatečná možnost individuálního přístupu</w:t>
            </w:r>
          </w:p>
          <w:p w14:paraId="6013FE48" w14:textId="77777777" w:rsidR="005A7D15" w:rsidRDefault="005A7D15" w:rsidP="00FB4656">
            <w:pPr>
              <w:pStyle w:val="Odstavecseseznamem"/>
              <w:numPr>
                <w:ilvl w:val="0"/>
                <w:numId w:val="58"/>
              </w:numPr>
              <w:spacing w:after="0"/>
              <w:ind w:left="641" w:hanging="357"/>
              <w:contextualSpacing w:val="0"/>
              <w:jc w:val="both"/>
            </w:pPr>
            <w:r>
              <w:t>Absence samostatných pracovních pozic pro rozvoj příslušných kompetencí, vč. jejich ohodnocení</w:t>
            </w:r>
          </w:p>
          <w:p w14:paraId="7A0EF9E0" w14:textId="77777777" w:rsidR="005A7D15" w:rsidRDefault="005A7D15" w:rsidP="00FB4656">
            <w:pPr>
              <w:pStyle w:val="Odstavecseseznamem"/>
              <w:numPr>
                <w:ilvl w:val="0"/>
                <w:numId w:val="58"/>
              </w:numPr>
              <w:contextualSpacing w:val="0"/>
              <w:jc w:val="both"/>
            </w:pPr>
            <w:r>
              <w:t>Nedostatečná bezbariérovost objektů škol</w:t>
            </w:r>
          </w:p>
          <w:p w14:paraId="2B9511E5" w14:textId="77777777" w:rsidR="005A7D15" w:rsidRDefault="005A7D15" w:rsidP="004239FA">
            <w:pPr>
              <w:spacing w:after="0"/>
              <w:ind w:left="644"/>
            </w:pPr>
          </w:p>
          <w:p w14:paraId="10DC3A10" w14:textId="77777777" w:rsidR="005A7D15" w:rsidRDefault="005A7D15" w:rsidP="004239FA">
            <w:pPr>
              <w:spacing w:after="0"/>
              <w:ind w:left="284"/>
            </w:pPr>
          </w:p>
        </w:tc>
        <w:tc>
          <w:tcPr>
            <w:tcW w:w="4606" w:type="dxa"/>
            <w:shd w:val="clear" w:color="auto" w:fill="auto"/>
          </w:tcPr>
          <w:p w14:paraId="6BAC304E" w14:textId="1A342646" w:rsidR="005A7D15" w:rsidRDefault="005A7D15" w:rsidP="00FB4656">
            <w:pPr>
              <w:numPr>
                <w:ilvl w:val="0"/>
                <w:numId w:val="59"/>
              </w:numPr>
              <w:spacing w:after="0"/>
              <w:ind w:left="284" w:hanging="227"/>
            </w:pPr>
            <w:r>
              <w:t>Snižující se počet dětí v MŠ</w:t>
            </w:r>
          </w:p>
          <w:p w14:paraId="47C61EE4" w14:textId="25DFA713" w:rsidR="005A7D15" w:rsidRDefault="005A7D15" w:rsidP="00FB4656">
            <w:pPr>
              <w:numPr>
                <w:ilvl w:val="0"/>
                <w:numId w:val="59"/>
              </w:numPr>
              <w:spacing w:after="0"/>
              <w:ind w:left="284" w:hanging="227"/>
            </w:pPr>
            <w:r>
              <w:t>Nevyjasněná situace kolem</w:t>
            </w:r>
            <w:r w:rsidR="001547EB">
              <w:t xml:space="preserve"> přijímání dvouletých dětí do MŠ</w:t>
            </w:r>
          </w:p>
          <w:p w14:paraId="169BE2BA" w14:textId="0070D07A" w:rsidR="005A7D15" w:rsidRDefault="005A7D15" w:rsidP="00FB4656">
            <w:pPr>
              <w:numPr>
                <w:ilvl w:val="0"/>
                <w:numId w:val="59"/>
              </w:numPr>
              <w:spacing w:after="0"/>
              <w:ind w:left="284" w:hanging="227"/>
            </w:pPr>
            <w:r>
              <w:t xml:space="preserve">Nedostatečná podpora odpovědných orgánů při vytváření podmínek </w:t>
            </w:r>
            <w:r w:rsidR="00156E31">
              <w:t>pro společné vzdělávání</w:t>
            </w:r>
            <w:r>
              <w:t xml:space="preserve"> na školách (metodická podpora, proškolení pedagogů, finanční podpora atd.)</w:t>
            </w:r>
          </w:p>
        </w:tc>
      </w:tr>
    </w:tbl>
    <w:p w14:paraId="75ED33B9" w14:textId="77777777" w:rsidR="005A7D15" w:rsidRDefault="005A7D15" w:rsidP="005A7D15">
      <w:pPr>
        <w:spacing w:after="0"/>
      </w:pPr>
    </w:p>
    <w:p w14:paraId="27E63386" w14:textId="77777777" w:rsidR="005A7D15" w:rsidRPr="00156E31" w:rsidRDefault="005A7D15" w:rsidP="005A7D15">
      <w:pPr>
        <w:spacing w:after="0"/>
        <w:rPr>
          <w:b/>
          <w:color w:val="FF0000"/>
        </w:rPr>
      </w:pPr>
      <w:r w:rsidRPr="00F36331">
        <w:rPr>
          <w:b/>
        </w:rPr>
        <w:t>Téma 2: Čtenářská a matematická gramotnost v základním vzdělávání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5A7D15" w14:paraId="398A0CAB" w14:textId="77777777" w:rsidTr="004239FA">
        <w:tc>
          <w:tcPr>
            <w:tcW w:w="4606" w:type="dxa"/>
            <w:shd w:val="clear" w:color="auto" w:fill="00CC00"/>
          </w:tcPr>
          <w:p w14:paraId="45536423" w14:textId="77777777" w:rsidR="005A7D15" w:rsidRPr="00494825" w:rsidRDefault="005A7D15" w:rsidP="004239FA">
            <w:pPr>
              <w:spacing w:after="0"/>
              <w:jc w:val="center"/>
              <w:rPr>
                <w:b/>
                <w:color w:val="FFFFFF"/>
              </w:rPr>
            </w:pPr>
            <w:r w:rsidRPr="00494825">
              <w:rPr>
                <w:b/>
                <w:color w:val="FFFFFF"/>
              </w:rPr>
              <w:t>SILNÉ STRÁNKY</w:t>
            </w:r>
          </w:p>
        </w:tc>
        <w:tc>
          <w:tcPr>
            <w:tcW w:w="4606" w:type="dxa"/>
            <w:shd w:val="clear" w:color="auto" w:fill="00CC00"/>
          </w:tcPr>
          <w:p w14:paraId="2B355EFE" w14:textId="77777777" w:rsidR="005A7D15" w:rsidRPr="00494825" w:rsidRDefault="005A7D15" w:rsidP="004239FA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PŘÍLEŽITOSTI</w:t>
            </w:r>
          </w:p>
        </w:tc>
      </w:tr>
      <w:tr w:rsidR="005A7D15" w14:paraId="3C2C653A" w14:textId="77777777" w:rsidTr="004239FA">
        <w:tc>
          <w:tcPr>
            <w:tcW w:w="4606" w:type="dxa"/>
            <w:shd w:val="clear" w:color="auto" w:fill="auto"/>
          </w:tcPr>
          <w:p w14:paraId="0014C029" w14:textId="77777777" w:rsidR="005A7D15" w:rsidRDefault="005A7D15" w:rsidP="00FB4656">
            <w:pPr>
              <w:numPr>
                <w:ilvl w:val="0"/>
                <w:numId w:val="52"/>
              </w:numPr>
              <w:spacing w:after="0"/>
              <w:ind w:left="284" w:hanging="227"/>
            </w:pPr>
            <w:r>
              <w:t>Školy se snaží realizovat řadu aktivit na podporu čtenářské gramotnosti (čtenářské kluby, pasování na čtenáře)</w:t>
            </w:r>
          </w:p>
          <w:p w14:paraId="371C95AC" w14:textId="77777777" w:rsidR="005A7D15" w:rsidRDefault="005A7D15" w:rsidP="00FB4656">
            <w:pPr>
              <w:numPr>
                <w:ilvl w:val="0"/>
                <w:numId w:val="52"/>
              </w:numPr>
              <w:spacing w:after="0"/>
              <w:ind w:left="284" w:hanging="227"/>
            </w:pPr>
            <w:r>
              <w:t>Spolupráce škol s knihovnou</w:t>
            </w:r>
          </w:p>
          <w:p w14:paraId="5EA6CAD7" w14:textId="681853F2" w:rsidR="005A7D15" w:rsidRDefault="00D2334F" w:rsidP="00FB4656">
            <w:pPr>
              <w:numPr>
                <w:ilvl w:val="0"/>
                <w:numId w:val="52"/>
              </w:numPr>
              <w:spacing w:after="0"/>
              <w:ind w:left="284" w:hanging="227"/>
            </w:pPr>
            <w:r>
              <w:t>Pedagogové mají zájem vzdělávat</w:t>
            </w:r>
          </w:p>
        </w:tc>
        <w:tc>
          <w:tcPr>
            <w:tcW w:w="4606" w:type="dxa"/>
            <w:shd w:val="clear" w:color="auto" w:fill="auto"/>
          </w:tcPr>
          <w:p w14:paraId="3FC07C09" w14:textId="77777777" w:rsidR="005A7D15" w:rsidRDefault="005A7D15" w:rsidP="00FB4656">
            <w:pPr>
              <w:numPr>
                <w:ilvl w:val="0"/>
                <w:numId w:val="53"/>
              </w:numPr>
              <w:spacing w:after="0"/>
              <w:ind w:left="284" w:hanging="227"/>
            </w:pPr>
            <w:r>
              <w:t>Využití dobré praxe</w:t>
            </w:r>
          </w:p>
          <w:p w14:paraId="56634E9E" w14:textId="77777777" w:rsidR="005A7D15" w:rsidRDefault="005A7D15" w:rsidP="00FB4656">
            <w:pPr>
              <w:numPr>
                <w:ilvl w:val="0"/>
                <w:numId w:val="53"/>
              </w:numPr>
              <w:spacing w:after="0"/>
              <w:ind w:left="284" w:hanging="227"/>
            </w:pPr>
            <w:r>
              <w:t>Využití nových metod a přístupů při výuce</w:t>
            </w:r>
          </w:p>
          <w:p w14:paraId="3ACBEC13" w14:textId="77777777" w:rsidR="005A7D15" w:rsidRDefault="005A7D15" w:rsidP="00FB4656">
            <w:pPr>
              <w:numPr>
                <w:ilvl w:val="0"/>
                <w:numId w:val="53"/>
              </w:numPr>
              <w:spacing w:after="0"/>
              <w:ind w:left="284" w:hanging="227"/>
            </w:pPr>
            <w:r>
              <w:t>Vytvoření podnětného prostředí přímo ve školách (čtenářské koutky, kroužky apod.), vč. dostatečné materiálně – technické základny pro výuku</w:t>
            </w:r>
          </w:p>
        </w:tc>
      </w:tr>
      <w:tr w:rsidR="005A7D15" w14:paraId="454E0B8F" w14:textId="77777777" w:rsidTr="004239FA">
        <w:tc>
          <w:tcPr>
            <w:tcW w:w="4606" w:type="dxa"/>
            <w:shd w:val="clear" w:color="auto" w:fill="FF6600"/>
          </w:tcPr>
          <w:p w14:paraId="0E34311F" w14:textId="77777777" w:rsidR="005A7D15" w:rsidRPr="00494825" w:rsidRDefault="005A7D15" w:rsidP="004239FA">
            <w:pPr>
              <w:spacing w:after="0"/>
              <w:jc w:val="center"/>
              <w:rPr>
                <w:b/>
                <w:color w:val="FFFFFF"/>
              </w:rPr>
            </w:pPr>
            <w:r w:rsidRPr="00494825">
              <w:rPr>
                <w:b/>
                <w:color w:val="FFFFFF"/>
              </w:rPr>
              <w:t>SLABÉ STRÁNKY</w:t>
            </w:r>
          </w:p>
        </w:tc>
        <w:tc>
          <w:tcPr>
            <w:tcW w:w="4606" w:type="dxa"/>
            <w:shd w:val="clear" w:color="auto" w:fill="FF6600"/>
          </w:tcPr>
          <w:p w14:paraId="034D3DF1" w14:textId="77777777" w:rsidR="005A7D15" w:rsidRPr="00494825" w:rsidRDefault="005A7D15" w:rsidP="004239FA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OHROŽENÍ</w:t>
            </w:r>
          </w:p>
        </w:tc>
      </w:tr>
      <w:tr w:rsidR="005A7D15" w14:paraId="2AF42544" w14:textId="77777777" w:rsidTr="004239FA">
        <w:tc>
          <w:tcPr>
            <w:tcW w:w="4606" w:type="dxa"/>
            <w:shd w:val="clear" w:color="auto" w:fill="auto"/>
          </w:tcPr>
          <w:p w14:paraId="5E1E51F4" w14:textId="5226E392" w:rsidR="005A7D15" w:rsidRDefault="005A7D15" w:rsidP="00FB4656">
            <w:pPr>
              <w:numPr>
                <w:ilvl w:val="0"/>
                <w:numId w:val="47"/>
              </w:numPr>
              <w:spacing w:after="0"/>
              <w:ind w:left="284" w:hanging="227"/>
            </w:pPr>
            <w:r>
              <w:t>Malá možnost sdílení dobré praxe mezi učiteli/školami</w:t>
            </w:r>
            <w:r w:rsidR="001547EB">
              <w:t xml:space="preserve"> (např. časová náročnost)</w:t>
            </w:r>
          </w:p>
          <w:p w14:paraId="4C3AE8CA" w14:textId="77777777" w:rsidR="005A7D15" w:rsidRDefault="005A7D15" w:rsidP="00FB4656">
            <w:pPr>
              <w:numPr>
                <w:ilvl w:val="0"/>
                <w:numId w:val="47"/>
              </w:numPr>
              <w:spacing w:after="0"/>
              <w:ind w:left="284" w:hanging="227"/>
            </w:pPr>
            <w:r>
              <w:t>Matematická gramotnost je rozvíjena ve většině případů škol pouze v nejnutnější míře</w:t>
            </w:r>
          </w:p>
          <w:p w14:paraId="0B015D7C" w14:textId="3C4853AC" w:rsidR="005A7D15" w:rsidRDefault="005A7D15" w:rsidP="00FB4656">
            <w:pPr>
              <w:numPr>
                <w:ilvl w:val="0"/>
                <w:numId w:val="47"/>
              </w:numPr>
              <w:spacing w:after="0"/>
              <w:ind w:left="284" w:hanging="227"/>
            </w:pPr>
            <w:r>
              <w:t xml:space="preserve">Nedostatek příležitostí k exkurzím, účasti na soutěžích (finance) a </w:t>
            </w:r>
            <w:proofErr w:type="spellStart"/>
            <w:r>
              <w:t>mimovýukových</w:t>
            </w:r>
            <w:proofErr w:type="spellEnd"/>
            <w:r>
              <w:t xml:space="preserve"> akcích</w:t>
            </w:r>
          </w:p>
        </w:tc>
        <w:tc>
          <w:tcPr>
            <w:tcW w:w="4606" w:type="dxa"/>
            <w:shd w:val="clear" w:color="auto" w:fill="auto"/>
          </w:tcPr>
          <w:p w14:paraId="4E6C1831" w14:textId="3DBEBAA9" w:rsidR="005A7D15" w:rsidRDefault="005A7D15" w:rsidP="00FB4656">
            <w:pPr>
              <w:numPr>
                <w:ilvl w:val="0"/>
                <w:numId w:val="54"/>
              </w:numPr>
              <w:spacing w:after="0"/>
              <w:ind w:left="284" w:hanging="227"/>
            </w:pPr>
            <w:r>
              <w:t>Chybějící pomůcky, metodika</w:t>
            </w:r>
          </w:p>
          <w:p w14:paraId="590BC2AE" w14:textId="521E1AA8" w:rsidR="001547EB" w:rsidRDefault="001547EB" w:rsidP="00FB4656">
            <w:pPr>
              <w:numPr>
                <w:ilvl w:val="0"/>
                <w:numId w:val="54"/>
              </w:numPr>
              <w:spacing w:after="0"/>
              <w:ind w:left="284" w:hanging="227"/>
            </w:pPr>
            <w:r>
              <w:t>Nedostatek aprobovaných pedagogů</w:t>
            </w:r>
          </w:p>
          <w:p w14:paraId="23E8E7D8" w14:textId="77777777" w:rsidR="005A7D15" w:rsidRDefault="005A7D15" w:rsidP="00FB4656">
            <w:pPr>
              <w:numPr>
                <w:ilvl w:val="0"/>
                <w:numId w:val="54"/>
              </w:numPr>
              <w:spacing w:after="0"/>
              <w:ind w:left="284" w:hanging="227"/>
            </w:pPr>
            <w:r>
              <w:t>Finanční a časová náročnost DVPP v těchto oblastech</w:t>
            </w:r>
          </w:p>
          <w:p w14:paraId="39130D5B" w14:textId="77777777" w:rsidR="005A7D15" w:rsidRDefault="005A7D15" w:rsidP="00FB4656">
            <w:pPr>
              <w:numPr>
                <w:ilvl w:val="0"/>
                <w:numId w:val="54"/>
              </w:numPr>
              <w:spacing w:after="0"/>
              <w:ind w:left="284" w:hanging="227"/>
            </w:pPr>
            <w:r>
              <w:t>Chybějící čas a prostor pro rozvoj nadaných žáků, s velkým zájmem o čtenářství a matematiku</w:t>
            </w:r>
          </w:p>
        </w:tc>
      </w:tr>
    </w:tbl>
    <w:p w14:paraId="734666EF" w14:textId="77777777" w:rsidR="005A7D15" w:rsidRDefault="005A7D15" w:rsidP="005A7D15">
      <w:pPr>
        <w:spacing w:after="0"/>
      </w:pPr>
    </w:p>
    <w:p w14:paraId="73ABF57F" w14:textId="77777777" w:rsidR="005A7D15" w:rsidRDefault="005A7D15" w:rsidP="005A7D15">
      <w:pPr>
        <w:spacing w:after="0"/>
      </w:pPr>
    </w:p>
    <w:p w14:paraId="26F60778" w14:textId="77777777" w:rsidR="005A7D15" w:rsidRPr="00F36331" w:rsidRDefault="005A7D15" w:rsidP="005A7D15">
      <w:pPr>
        <w:spacing w:after="0"/>
        <w:rPr>
          <w:b/>
        </w:rPr>
      </w:pPr>
      <w:r w:rsidRPr="00F36331">
        <w:rPr>
          <w:b/>
        </w:rPr>
        <w:t>Téma 3: Inkluzivní vzdělávání a podpora dětí a žáků ohrožených školním neúspěchem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A7D15" w14:paraId="21156104" w14:textId="77777777" w:rsidTr="004239FA">
        <w:tc>
          <w:tcPr>
            <w:tcW w:w="4606" w:type="dxa"/>
            <w:shd w:val="clear" w:color="auto" w:fill="00CC00"/>
          </w:tcPr>
          <w:p w14:paraId="478943A9" w14:textId="77777777" w:rsidR="005A7D15" w:rsidRPr="00494825" w:rsidRDefault="005A7D15" w:rsidP="004239FA">
            <w:pPr>
              <w:spacing w:after="0"/>
              <w:jc w:val="center"/>
              <w:rPr>
                <w:b/>
                <w:color w:val="FFFFFF"/>
              </w:rPr>
            </w:pPr>
            <w:r w:rsidRPr="00494825">
              <w:rPr>
                <w:b/>
                <w:color w:val="FFFFFF"/>
              </w:rPr>
              <w:t>SILNÉ STRÁNKY</w:t>
            </w:r>
          </w:p>
        </w:tc>
        <w:tc>
          <w:tcPr>
            <w:tcW w:w="4606" w:type="dxa"/>
            <w:shd w:val="clear" w:color="auto" w:fill="00CC00"/>
          </w:tcPr>
          <w:p w14:paraId="77F585A7" w14:textId="77777777" w:rsidR="005A7D15" w:rsidRPr="00494825" w:rsidRDefault="005A7D15" w:rsidP="004239FA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PŘÍLEŽITOSTI</w:t>
            </w:r>
          </w:p>
        </w:tc>
      </w:tr>
      <w:tr w:rsidR="005A7D15" w14:paraId="0DDB5C7A" w14:textId="77777777" w:rsidTr="004239FA">
        <w:tc>
          <w:tcPr>
            <w:tcW w:w="4606" w:type="dxa"/>
            <w:shd w:val="clear" w:color="auto" w:fill="auto"/>
          </w:tcPr>
          <w:p w14:paraId="4C3787FB" w14:textId="7C295A92" w:rsidR="005A7D15" w:rsidRDefault="001547EB" w:rsidP="00FB4656">
            <w:pPr>
              <w:numPr>
                <w:ilvl w:val="0"/>
                <w:numId w:val="45"/>
              </w:numPr>
              <w:spacing w:after="0"/>
              <w:ind w:left="284" w:hanging="227"/>
            </w:pPr>
            <w:r>
              <w:t>Na většině</w:t>
            </w:r>
            <w:r w:rsidR="005A7D15">
              <w:t xml:space="preserve"> škol ORP ČK převažuje pozitivní klima (poloha školy, dobré vzájemné vztahy, komunikace, dobrá atmosféra, bez zásadnějších patologických jevů, rodinné prostředí, dobrá spolupráce se zřizovatelem)</w:t>
            </w:r>
          </w:p>
          <w:p w14:paraId="09688480" w14:textId="77777777" w:rsidR="005A7D15" w:rsidRDefault="005A7D15" w:rsidP="00FB4656">
            <w:pPr>
              <w:numPr>
                <w:ilvl w:val="0"/>
                <w:numId w:val="45"/>
              </w:numPr>
              <w:spacing w:after="0"/>
              <w:ind w:left="284" w:hanging="227"/>
            </w:pPr>
            <w:r>
              <w:t>Ve školách převažuje individuální přístup k žákům</w:t>
            </w:r>
          </w:p>
          <w:p w14:paraId="09AFCD96" w14:textId="77777777" w:rsidR="005A7D15" w:rsidRDefault="005A7D15" w:rsidP="00FB4656">
            <w:pPr>
              <w:numPr>
                <w:ilvl w:val="0"/>
                <w:numId w:val="45"/>
              </w:numPr>
              <w:spacing w:after="0"/>
              <w:ind w:left="284" w:hanging="227"/>
            </w:pPr>
            <w:r>
              <w:t>V území působí řada organizací zaměřených na pomoc sociálně znevýhodněným skupinám obyvatel</w:t>
            </w:r>
          </w:p>
        </w:tc>
        <w:tc>
          <w:tcPr>
            <w:tcW w:w="4606" w:type="dxa"/>
            <w:shd w:val="clear" w:color="auto" w:fill="auto"/>
          </w:tcPr>
          <w:p w14:paraId="386EB7FA" w14:textId="77777777" w:rsidR="005A7D15" w:rsidRDefault="005A7D15" w:rsidP="00FB4656">
            <w:pPr>
              <w:numPr>
                <w:ilvl w:val="0"/>
                <w:numId w:val="46"/>
              </w:numPr>
              <w:spacing w:after="0"/>
              <w:ind w:left="284" w:hanging="227"/>
            </w:pPr>
            <w:r>
              <w:t>Posílit vztah dětí a rodičů ke škole</w:t>
            </w:r>
          </w:p>
          <w:p w14:paraId="0A94CC6A" w14:textId="7D4FE8CF" w:rsidR="005A7D15" w:rsidRDefault="005A7D15" w:rsidP="00FB4656">
            <w:pPr>
              <w:numPr>
                <w:ilvl w:val="0"/>
                <w:numId w:val="46"/>
              </w:numPr>
              <w:spacing w:after="0"/>
              <w:ind w:left="284" w:hanging="227"/>
            </w:pPr>
            <w:r>
              <w:t>Posílit kompetence školy (prostorové, finanční, personální zajištění, zpětná vazba pro MŠMT) vč. posílení spolupráce s externími partnery při identifikaci a péči o žáky s riziky školní neúspěšnosti (vč. využití dostupných finančních nástrojů)</w:t>
            </w:r>
          </w:p>
          <w:p w14:paraId="0972A2C7" w14:textId="77777777" w:rsidR="005A7D15" w:rsidRDefault="005A7D15" w:rsidP="00FB4656">
            <w:pPr>
              <w:numPr>
                <w:ilvl w:val="0"/>
                <w:numId w:val="46"/>
              </w:numPr>
              <w:spacing w:after="0"/>
              <w:ind w:left="284" w:hanging="227"/>
            </w:pPr>
            <w:r>
              <w:t>Pokračovat ve vytváření prostoru pro individuální přístup vzhledem k odlišným schopnostem žáků, respektovat individuální potřeby dětí</w:t>
            </w:r>
          </w:p>
        </w:tc>
      </w:tr>
      <w:tr w:rsidR="005A7D15" w14:paraId="18893987" w14:textId="77777777" w:rsidTr="004239FA">
        <w:tc>
          <w:tcPr>
            <w:tcW w:w="4606" w:type="dxa"/>
            <w:shd w:val="clear" w:color="auto" w:fill="FF6600"/>
          </w:tcPr>
          <w:p w14:paraId="33775FEE" w14:textId="77777777" w:rsidR="005A7D15" w:rsidRPr="00494825" w:rsidRDefault="005A7D15" w:rsidP="004239FA">
            <w:pPr>
              <w:spacing w:after="0"/>
              <w:jc w:val="center"/>
              <w:rPr>
                <w:b/>
                <w:color w:val="FFFFFF"/>
              </w:rPr>
            </w:pPr>
            <w:r w:rsidRPr="00494825">
              <w:rPr>
                <w:b/>
                <w:color w:val="FFFFFF"/>
              </w:rPr>
              <w:t>SLABÉ STRÁNKY</w:t>
            </w:r>
          </w:p>
        </w:tc>
        <w:tc>
          <w:tcPr>
            <w:tcW w:w="4606" w:type="dxa"/>
            <w:shd w:val="clear" w:color="auto" w:fill="FF6600"/>
          </w:tcPr>
          <w:p w14:paraId="05A7FC5D" w14:textId="77777777" w:rsidR="005A7D15" w:rsidRPr="00494825" w:rsidRDefault="005A7D15" w:rsidP="004239FA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OHROŽENÍ</w:t>
            </w:r>
          </w:p>
        </w:tc>
      </w:tr>
      <w:tr w:rsidR="005A7D15" w14:paraId="3DF69592" w14:textId="77777777" w:rsidTr="004239FA">
        <w:tc>
          <w:tcPr>
            <w:tcW w:w="4606" w:type="dxa"/>
            <w:shd w:val="clear" w:color="auto" w:fill="auto"/>
          </w:tcPr>
          <w:p w14:paraId="6370BD4B" w14:textId="77777777" w:rsidR="005A7D15" w:rsidRDefault="005A7D15" w:rsidP="00FB4656">
            <w:pPr>
              <w:numPr>
                <w:ilvl w:val="0"/>
                <w:numId w:val="49"/>
              </w:numPr>
              <w:spacing w:after="0"/>
              <w:ind w:left="284" w:hanging="227"/>
            </w:pPr>
            <w:r>
              <w:lastRenderedPageBreak/>
              <w:t>Školy působí především v malých obcích (omezené finanční, personální, prostorové možnosti)</w:t>
            </w:r>
          </w:p>
          <w:p w14:paraId="771ACA7F" w14:textId="77777777" w:rsidR="005A7D15" w:rsidRDefault="005A7D15" w:rsidP="00FB4656">
            <w:pPr>
              <w:numPr>
                <w:ilvl w:val="0"/>
                <w:numId w:val="49"/>
              </w:numPr>
              <w:spacing w:after="0"/>
              <w:ind w:left="284" w:hanging="227"/>
            </w:pPr>
            <w:r>
              <w:t>Malé možnosti škol v oblasti zájmového vzdělávání pro děti se SVP</w:t>
            </w:r>
          </w:p>
          <w:p w14:paraId="59D76BB0" w14:textId="77777777" w:rsidR="005A7D15" w:rsidRDefault="005A7D15" w:rsidP="00FB4656">
            <w:pPr>
              <w:numPr>
                <w:ilvl w:val="0"/>
                <w:numId w:val="49"/>
              </w:numPr>
              <w:spacing w:after="0"/>
              <w:ind w:left="284" w:hanging="227"/>
            </w:pPr>
            <w:r>
              <w:t>Omezená dostupnost odborných služeb (organizace působí především v Českém Krumlově, problém dojezdu za těmito službami, dlouhé čekací doby na diagnostiku)</w:t>
            </w:r>
          </w:p>
        </w:tc>
        <w:tc>
          <w:tcPr>
            <w:tcW w:w="4606" w:type="dxa"/>
            <w:shd w:val="clear" w:color="auto" w:fill="auto"/>
          </w:tcPr>
          <w:p w14:paraId="384B1B06" w14:textId="77777777" w:rsidR="005A7D15" w:rsidRDefault="005A7D15" w:rsidP="00FB4656">
            <w:pPr>
              <w:numPr>
                <w:ilvl w:val="0"/>
                <w:numId w:val="50"/>
              </w:numPr>
              <w:spacing w:after="0"/>
              <w:ind w:left="284" w:hanging="227"/>
            </w:pPr>
            <w:r>
              <w:t>Ekonomická situace škol (chybí finance na personální zajištění, nákup pomůcek a vybavení, vč. prostorového uspořádání škol)</w:t>
            </w:r>
          </w:p>
          <w:p w14:paraId="34589816" w14:textId="77777777" w:rsidR="005A7D15" w:rsidRDefault="005A7D15" w:rsidP="00FB4656">
            <w:pPr>
              <w:numPr>
                <w:ilvl w:val="0"/>
                <w:numId w:val="50"/>
              </w:numPr>
              <w:spacing w:after="0"/>
              <w:ind w:left="284" w:hanging="227"/>
            </w:pPr>
            <w:r>
              <w:t>Velký počet dětí ve třídách (znesnadňují individuální práci se žáky, přípravu na hodiny, uzpůsobení průběhu hodiny)</w:t>
            </w:r>
          </w:p>
          <w:p w14:paraId="45CF54D7" w14:textId="6EC2285D" w:rsidR="005A7D15" w:rsidRDefault="005A7D15" w:rsidP="00FB4656">
            <w:pPr>
              <w:numPr>
                <w:ilvl w:val="0"/>
                <w:numId w:val="50"/>
              </w:numPr>
              <w:spacing w:after="0"/>
              <w:ind w:left="284" w:hanging="227"/>
            </w:pPr>
            <w:r>
              <w:t>Špatná současná situace – chybí celospolečenská shoda, školám dostatek informací, metodická podpora od MŠMT, nejistá budoucnost systému</w:t>
            </w:r>
            <w:r w:rsidR="001547EB">
              <w:t>, covidová pandemie, válka na Ukrajině</w:t>
            </w:r>
          </w:p>
        </w:tc>
      </w:tr>
    </w:tbl>
    <w:p w14:paraId="37D4D73C" w14:textId="77777777" w:rsidR="005A7D15" w:rsidRDefault="005A7D15" w:rsidP="005A7D15">
      <w:pPr>
        <w:spacing w:after="0"/>
      </w:pPr>
    </w:p>
    <w:p w14:paraId="7B51E06D" w14:textId="2FEE7FC2" w:rsidR="005A7D15" w:rsidRPr="0008665B" w:rsidRDefault="005A7D15" w:rsidP="005A7D15">
      <w:pPr>
        <w:rPr>
          <w:color w:val="FF0000"/>
        </w:rPr>
      </w:pPr>
    </w:p>
    <w:p w14:paraId="6BA8008D" w14:textId="22D9180D" w:rsidR="0008665B" w:rsidRPr="00D15C6C" w:rsidRDefault="0008665B" w:rsidP="0008665B">
      <w:pPr>
        <w:rPr>
          <w:b/>
          <w:bCs/>
        </w:rPr>
      </w:pPr>
      <w:r w:rsidRPr="00D15C6C">
        <w:rPr>
          <w:b/>
          <w:bCs/>
        </w:rPr>
        <w:t>10. 3. SWOT analýza členů pracovních skupin a realizačního týmu projektu MAP</w:t>
      </w:r>
      <w:r w:rsidR="00495924">
        <w:rPr>
          <w:b/>
          <w:bCs/>
        </w:rPr>
        <w:t xml:space="preserve">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08665B" w14:paraId="34C3247A" w14:textId="77777777" w:rsidTr="00E01687">
        <w:tc>
          <w:tcPr>
            <w:tcW w:w="4606" w:type="dxa"/>
            <w:shd w:val="clear" w:color="auto" w:fill="00CC00"/>
          </w:tcPr>
          <w:p w14:paraId="11AC0671" w14:textId="77777777" w:rsidR="0008665B" w:rsidRPr="00494825" w:rsidRDefault="0008665B" w:rsidP="00E01687">
            <w:pPr>
              <w:spacing w:after="0"/>
              <w:jc w:val="center"/>
              <w:rPr>
                <w:b/>
                <w:color w:val="FFFFFF"/>
              </w:rPr>
            </w:pPr>
            <w:r w:rsidRPr="00494825">
              <w:rPr>
                <w:b/>
                <w:color w:val="FFFFFF"/>
              </w:rPr>
              <w:t>SILNÉ STRÁNKY</w:t>
            </w:r>
          </w:p>
        </w:tc>
        <w:tc>
          <w:tcPr>
            <w:tcW w:w="4606" w:type="dxa"/>
            <w:shd w:val="clear" w:color="auto" w:fill="00CC00"/>
          </w:tcPr>
          <w:p w14:paraId="0F7FCC09" w14:textId="77777777" w:rsidR="0008665B" w:rsidRPr="00494825" w:rsidRDefault="0008665B" w:rsidP="00E01687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PŘÍLEŽITOSTI</w:t>
            </w:r>
          </w:p>
        </w:tc>
      </w:tr>
      <w:tr w:rsidR="0008665B" w14:paraId="74855DBE" w14:textId="77777777" w:rsidTr="00E01687">
        <w:tc>
          <w:tcPr>
            <w:tcW w:w="4606" w:type="dxa"/>
            <w:shd w:val="clear" w:color="auto" w:fill="auto"/>
          </w:tcPr>
          <w:p w14:paraId="3D5B206E" w14:textId="69BFEE5F" w:rsidR="0008665B" w:rsidRPr="0008665B" w:rsidRDefault="0008665B" w:rsidP="00FB4656">
            <w:pPr>
              <w:pStyle w:val="Odstavecseseznamem"/>
              <w:numPr>
                <w:ilvl w:val="0"/>
                <w:numId w:val="66"/>
              </w:numPr>
            </w:pPr>
            <w:r w:rsidRPr="0008665B">
              <w:t>Nastartov</w:t>
            </w:r>
            <w:r>
              <w:t>aná</w:t>
            </w:r>
            <w:r w:rsidRPr="0008665B">
              <w:t xml:space="preserve"> spolupráce mezi školami (např. sdílení češtinářů, </w:t>
            </w:r>
            <w:proofErr w:type="spellStart"/>
            <w:r w:rsidRPr="0008665B">
              <w:t>matikářů</w:t>
            </w:r>
            <w:proofErr w:type="spellEnd"/>
            <w:r w:rsidRPr="0008665B">
              <w:t>)</w:t>
            </w:r>
          </w:p>
          <w:p w14:paraId="6BF7FA12" w14:textId="77777777" w:rsidR="0008665B" w:rsidRPr="0008665B" w:rsidRDefault="0008665B" w:rsidP="00FB4656">
            <w:pPr>
              <w:pStyle w:val="Odstavecseseznamem"/>
              <w:numPr>
                <w:ilvl w:val="0"/>
                <w:numId w:val="66"/>
              </w:numPr>
            </w:pPr>
            <w:r w:rsidRPr="0008665B">
              <w:t>Projekt byl schopen operativně reagovat na některé aktuální potřeby škol</w:t>
            </w:r>
          </w:p>
          <w:p w14:paraId="234163C6" w14:textId="77777777" w:rsidR="0008665B" w:rsidRPr="0008665B" w:rsidRDefault="0008665B" w:rsidP="00FB4656">
            <w:pPr>
              <w:pStyle w:val="Odstavecseseznamem"/>
              <w:numPr>
                <w:ilvl w:val="0"/>
                <w:numId w:val="66"/>
              </w:numPr>
            </w:pPr>
            <w:r w:rsidRPr="0008665B">
              <w:t>Využití místních lídrů/kapacit (jako moderátoři workshopů, odborní lektoři apod.)</w:t>
            </w:r>
          </w:p>
          <w:p w14:paraId="1E9D77AD" w14:textId="2EFA59E3" w:rsidR="0008665B" w:rsidRPr="0008665B" w:rsidRDefault="0008665B" w:rsidP="00FB4656">
            <w:pPr>
              <w:pStyle w:val="Odstavecseseznamem"/>
              <w:numPr>
                <w:ilvl w:val="0"/>
                <w:numId w:val="66"/>
              </w:numPr>
            </w:pPr>
            <w:r w:rsidRPr="0008665B">
              <w:t xml:space="preserve">Zapojení </w:t>
            </w:r>
            <w:r>
              <w:t xml:space="preserve">škol </w:t>
            </w:r>
            <w:r w:rsidRPr="0008665B">
              <w:t xml:space="preserve">do šablon, využívání služby MAS: animace škol </w:t>
            </w:r>
          </w:p>
        </w:tc>
        <w:tc>
          <w:tcPr>
            <w:tcW w:w="4606" w:type="dxa"/>
            <w:shd w:val="clear" w:color="auto" w:fill="auto"/>
          </w:tcPr>
          <w:p w14:paraId="1A04EC09" w14:textId="77777777" w:rsidR="0008665B" w:rsidRPr="0008665B" w:rsidRDefault="0008665B" w:rsidP="00FB4656">
            <w:pPr>
              <w:pStyle w:val="Odstavecseseznamem"/>
              <w:numPr>
                <w:ilvl w:val="0"/>
                <w:numId w:val="68"/>
              </w:numPr>
            </w:pPr>
            <w:r w:rsidRPr="0008665B">
              <w:t>Využití dobré praxe (projekty ostatních škol, zkušenosti, přístupy)</w:t>
            </w:r>
          </w:p>
          <w:p w14:paraId="49DFD3FC" w14:textId="77777777" w:rsidR="0008665B" w:rsidRPr="0008665B" w:rsidRDefault="0008665B" w:rsidP="00FB4656">
            <w:pPr>
              <w:pStyle w:val="Odstavecseseznamem"/>
              <w:numPr>
                <w:ilvl w:val="0"/>
                <w:numId w:val="68"/>
              </w:numPr>
            </w:pPr>
            <w:r w:rsidRPr="0008665B">
              <w:t xml:space="preserve">Spolupráce některých škol na konkrétních projektech </w:t>
            </w:r>
          </w:p>
          <w:p w14:paraId="2AD445A9" w14:textId="77777777" w:rsidR="0008665B" w:rsidRPr="0008665B" w:rsidRDefault="0008665B" w:rsidP="00FB4656">
            <w:pPr>
              <w:pStyle w:val="Odstavecseseznamem"/>
              <w:numPr>
                <w:ilvl w:val="0"/>
                <w:numId w:val="68"/>
              </w:numPr>
            </w:pPr>
            <w:r w:rsidRPr="0008665B">
              <w:t>Existence MAP – rozvoj spolupráce, dobré praxe</w:t>
            </w:r>
          </w:p>
          <w:p w14:paraId="0958B70D" w14:textId="77777777" w:rsidR="0008665B" w:rsidRDefault="0008665B" w:rsidP="00FB4656">
            <w:pPr>
              <w:pStyle w:val="Odstavecseseznamem"/>
              <w:numPr>
                <w:ilvl w:val="0"/>
                <w:numId w:val="68"/>
              </w:numPr>
            </w:pPr>
            <w:r w:rsidRPr="0008665B">
              <w:t>Mezipředmětová propojení</w:t>
            </w:r>
          </w:p>
          <w:p w14:paraId="2C813971" w14:textId="64372C6E" w:rsidR="0008665B" w:rsidRPr="0008665B" w:rsidRDefault="0008665B" w:rsidP="00FB4656">
            <w:pPr>
              <w:pStyle w:val="Odstavecseseznamem"/>
              <w:numPr>
                <w:ilvl w:val="0"/>
                <w:numId w:val="68"/>
              </w:numPr>
            </w:pPr>
            <w:r>
              <w:t>Zapojení škol do šablon</w:t>
            </w:r>
          </w:p>
        </w:tc>
      </w:tr>
      <w:tr w:rsidR="0008665B" w14:paraId="532F49F0" w14:textId="77777777" w:rsidTr="00E01687">
        <w:tc>
          <w:tcPr>
            <w:tcW w:w="4606" w:type="dxa"/>
            <w:shd w:val="clear" w:color="auto" w:fill="FF6600"/>
          </w:tcPr>
          <w:p w14:paraId="3B6A3CFB" w14:textId="77777777" w:rsidR="0008665B" w:rsidRPr="00494825" w:rsidRDefault="0008665B" w:rsidP="00E01687">
            <w:pPr>
              <w:spacing w:after="0"/>
              <w:jc w:val="center"/>
              <w:rPr>
                <w:b/>
                <w:color w:val="FFFFFF"/>
              </w:rPr>
            </w:pPr>
            <w:r w:rsidRPr="00494825">
              <w:rPr>
                <w:b/>
                <w:color w:val="FFFFFF"/>
              </w:rPr>
              <w:t>SLABÉ STRÁNKY</w:t>
            </w:r>
          </w:p>
        </w:tc>
        <w:tc>
          <w:tcPr>
            <w:tcW w:w="4606" w:type="dxa"/>
            <w:shd w:val="clear" w:color="auto" w:fill="FF6600"/>
          </w:tcPr>
          <w:p w14:paraId="75B245DE" w14:textId="77777777" w:rsidR="0008665B" w:rsidRPr="00494825" w:rsidRDefault="0008665B" w:rsidP="00E01687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OHROŽENÍ</w:t>
            </w:r>
          </w:p>
        </w:tc>
      </w:tr>
      <w:tr w:rsidR="0008665B" w14:paraId="219231FA" w14:textId="77777777" w:rsidTr="00E01687">
        <w:tc>
          <w:tcPr>
            <w:tcW w:w="4606" w:type="dxa"/>
            <w:shd w:val="clear" w:color="auto" w:fill="auto"/>
          </w:tcPr>
          <w:p w14:paraId="5834526E" w14:textId="77777777" w:rsidR="0008665B" w:rsidRPr="0008665B" w:rsidRDefault="0008665B" w:rsidP="00FB4656">
            <w:pPr>
              <w:pStyle w:val="Odstavecseseznamem"/>
              <w:numPr>
                <w:ilvl w:val="0"/>
                <w:numId w:val="67"/>
              </w:numPr>
            </w:pPr>
            <w:r w:rsidRPr="0008665B">
              <w:t>Finanční omezení, personální omezení</w:t>
            </w:r>
          </w:p>
          <w:p w14:paraId="6A4B226C" w14:textId="77777777" w:rsidR="0008665B" w:rsidRPr="0008665B" w:rsidRDefault="0008665B" w:rsidP="00FB4656">
            <w:pPr>
              <w:pStyle w:val="Odstavecseseznamem"/>
              <w:numPr>
                <w:ilvl w:val="0"/>
                <w:numId w:val="67"/>
              </w:numPr>
            </w:pPr>
            <w:r w:rsidRPr="0008665B">
              <w:t>Malá propustnost informací v některých školách</w:t>
            </w:r>
          </w:p>
          <w:p w14:paraId="0FDE5802" w14:textId="15794044" w:rsidR="0008665B" w:rsidRPr="0008665B" w:rsidRDefault="00D15C6C" w:rsidP="00FB4656">
            <w:pPr>
              <w:pStyle w:val="Odstavecseseznamem"/>
              <w:numPr>
                <w:ilvl w:val="0"/>
                <w:numId w:val="67"/>
              </w:numPr>
            </w:pPr>
            <w:r>
              <w:t>Rozdílná úroveň a přístup škol a ochota spolupracovat</w:t>
            </w:r>
          </w:p>
        </w:tc>
        <w:tc>
          <w:tcPr>
            <w:tcW w:w="4606" w:type="dxa"/>
            <w:shd w:val="clear" w:color="auto" w:fill="auto"/>
          </w:tcPr>
          <w:p w14:paraId="68DA1615" w14:textId="67A31C02" w:rsidR="00CE19FA" w:rsidRDefault="00CE19FA" w:rsidP="00FB4656">
            <w:pPr>
              <w:pStyle w:val="Odstavecseseznamem"/>
              <w:numPr>
                <w:ilvl w:val="0"/>
                <w:numId w:val="69"/>
              </w:numPr>
            </w:pPr>
            <w:r w:rsidRPr="0008665B">
              <w:t>Nízká uplatnitelnost absolventů v regionu (omezená ekonomická činnost, absence významnější zaměstnavatelů</w:t>
            </w:r>
            <w:r>
              <w:t>, malá nabídka středoškolského vzdělání)</w:t>
            </w:r>
          </w:p>
          <w:p w14:paraId="5FE2F9B3" w14:textId="0A25899B" w:rsidR="0008665B" w:rsidRPr="0008665B" w:rsidRDefault="00D15C6C" w:rsidP="00FB4656">
            <w:pPr>
              <w:pStyle w:val="Odstavecseseznamem"/>
              <w:numPr>
                <w:ilvl w:val="0"/>
                <w:numId w:val="69"/>
              </w:numPr>
            </w:pPr>
            <w:r>
              <w:t>Nekoncepční řešení některých problémových a rozvojových oblastí</w:t>
            </w:r>
          </w:p>
        </w:tc>
      </w:tr>
    </w:tbl>
    <w:p w14:paraId="4D09F294" w14:textId="77777777" w:rsidR="0008665B" w:rsidRDefault="0008665B" w:rsidP="0008665B"/>
    <w:p w14:paraId="31DC4D88" w14:textId="6B972D0D" w:rsidR="00103C7E" w:rsidRDefault="00103C7E" w:rsidP="005A7D15"/>
    <w:p w14:paraId="21A832FA" w14:textId="4CB85FFC" w:rsidR="00103C7E" w:rsidRDefault="00103C7E" w:rsidP="005A7D15"/>
    <w:p w14:paraId="5847251B" w14:textId="77777777" w:rsidR="00103C7E" w:rsidRDefault="00103C7E" w:rsidP="005A7D15"/>
    <w:p w14:paraId="0F1BA851" w14:textId="5D1CB69B" w:rsidR="005A7D15" w:rsidRDefault="005A7D15" w:rsidP="005A7D15"/>
    <w:p w14:paraId="31963419" w14:textId="6A596A1D" w:rsidR="00D15C6C" w:rsidRDefault="00D15C6C" w:rsidP="005A7D15"/>
    <w:p w14:paraId="0348BBDF" w14:textId="185C0B9E" w:rsidR="00D15C6C" w:rsidRDefault="00D15C6C" w:rsidP="005A7D15"/>
    <w:p w14:paraId="1E366952" w14:textId="77777777" w:rsidR="00D15C6C" w:rsidRDefault="00D15C6C" w:rsidP="005A7D15"/>
    <w:p w14:paraId="3314E280" w14:textId="77777777" w:rsidR="005A7D15" w:rsidRDefault="005A7D15" w:rsidP="005A7D15"/>
    <w:p w14:paraId="575C7FFD" w14:textId="6588CA44" w:rsidR="005A7D15" w:rsidRPr="00F10152" w:rsidRDefault="005A7D15" w:rsidP="005A7D15">
      <w:pPr>
        <w:ind w:left="720"/>
        <w:rPr>
          <w:b/>
        </w:rPr>
      </w:pPr>
      <w:r>
        <w:rPr>
          <w:b/>
        </w:rPr>
        <w:lastRenderedPageBreak/>
        <w:t xml:space="preserve">10. </w:t>
      </w:r>
      <w:r w:rsidR="00D15C6C">
        <w:rPr>
          <w:b/>
        </w:rPr>
        <w:t>4</w:t>
      </w:r>
      <w:r>
        <w:rPr>
          <w:b/>
        </w:rPr>
        <w:t xml:space="preserve">. </w:t>
      </w:r>
      <w:r w:rsidRPr="00F10152">
        <w:rPr>
          <w:b/>
        </w:rPr>
        <w:t>Vymezení klíčových oblastí</w:t>
      </w:r>
      <w:r>
        <w:rPr>
          <w:b/>
        </w:rPr>
        <w:t xml:space="preserve"> a cílových skupin</w:t>
      </w:r>
    </w:p>
    <w:p w14:paraId="12A6ECB6" w14:textId="77777777" w:rsidR="005A7D15" w:rsidRDefault="005A7D15" w:rsidP="005A7D15">
      <w:pPr>
        <w:jc w:val="both"/>
      </w:pPr>
      <w:r>
        <w:t>Strategický rámec bude na základě všech zjištěných skutečností uvedených v analytické části rozpracovávat následující klíčové oblasti a dotýká se těchto cílových skupin: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7113"/>
      </w:tblGrid>
      <w:tr w:rsidR="005A7D15" w14:paraId="454BDA6A" w14:textId="77777777" w:rsidTr="004239FA">
        <w:tc>
          <w:tcPr>
            <w:tcW w:w="1951" w:type="dxa"/>
            <w:shd w:val="clear" w:color="auto" w:fill="D9D9D9"/>
            <w:vAlign w:val="center"/>
          </w:tcPr>
          <w:p w14:paraId="28D3AB2E" w14:textId="77777777" w:rsidR="005A7D15" w:rsidRPr="00174D70" w:rsidRDefault="005A7D15" w:rsidP="004239FA">
            <w:pPr>
              <w:spacing w:after="0" w:line="240" w:lineRule="auto"/>
              <w:jc w:val="center"/>
              <w:rPr>
                <w:b/>
              </w:rPr>
            </w:pPr>
            <w:r w:rsidRPr="00174D70">
              <w:rPr>
                <w:b/>
              </w:rPr>
              <w:t>Klíčová oblast</w:t>
            </w:r>
          </w:p>
        </w:tc>
        <w:tc>
          <w:tcPr>
            <w:tcW w:w="7337" w:type="dxa"/>
            <w:shd w:val="clear" w:color="auto" w:fill="D9D9D9"/>
            <w:vAlign w:val="center"/>
          </w:tcPr>
          <w:p w14:paraId="5B5ACBDE" w14:textId="77777777" w:rsidR="005A7D15" w:rsidRPr="00174D70" w:rsidRDefault="005A7D15" w:rsidP="004239FA">
            <w:pPr>
              <w:spacing w:after="0"/>
              <w:jc w:val="center"/>
              <w:rPr>
                <w:b/>
              </w:rPr>
            </w:pPr>
            <w:r w:rsidRPr="00174D70">
              <w:rPr>
                <w:b/>
              </w:rPr>
              <w:t>Cílová skupina</w:t>
            </w:r>
          </w:p>
        </w:tc>
      </w:tr>
      <w:tr w:rsidR="005A7D15" w14:paraId="1EFA2B27" w14:textId="77777777" w:rsidTr="004239FA">
        <w:trPr>
          <w:trHeight w:val="5385"/>
        </w:trPr>
        <w:tc>
          <w:tcPr>
            <w:tcW w:w="1951" w:type="dxa"/>
            <w:shd w:val="clear" w:color="auto" w:fill="auto"/>
            <w:vAlign w:val="center"/>
          </w:tcPr>
          <w:p w14:paraId="0A06FB63" w14:textId="77777777" w:rsidR="005A7D15" w:rsidRPr="00174D70" w:rsidRDefault="005A7D15" w:rsidP="00FB4656">
            <w:pPr>
              <w:numPr>
                <w:ilvl w:val="0"/>
                <w:numId w:val="60"/>
              </w:numPr>
              <w:spacing w:after="0" w:line="240" w:lineRule="auto"/>
              <w:ind w:left="284"/>
              <w:jc w:val="both"/>
              <w:rPr>
                <w:b/>
              </w:rPr>
            </w:pPr>
            <w:r w:rsidRPr="00174D70">
              <w:rPr>
                <w:b/>
              </w:rPr>
              <w:t>PŘEDŠKOLNÍ VZDĚLÁVÁNÍ A PÉČE O DĚTI DO TŘÍ LET VĚKU</w:t>
            </w:r>
          </w:p>
          <w:p w14:paraId="48E6C780" w14:textId="77777777" w:rsidR="005A7D15" w:rsidRDefault="005A7D15" w:rsidP="004239FA">
            <w:pPr>
              <w:spacing w:after="0" w:line="240" w:lineRule="auto"/>
              <w:ind w:left="284"/>
              <w:jc w:val="both"/>
            </w:pPr>
          </w:p>
          <w:p w14:paraId="58805EBA" w14:textId="77777777" w:rsidR="005A7D15" w:rsidRPr="00174D70" w:rsidRDefault="005A7D15" w:rsidP="00FB4656">
            <w:pPr>
              <w:numPr>
                <w:ilvl w:val="0"/>
                <w:numId w:val="60"/>
              </w:numPr>
              <w:spacing w:after="0" w:line="240" w:lineRule="auto"/>
              <w:ind w:left="284"/>
              <w:jc w:val="both"/>
              <w:rPr>
                <w:b/>
              </w:rPr>
            </w:pPr>
            <w:r w:rsidRPr="00174D70">
              <w:rPr>
                <w:b/>
              </w:rPr>
              <w:t>ZÁKLADNÍ VZDĚLÁVÁNÍ</w:t>
            </w:r>
          </w:p>
          <w:p w14:paraId="4FBEEE9F" w14:textId="77777777" w:rsidR="005A7D15" w:rsidRDefault="005A7D15" w:rsidP="004239FA">
            <w:pPr>
              <w:spacing w:after="0" w:line="240" w:lineRule="auto"/>
              <w:ind w:left="284"/>
              <w:jc w:val="both"/>
            </w:pPr>
          </w:p>
          <w:p w14:paraId="6AD51690" w14:textId="77777777" w:rsidR="005A7D15" w:rsidRPr="00174D70" w:rsidRDefault="005A7D15" w:rsidP="00FB4656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b/>
              </w:rPr>
            </w:pPr>
            <w:r w:rsidRPr="00174D70">
              <w:rPr>
                <w:b/>
              </w:rPr>
              <w:t>VOLNOČASOVÉ VZDĚLÁVÁNÍ</w:t>
            </w:r>
          </w:p>
          <w:p w14:paraId="0BCF7320" w14:textId="77777777" w:rsidR="005A7D15" w:rsidRPr="00174D70" w:rsidRDefault="005A7D15" w:rsidP="004239FA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b/>
              </w:rPr>
            </w:pPr>
          </w:p>
          <w:p w14:paraId="308039D0" w14:textId="77777777" w:rsidR="005A7D15" w:rsidRPr="00174D70" w:rsidRDefault="005A7D15" w:rsidP="00FB4656">
            <w:pPr>
              <w:numPr>
                <w:ilvl w:val="0"/>
                <w:numId w:val="60"/>
              </w:numPr>
              <w:spacing w:after="0" w:line="240" w:lineRule="auto"/>
              <w:ind w:left="284"/>
              <w:jc w:val="both"/>
              <w:rPr>
                <w:b/>
              </w:rPr>
            </w:pPr>
            <w:r w:rsidRPr="00174D70">
              <w:rPr>
                <w:b/>
              </w:rPr>
              <w:t>SPOLUPRÁCE</w:t>
            </w:r>
          </w:p>
        </w:tc>
        <w:tc>
          <w:tcPr>
            <w:tcW w:w="7337" w:type="dxa"/>
            <w:shd w:val="clear" w:color="auto" w:fill="auto"/>
          </w:tcPr>
          <w:p w14:paraId="4236BA54" w14:textId="528CEE37" w:rsidR="005A7D15" w:rsidRPr="00174D70" w:rsidRDefault="005A7D15" w:rsidP="004239FA">
            <w:pPr>
              <w:pStyle w:val="Odstavecseseznamem"/>
              <w:spacing w:after="40" w:line="245" w:lineRule="auto"/>
              <w:ind w:left="0"/>
              <w:rPr>
                <w:sz w:val="20"/>
                <w:szCs w:val="20"/>
              </w:rPr>
            </w:pPr>
            <w:r w:rsidRPr="00174D70">
              <w:rPr>
                <w:b/>
                <w:sz w:val="20"/>
                <w:szCs w:val="20"/>
              </w:rPr>
              <w:t>Děti a žáci</w:t>
            </w:r>
            <w:r w:rsidRPr="00174D70">
              <w:rPr>
                <w:sz w:val="20"/>
                <w:szCs w:val="20"/>
              </w:rPr>
              <w:t xml:space="preserve"> – rozvoj potenciálu každého žáka, zájem o vzdělán</w:t>
            </w:r>
            <w:r>
              <w:rPr>
                <w:sz w:val="20"/>
                <w:szCs w:val="20"/>
              </w:rPr>
              <w:t>í, možnost úspěchu, podpora</w:t>
            </w:r>
          </w:p>
          <w:p w14:paraId="4896F338" w14:textId="77777777" w:rsidR="005A7D15" w:rsidRPr="00174D70" w:rsidRDefault="005A7D15" w:rsidP="004239FA">
            <w:pPr>
              <w:pStyle w:val="Odstavecseseznamem"/>
              <w:spacing w:after="40" w:line="245" w:lineRule="auto"/>
              <w:ind w:left="0"/>
              <w:rPr>
                <w:sz w:val="20"/>
                <w:szCs w:val="20"/>
              </w:rPr>
            </w:pPr>
            <w:r w:rsidRPr="00174D70">
              <w:rPr>
                <w:b/>
                <w:sz w:val="20"/>
                <w:szCs w:val="20"/>
              </w:rPr>
              <w:t>Pedagogičtí pracovníci</w:t>
            </w:r>
            <w:r w:rsidRPr="00174D70">
              <w:rPr>
                <w:sz w:val="20"/>
                <w:szCs w:val="20"/>
              </w:rPr>
              <w:t xml:space="preserve"> – rozvoj kompetencí a kvalitní pracovní podmínky a prostředí</w:t>
            </w:r>
          </w:p>
          <w:p w14:paraId="61FD88DA" w14:textId="77777777" w:rsidR="005A7D15" w:rsidRPr="00174D70" w:rsidRDefault="005A7D15" w:rsidP="004239FA">
            <w:pPr>
              <w:pStyle w:val="Odstavecseseznamem"/>
              <w:spacing w:after="40" w:line="245" w:lineRule="auto"/>
              <w:ind w:left="0"/>
              <w:rPr>
                <w:sz w:val="20"/>
                <w:szCs w:val="20"/>
              </w:rPr>
            </w:pPr>
            <w:r w:rsidRPr="00174D70">
              <w:rPr>
                <w:b/>
                <w:sz w:val="20"/>
                <w:szCs w:val="20"/>
              </w:rPr>
              <w:t>Rodiče dětí a žáků</w:t>
            </w:r>
            <w:r w:rsidRPr="00174D70">
              <w:rPr>
                <w:sz w:val="20"/>
                <w:szCs w:val="20"/>
              </w:rPr>
              <w:t xml:space="preserve"> – Zájem o školu, zapojení do jejích aktivit, požadavky na výuku, zajímavé nápady (využití např. pro volnočasové aktivity apod.)</w:t>
            </w:r>
          </w:p>
          <w:p w14:paraId="56780768" w14:textId="77777777" w:rsidR="005A7D15" w:rsidRPr="00174D70" w:rsidRDefault="005A7D15" w:rsidP="004239FA">
            <w:pPr>
              <w:pStyle w:val="Odstavecseseznamem"/>
              <w:spacing w:after="40" w:line="245" w:lineRule="auto"/>
              <w:ind w:left="0"/>
              <w:rPr>
                <w:sz w:val="20"/>
                <w:szCs w:val="20"/>
              </w:rPr>
            </w:pPr>
            <w:r w:rsidRPr="00174D70">
              <w:rPr>
                <w:b/>
                <w:sz w:val="20"/>
                <w:szCs w:val="20"/>
              </w:rPr>
              <w:t>Zaměstnanci veřejné správy a zřizovatelů škol působící ve vzdělávací politice</w:t>
            </w:r>
            <w:r w:rsidRPr="00174D70">
              <w:rPr>
                <w:sz w:val="20"/>
                <w:szCs w:val="20"/>
              </w:rPr>
              <w:t xml:space="preserve"> – Podpora finanční soběstačnosti škol, spolupráce se školou, komunikace, vzájemná zpětná vazba</w:t>
            </w:r>
          </w:p>
          <w:p w14:paraId="55C1166B" w14:textId="77777777" w:rsidR="005A7D15" w:rsidRPr="00174D70" w:rsidRDefault="005A7D15" w:rsidP="004239FA">
            <w:pPr>
              <w:pStyle w:val="Odstavecseseznamem"/>
              <w:spacing w:after="40" w:line="245" w:lineRule="auto"/>
              <w:ind w:left="0"/>
              <w:rPr>
                <w:sz w:val="20"/>
                <w:szCs w:val="20"/>
              </w:rPr>
            </w:pPr>
            <w:r w:rsidRPr="00174D70">
              <w:rPr>
                <w:b/>
                <w:sz w:val="20"/>
                <w:szCs w:val="20"/>
              </w:rPr>
              <w:t xml:space="preserve">Pracovníci organizací působících ve vzdělávání, výzkumu a </w:t>
            </w:r>
            <w:proofErr w:type="gramStart"/>
            <w:r w:rsidRPr="00174D70">
              <w:rPr>
                <w:b/>
                <w:sz w:val="20"/>
                <w:szCs w:val="20"/>
              </w:rPr>
              <w:t>poradenství</w:t>
            </w:r>
            <w:r w:rsidRPr="00174D70">
              <w:rPr>
                <w:sz w:val="20"/>
                <w:szCs w:val="20"/>
              </w:rPr>
              <w:t xml:space="preserve"> - rozvoj</w:t>
            </w:r>
            <w:proofErr w:type="gramEnd"/>
            <w:r w:rsidRPr="00174D70">
              <w:rPr>
                <w:sz w:val="20"/>
                <w:szCs w:val="20"/>
              </w:rPr>
              <w:t xml:space="preserve"> kompetencí a kvalitní pracovní podmínky a prostředí </w:t>
            </w:r>
          </w:p>
          <w:p w14:paraId="6B85E774" w14:textId="77777777" w:rsidR="005A7D15" w:rsidRPr="00174D70" w:rsidRDefault="005A7D15" w:rsidP="004239FA">
            <w:pPr>
              <w:pStyle w:val="Odstavecseseznamem"/>
              <w:spacing w:after="40" w:line="245" w:lineRule="auto"/>
              <w:ind w:left="0"/>
              <w:rPr>
                <w:sz w:val="20"/>
                <w:szCs w:val="20"/>
              </w:rPr>
            </w:pPr>
            <w:r w:rsidRPr="00174D70">
              <w:rPr>
                <w:b/>
                <w:sz w:val="20"/>
                <w:szCs w:val="20"/>
              </w:rPr>
              <w:t xml:space="preserve">Pracovníci a dobrovolní pracovníci organizací působících v oblasti vzdělávání nebo asistenčních služeb a v oblasti neformálního a zájmového vzdělávání dětí a </w:t>
            </w:r>
            <w:proofErr w:type="gramStart"/>
            <w:r w:rsidRPr="00174D70">
              <w:rPr>
                <w:b/>
                <w:sz w:val="20"/>
                <w:szCs w:val="20"/>
              </w:rPr>
              <w:t>mládeže</w:t>
            </w:r>
            <w:r w:rsidRPr="00174D70">
              <w:rPr>
                <w:sz w:val="20"/>
                <w:szCs w:val="20"/>
              </w:rPr>
              <w:t xml:space="preserve"> - Rozvoj</w:t>
            </w:r>
            <w:proofErr w:type="gramEnd"/>
            <w:r w:rsidRPr="00174D70">
              <w:rPr>
                <w:sz w:val="20"/>
                <w:szCs w:val="20"/>
              </w:rPr>
              <w:t xml:space="preserve"> kompetencí a kvalitní pracovní podmínky a prostředí, spolupráce se školami, zajímavé nápady, "prostředník" mezi rodiči a školou</w:t>
            </w:r>
          </w:p>
          <w:p w14:paraId="0B0D2C27" w14:textId="77777777" w:rsidR="005A7D15" w:rsidRPr="00174D70" w:rsidRDefault="005A7D15" w:rsidP="004239FA">
            <w:pPr>
              <w:pStyle w:val="Odstavecseseznamem"/>
              <w:spacing w:after="40" w:line="245" w:lineRule="auto"/>
              <w:ind w:left="0"/>
              <w:rPr>
                <w:sz w:val="20"/>
                <w:szCs w:val="20"/>
              </w:rPr>
            </w:pPr>
            <w:r w:rsidRPr="00174D70">
              <w:rPr>
                <w:b/>
                <w:sz w:val="20"/>
                <w:szCs w:val="20"/>
              </w:rPr>
              <w:t>Pracovníci popularizující vědu a kurikulární reformu</w:t>
            </w:r>
            <w:r w:rsidRPr="00174D70">
              <w:rPr>
                <w:sz w:val="20"/>
                <w:szCs w:val="20"/>
              </w:rPr>
              <w:t xml:space="preserve"> – využití jejich znalostí, zkušeností a přístupů pro území ORP</w:t>
            </w:r>
          </w:p>
          <w:p w14:paraId="136393EF" w14:textId="77777777" w:rsidR="005A7D15" w:rsidRPr="00174D70" w:rsidRDefault="005A7D15" w:rsidP="004239FA">
            <w:pPr>
              <w:pStyle w:val="Odstavecseseznamem"/>
              <w:spacing w:after="40" w:line="245" w:lineRule="auto"/>
              <w:ind w:left="0"/>
              <w:rPr>
                <w:sz w:val="20"/>
                <w:szCs w:val="20"/>
              </w:rPr>
            </w:pPr>
            <w:r w:rsidRPr="00174D70">
              <w:rPr>
                <w:b/>
                <w:sz w:val="20"/>
                <w:szCs w:val="20"/>
              </w:rPr>
              <w:t xml:space="preserve">Vedoucí pracovníci škol a školských </w:t>
            </w:r>
            <w:proofErr w:type="gramStart"/>
            <w:r w:rsidRPr="00174D70">
              <w:rPr>
                <w:b/>
                <w:sz w:val="20"/>
                <w:szCs w:val="20"/>
              </w:rPr>
              <w:t>zařízení</w:t>
            </w:r>
            <w:r w:rsidRPr="00174D70">
              <w:rPr>
                <w:sz w:val="20"/>
                <w:szCs w:val="20"/>
              </w:rPr>
              <w:t xml:space="preserve"> - rozvoj</w:t>
            </w:r>
            <w:proofErr w:type="gramEnd"/>
            <w:r w:rsidRPr="00174D70">
              <w:rPr>
                <w:sz w:val="20"/>
                <w:szCs w:val="20"/>
              </w:rPr>
              <w:t xml:space="preserve"> kompetencí a kvalitní pracovní podmínky a prostředí, dobré vztahy uvnitř školy i navenek</w:t>
            </w:r>
          </w:p>
          <w:p w14:paraId="6E2F0167" w14:textId="77777777" w:rsidR="005A7D15" w:rsidRPr="00174D70" w:rsidRDefault="005A7D15" w:rsidP="004239FA">
            <w:pPr>
              <w:pStyle w:val="Odstavecseseznamem"/>
              <w:spacing w:after="40" w:line="245" w:lineRule="auto"/>
              <w:ind w:left="0"/>
              <w:rPr>
                <w:sz w:val="20"/>
                <w:szCs w:val="20"/>
              </w:rPr>
            </w:pPr>
            <w:r w:rsidRPr="00174D70">
              <w:rPr>
                <w:b/>
                <w:sz w:val="20"/>
                <w:szCs w:val="20"/>
              </w:rPr>
              <w:t>Veřejnost</w:t>
            </w:r>
            <w:r w:rsidRPr="00174D70">
              <w:rPr>
                <w:sz w:val="20"/>
                <w:szCs w:val="20"/>
              </w:rPr>
              <w:t xml:space="preserve"> – zájem o školu, aktivní zapojení na aktivitách škol</w:t>
            </w:r>
          </w:p>
          <w:p w14:paraId="1C55B47F" w14:textId="77777777" w:rsidR="005A7D15" w:rsidRPr="00174D70" w:rsidRDefault="005A7D15" w:rsidP="004239FA">
            <w:pPr>
              <w:pStyle w:val="Odstavecseseznamem"/>
              <w:spacing w:after="40" w:line="245" w:lineRule="auto"/>
              <w:ind w:left="0"/>
              <w:rPr>
                <w:sz w:val="20"/>
                <w:szCs w:val="20"/>
              </w:rPr>
            </w:pPr>
            <w:r w:rsidRPr="00174D70">
              <w:rPr>
                <w:b/>
                <w:sz w:val="20"/>
                <w:szCs w:val="20"/>
              </w:rPr>
              <w:t>Sociálně vyloučené skupiny obyvatel</w:t>
            </w:r>
            <w:r w:rsidRPr="00174D70">
              <w:rPr>
                <w:sz w:val="20"/>
                <w:szCs w:val="20"/>
              </w:rPr>
              <w:t xml:space="preserve"> – zapojení do společnosti, pomoc v těžké životní situaci, zájem o školu, podílení se na aktivitách škol, vytvoření podmínek pro jejich vzdělávání</w:t>
            </w:r>
          </w:p>
        </w:tc>
      </w:tr>
    </w:tbl>
    <w:p w14:paraId="7E5647CA" w14:textId="77777777" w:rsidR="005A7D15" w:rsidRDefault="005A7D15" w:rsidP="005A7D15">
      <w:pPr>
        <w:jc w:val="both"/>
      </w:pPr>
    </w:p>
    <w:p w14:paraId="275BFF79" w14:textId="4BC490F5" w:rsidR="00E9414A" w:rsidRDefault="005A7D15" w:rsidP="00AC0FC1">
      <w:pPr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</w:r>
    </w:p>
    <w:p w14:paraId="4EF9E351" w14:textId="63926BDF" w:rsidR="00D15C6C" w:rsidRDefault="00D15C6C" w:rsidP="00AC0FC1">
      <w:pPr>
        <w:rPr>
          <w:rFonts w:ascii="Times New Roman" w:hAnsi="Times New Roman"/>
          <w:sz w:val="24"/>
          <w:szCs w:val="24"/>
          <w:lang w:eastAsia="cs-CZ"/>
        </w:rPr>
      </w:pPr>
    </w:p>
    <w:p w14:paraId="034134DD" w14:textId="7795B682" w:rsidR="00D15C6C" w:rsidRDefault="00D15C6C" w:rsidP="00AC0FC1">
      <w:pPr>
        <w:rPr>
          <w:rFonts w:ascii="Times New Roman" w:hAnsi="Times New Roman"/>
          <w:sz w:val="24"/>
          <w:szCs w:val="24"/>
          <w:lang w:eastAsia="cs-CZ"/>
        </w:rPr>
      </w:pPr>
    </w:p>
    <w:p w14:paraId="45878A39" w14:textId="7BCE73F6" w:rsidR="00D15C6C" w:rsidRDefault="00D15C6C" w:rsidP="00AC0FC1">
      <w:pPr>
        <w:rPr>
          <w:rFonts w:ascii="Times New Roman" w:hAnsi="Times New Roman"/>
          <w:sz w:val="24"/>
          <w:szCs w:val="24"/>
          <w:lang w:eastAsia="cs-CZ"/>
        </w:rPr>
      </w:pPr>
    </w:p>
    <w:p w14:paraId="3A439A9B" w14:textId="4E8EF80F" w:rsidR="00D15C6C" w:rsidRDefault="00D15C6C" w:rsidP="00AC0FC1">
      <w:pPr>
        <w:rPr>
          <w:rFonts w:ascii="Times New Roman" w:hAnsi="Times New Roman"/>
          <w:sz w:val="24"/>
          <w:szCs w:val="24"/>
          <w:lang w:eastAsia="cs-CZ"/>
        </w:rPr>
      </w:pPr>
    </w:p>
    <w:p w14:paraId="5DCF49CA" w14:textId="744EAB43" w:rsidR="00D15C6C" w:rsidRDefault="00D15C6C" w:rsidP="00AC0FC1">
      <w:pPr>
        <w:rPr>
          <w:rFonts w:ascii="Times New Roman" w:hAnsi="Times New Roman"/>
          <w:sz w:val="24"/>
          <w:szCs w:val="24"/>
          <w:lang w:eastAsia="cs-CZ"/>
        </w:rPr>
      </w:pPr>
    </w:p>
    <w:p w14:paraId="090D243A" w14:textId="58337459" w:rsidR="00D15C6C" w:rsidRDefault="00D15C6C" w:rsidP="00AC0FC1">
      <w:pPr>
        <w:rPr>
          <w:rFonts w:ascii="Times New Roman" w:hAnsi="Times New Roman"/>
          <w:sz w:val="24"/>
          <w:szCs w:val="24"/>
          <w:lang w:eastAsia="cs-CZ"/>
        </w:rPr>
      </w:pPr>
    </w:p>
    <w:p w14:paraId="49036BC6" w14:textId="234A64EC" w:rsidR="00D15C6C" w:rsidRDefault="00D15C6C" w:rsidP="00AC0FC1">
      <w:pPr>
        <w:rPr>
          <w:rFonts w:ascii="Times New Roman" w:hAnsi="Times New Roman"/>
          <w:sz w:val="24"/>
          <w:szCs w:val="24"/>
          <w:lang w:eastAsia="cs-CZ"/>
        </w:rPr>
      </w:pPr>
    </w:p>
    <w:p w14:paraId="780E6AFA" w14:textId="5C2AF054" w:rsidR="00D15C6C" w:rsidRDefault="00D15C6C" w:rsidP="00AC0FC1">
      <w:pPr>
        <w:rPr>
          <w:rFonts w:ascii="Times New Roman" w:hAnsi="Times New Roman"/>
          <w:sz w:val="24"/>
          <w:szCs w:val="24"/>
          <w:lang w:eastAsia="cs-CZ"/>
        </w:rPr>
      </w:pPr>
    </w:p>
    <w:p w14:paraId="7652BBED" w14:textId="5F006523" w:rsidR="00D15C6C" w:rsidRDefault="00D15C6C" w:rsidP="00AC0FC1">
      <w:pPr>
        <w:rPr>
          <w:rFonts w:ascii="Times New Roman" w:hAnsi="Times New Roman"/>
          <w:sz w:val="24"/>
          <w:szCs w:val="24"/>
          <w:lang w:eastAsia="cs-CZ"/>
        </w:rPr>
      </w:pPr>
    </w:p>
    <w:p w14:paraId="2D34DB3D" w14:textId="5FCB7FBC" w:rsidR="00D15C6C" w:rsidRDefault="00D15C6C" w:rsidP="00AC0FC1">
      <w:pPr>
        <w:rPr>
          <w:rFonts w:ascii="Times New Roman" w:hAnsi="Times New Roman"/>
          <w:sz w:val="24"/>
          <w:szCs w:val="24"/>
          <w:lang w:eastAsia="cs-CZ"/>
        </w:rPr>
      </w:pPr>
    </w:p>
    <w:p w14:paraId="1CF04191" w14:textId="48100B3A" w:rsidR="00D15C6C" w:rsidRDefault="00D15C6C" w:rsidP="00AC0FC1">
      <w:pPr>
        <w:rPr>
          <w:rFonts w:ascii="Times New Roman" w:hAnsi="Times New Roman"/>
          <w:sz w:val="24"/>
          <w:szCs w:val="24"/>
          <w:lang w:eastAsia="cs-CZ"/>
        </w:rPr>
      </w:pPr>
    </w:p>
    <w:p w14:paraId="2A8B88B6" w14:textId="46088363" w:rsidR="00D15C6C" w:rsidRDefault="00D15C6C" w:rsidP="00AC0FC1">
      <w:pPr>
        <w:rPr>
          <w:rFonts w:ascii="Times New Roman" w:hAnsi="Times New Roman"/>
          <w:sz w:val="24"/>
          <w:szCs w:val="24"/>
          <w:lang w:eastAsia="cs-CZ"/>
        </w:rPr>
      </w:pPr>
    </w:p>
    <w:p w14:paraId="4FA53B90" w14:textId="10EAF1E9" w:rsidR="00D15C6C" w:rsidRDefault="00D15C6C" w:rsidP="00AC0FC1">
      <w:pPr>
        <w:rPr>
          <w:rFonts w:ascii="Times New Roman" w:hAnsi="Times New Roman"/>
          <w:sz w:val="24"/>
          <w:szCs w:val="24"/>
          <w:lang w:eastAsia="cs-CZ"/>
        </w:rPr>
      </w:pPr>
    </w:p>
    <w:p w14:paraId="5BF8C8F7" w14:textId="77777777" w:rsidR="00E0533B" w:rsidRPr="00EB4C7A" w:rsidRDefault="00E0533B" w:rsidP="00FB4656">
      <w:pPr>
        <w:numPr>
          <w:ilvl w:val="0"/>
          <w:numId w:val="19"/>
        </w:numPr>
        <w:shd w:val="clear" w:color="auto" w:fill="808080"/>
        <w:ind w:left="357" w:hanging="357"/>
        <w:jc w:val="center"/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lastRenderedPageBreak/>
        <w:t>STRATEGICKÝ RÁMEC MAP</w:t>
      </w:r>
    </w:p>
    <w:p w14:paraId="0F3BE0F2" w14:textId="37FE7032" w:rsidR="002544C8" w:rsidRPr="00163008" w:rsidRDefault="002544C8" w:rsidP="00FB4656">
      <w:pPr>
        <w:pStyle w:val="Odstavecseseznamem"/>
        <w:numPr>
          <w:ilvl w:val="0"/>
          <w:numId w:val="21"/>
        </w:numPr>
        <w:spacing w:after="60"/>
        <w:rPr>
          <w:b/>
        </w:rPr>
      </w:pPr>
      <w:r w:rsidRPr="00163008">
        <w:rPr>
          <w:b/>
        </w:rPr>
        <w:t>VIZE DO ROKU 2023</w:t>
      </w:r>
    </w:p>
    <w:tbl>
      <w:tblPr>
        <w:tblW w:w="0" w:type="auto"/>
        <w:tblBorders>
          <w:top w:val="dashSmallGap" w:sz="18" w:space="0" w:color="FF9900"/>
          <w:left w:val="dashSmallGap" w:sz="18" w:space="0" w:color="FF9900"/>
          <w:bottom w:val="dashSmallGap" w:sz="18" w:space="0" w:color="FF9900"/>
          <w:right w:val="dashSmallGap" w:sz="18" w:space="0" w:color="FF9900"/>
          <w:insideH w:val="dashSmallGap" w:sz="18" w:space="0" w:color="FF9900"/>
          <w:insideV w:val="dashSmallGap" w:sz="18" w:space="0" w:color="FF9900"/>
        </w:tblBorders>
        <w:tblLook w:val="04A0" w:firstRow="1" w:lastRow="0" w:firstColumn="1" w:lastColumn="0" w:noHBand="0" w:noVBand="1"/>
      </w:tblPr>
      <w:tblGrid>
        <w:gridCol w:w="9026"/>
      </w:tblGrid>
      <w:tr w:rsidR="002544C8" w:rsidRPr="00917FFC" w14:paraId="08E7065E" w14:textId="77777777" w:rsidTr="00B95AB1">
        <w:tc>
          <w:tcPr>
            <w:tcW w:w="9212" w:type="dxa"/>
            <w:shd w:val="clear" w:color="auto" w:fill="FFD966"/>
          </w:tcPr>
          <w:p w14:paraId="073162C8" w14:textId="77777777" w:rsidR="002544C8" w:rsidRPr="00917FFC" w:rsidRDefault="002544C8" w:rsidP="00B95AB1">
            <w:pPr>
              <w:spacing w:after="120"/>
              <w:rPr>
                <w:b/>
                <w:i/>
                <w:color w:val="833C0B"/>
              </w:rPr>
            </w:pPr>
            <w:r w:rsidRPr="00917FFC">
              <w:rPr>
                <w:b/>
                <w:i/>
                <w:color w:val="833C0B"/>
              </w:rPr>
              <w:t>Školy</w:t>
            </w:r>
            <w:r>
              <w:rPr>
                <w:b/>
                <w:i/>
                <w:color w:val="833C0B"/>
              </w:rPr>
              <w:t xml:space="preserve"> ORP Český Krumlov jsou školami,</w:t>
            </w:r>
          </w:p>
          <w:p w14:paraId="0CA75559" w14:textId="77777777" w:rsidR="002544C8" w:rsidRDefault="002544C8" w:rsidP="00B95AB1">
            <w:pPr>
              <w:spacing w:after="120"/>
              <w:ind w:left="397"/>
              <w:rPr>
                <w:b/>
                <w:i/>
                <w:color w:val="833C0B"/>
              </w:rPr>
            </w:pPr>
            <w:r>
              <w:rPr>
                <w:b/>
                <w:i/>
                <w:color w:val="833C0B"/>
              </w:rPr>
              <w:t>KTERÉ JSOU DOSTUPNÉ PRO VŠECHNY</w:t>
            </w:r>
          </w:p>
          <w:p w14:paraId="0A81DDC6" w14:textId="77777777" w:rsidR="002544C8" w:rsidRPr="00917FFC" w:rsidRDefault="002544C8" w:rsidP="00B95AB1">
            <w:pPr>
              <w:spacing w:after="120"/>
              <w:ind w:left="397"/>
              <w:rPr>
                <w:b/>
                <w:i/>
                <w:color w:val="833C0B"/>
              </w:rPr>
            </w:pPr>
            <w:r w:rsidRPr="00917FFC">
              <w:rPr>
                <w:b/>
                <w:i/>
                <w:color w:val="833C0B"/>
              </w:rPr>
              <w:t>KDE SE DĚTI CÍTÍ BEZPEČNĚ, MOHOU SE ROZVÍJET, POZNÁVAT A ZAŽIJÍ ÚSPĚCH</w:t>
            </w:r>
          </w:p>
          <w:p w14:paraId="3325AF60" w14:textId="77777777" w:rsidR="002544C8" w:rsidRPr="00917FFC" w:rsidRDefault="002544C8" w:rsidP="00B95AB1">
            <w:pPr>
              <w:spacing w:after="120"/>
              <w:ind w:left="397"/>
              <w:rPr>
                <w:b/>
                <w:i/>
                <w:color w:val="833C0B"/>
              </w:rPr>
            </w:pPr>
            <w:r w:rsidRPr="00917FFC">
              <w:rPr>
                <w:b/>
                <w:i/>
                <w:color w:val="833C0B"/>
              </w:rPr>
              <w:t xml:space="preserve">KDE UČITEL JE VZOREM </w:t>
            </w:r>
            <w:r>
              <w:rPr>
                <w:b/>
                <w:i/>
                <w:color w:val="833C0B"/>
              </w:rPr>
              <w:t xml:space="preserve">A INSPIRACÍ </w:t>
            </w:r>
            <w:r w:rsidRPr="00917FFC">
              <w:rPr>
                <w:b/>
                <w:i/>
                <w:color w:val="833C0B"/>
              </w:rPr>
              <w:t>PRO SVÉ DĚTI A ŽÁKY</w:t>
            </w:r>
          </w:p>
          <w:p w14:paraId="47C5C36D" w14:textId="77777777" w:rsidR="002544C8" w:rsidRPr="00917FFC" w:rsidRDefault="002544C8" w:rsidP="00B95AB1">
            <w:pPr>
              <w:spacing w:after="120"/>
              <w:ind w:left="397"/>
              <w:rPr>
                <w:b/>
                <w:i/>
                <w:color w:val="833C0B"/>
              </w:rPr>
            </w:pPr>
            <w:r w:rsidRPr="00917FFC">
              <w:rPr>
                <w:b/>
                <w:i/>
                <w:color w:val="833C0B"/>
              </w:rPr>
              <w:t>KDE VLÁDNE DOBRÉ KLIMA, PODNĚTNÉ PROSTŘEDÍ, VZÁJEMNÝ RESPEKT A SPOLUPRÁCE</w:t>
            </w:r>
          </w:p>
        </w:tc>
      </w:tr>
    </w:tbl>
    <w:p w14:paraId="43C0F160" w14:textId="37D36DCF" w:rsidR="00E0533B" w:rsidRDefault="00E0533B"/>
    <w:p w14:paraId="38EBB356" w14:textId="4A36219B" w:rsidR="00AF0A6A" w:rsidRPr="00284E08" w:rsidRDefault="00AF0A6A" w:rsidP="00FB4656">
      <w:pPr>
        <w:pStyle w:val="Odstavecseseznamem"/>
        <w:numPr>
          <w:ilvl w:val="0"/>
          <w:numId w:val="21"/>
        </w:numPr>
        <w:spacing w:after="60"/>
        <w:rPr>
          <w:b/>
        </w:rPr>
      </w:pPr>
      <w:r w:rsidRPr="00284E08">
        <w:rPr>
          <w:b/>
        </w:rPr>
        <w:t>POPIS ZAPOJENÍ AKTERŮ</w:t>
      </w:r>
    </w:p>
    <w:p w14:paraId="454BC043" w14:textId="622B7E39" w:rsidR="00AF0A6A" w:rsidRPr="007D6F36" w:rsidRDefault="00E533FC" w:rsidP="00AF0A6A">
      <w:pPr>
        <w:jc w:val="both"/>
      </w:pPr>
      <w:r>
        <w:t>Nastavení struktur a procesu místního akčního plánování a následné z</w:t>
      </w:r>
      <w:r w:rsidR="00AF0A6A" w:rsidRPr="007D6F36">
        <w:t xml:space="preserve">pracování Strategického rámce MAP pro území ORP Český Krumlov </w:t>
      </w:r>
      <w:r>
        <w:t>začalo</w:t>
      </w:r>
      <w:r w:rsidR="00AF0A6A" w:rsidRPr="007D6F36">
        <w:t xml:space="preserve"> </w:t>
      </w:r>
      <w:r w:rsidR="00E820E7" w:rsidRPr="007D6F36">
        <w:t>v rámci realizace projektu MAP</w:t>
      </w:r>
      <w:r>
        <w:t xml:space="preserve"> I</w:t>
      </w:r>
      <w:r w:rsidR="00E820E7" w:rsidRPr="007D6F36">
        <w:t xml:space="preserve"> </w:t>
      </w:r>
      <w:r w:rsidR="00AF0A6A" w:rsidRPr="007D6F36">
        <w:t>v období březen</w:t>
      </w:r>
      <w:r w:rsidR="00E820E7" w:rsidRPr="007D6F36">
        <w:t>-</w:t>
      </w:r>
      <w:r w:rsidR="00AF0A6A" w:rsidRPr="007D6F36">
        <w:t>srpen 2016.</w:t>
      </w:r>
    </w:p>
    <w:p w14:paraId="0E581E74" w14:textId="5FBCB535" w:rsidR="00E820E7" w:rsidRPr="007D6F36" w:rsidRDefault="00E533FC" w:rsidP="00AF0A6A">
      <w:pPr>
        <w:jc w:val="both"/>
      </w:pPr>
      <w:r>
        <w:t xml:space="preserve">Pokračování akčního plánování v území a aktualizace </w:t>
      </w:r>
      <w:r w:rsidR="00E820E7" w:rsidRPr="007D6F36">
        <w:t>Strategick</w:t>
      </w:r>
      <w:r>
        <w:t>ého</w:t>
      </w:r>
      <w:r w:rsidR="00E820E7" w:rsidRPr="007D6F36">
        <w:t xml:space="preserve"> rám</w:t>
      </w:r>
      <w:r>
        <w:t>ce</w:t>
      </w:r>
      <w:r w:rsidR="00E820E7" w:rsidRPr="007D6F36">
        <w:t xml:space="preserve"> </w:t>
      </w:r>
      <w:r>
        <w:t>pak probíhalo v projektu „</w:t>
      </w:r>
      <w:r w:rsidR="00E820E7" w:rsidRPr="007D6F36">
        <w:t>MAP</w:t>
      </w:r>
      <w:r>
        <w:t xml:space="preserve"> </w:t>
      </w:r>
      <w:r w:rsidR="00E820E7" w:rsidRPr="007D6F36">
        <w:t>II – ORP Český Krumlov</w:t>
      </w:r>
      <w:r>
        <w:t>“. Dokument</w:t>
      </w:r>
      <w:r w:rsidR="00E820E7" w:rsidRPr="007D6F36">
        <w:t xml:space="preserve"> byl zpracován v prosinci 2017 a následně</w:t>
      </w:r>
      <w:r w:rsidR="0009579D">
        <w:t xml:space="preserve"> částečně</w:t>
      </w:r>
      <w:r w:rsidR="00E820E7" w:rsidRPr="007D6F36">
        <w:t xml:space="preserve"> </w:t>
      </w:r>
      <w:r w:rsidR="0009579D">
        <w:t xml:space="preserve">zaktualizován </w:t>
      </w:r>
      <w:r w:rsidR="00E820E7" w:rsidRPr="007D6F36">
        <w:t>v květnu 2022.</w:t>
      </w:r>
    </w:p>
    <w:p w14:paraId="763163DA" w14:textId="4619F9C3" w:rsidR="00E533FC" w:rsidRDefault="00AF0A6A" w:rsidP="00AF0A6A">
      <w:pPr>
        <w:jc w:val="both"/>
      </w:pPr>
      <w:r w:rsidRPr="007D6F36">
        <w:t xml:space="preserve">Na vzniku </w:t>
      </w:r>
      <w:r w:rsidR="00E533FC">
        <w:t xml:space="preserve">a aktualizaci </w:t>
      </w:r>
      <w:r w:rsidR="00E820E7" w:rsidRPr="007D6F36">
        <w:t xml:space="preserve">Strategického rámce </w:t>
      </w:r>
      <w:r w:rsidRPr="007D6F36">
        <w:t xml:space="preserve">se </w:t>
      </w:r>
      <w:r w:rsidR="00E820E7" w:rsidRPr="007D6F36">
        <w:t xml:space="preserve">vždy </w:t>
      </w:r>
      <w:r w:rsidRPr="007D6F36">
        <w:t>kromě realizátora</w:t>
      </w:r>
      <w:r w:rsidR="00E820E7" w:rsidRPr="007D6F36">
        <w:t xml:space="preserve"> projektu</w:t>
      </w:r>
      <w:r w:rsidRPr="007D6F36">
        <w:t xml:space="preserve"> </w:t>
      </w:r>
      <w:r w:rsidR="0009579D">
        <w:t xml:space="preserve">(zástupci realizačního týmu projektu) </w:t>
      </w:r>
      <w:r w:rsidRPr="007D6F36">
        <w:t>podílela řada zástupců klíčových aktérů území působících v oblasti školství a vzdělávání</w:t>
      </w:r>
      <w:r w:rsidR="00E820E7" w:rsidRPr="007D6F36">
        <w:t xml:space="preserve"> – </w:t>
      </w:r>
      <w:r w:rsidR="00395C08" w:rsidRPr="007D6F36">
        <w:t xml:space="preserve">zejména členové jednotlivých ustavených pracovních skupin (matematická gramotnost, čtenářská gramotnost, rovné příležitosti a financování), dále </w:t>
      </w:r>
      <w:r w:rsidR="00E820E7" w:rsidRPr="007D6F36">
        <w:t>Řídící výbor</w:t>
      </w:r>
      <w:r w:rsidR="00395C08" w:rsidRPr="007D6F36">
        <w:t xml:space="preserve"> </w:t>
      </w:r>
      <w:r w:rsidR="0009579D">
        <w:t xml:space="preserve">projektu </w:t>
      </w:r>
      <w:r w:rsidR="00395C08" w:rsidRPr="007D6F36">
        <w:t xml:space="preserve">a </w:t>
      </w:r>
      <w:r w:rsidR="00E820E7" w:rsidRPr="007D6F36">
        <w:t>zapojeny byly jednotlivé školy z</w:t>
      </w:r>
      <w:r w:rsidR="00395C08" w:rsidRPr="007D6F36">
        <w:t> </w:t>
      </w:r>
      <w:r w:rsidR="00E820E7" w:rsidRPr="007D6F36">
        <w:t>ORP</w:t>
      </w:r>
      <w:r w:rsidR="00395C08" w:rsidRPr="007D6F36">
        <w:t xml:space="preserve"> a jejich</w:t>
      </w:r>
      <w:r w:rsidR="00E820E7" w:rsidRPr="007D6F36">
        <w:t xml:space="preserve"> zřizovatelé</w:t>
      </w:r>
      <w:r w:rsidR="00E533FC">
        <w:t>.</w:t>
      </w:r>
    </w:p>
    <w:p w14:paraId="6D8F7E76" w14:textId="0484ECB0" w:rsidR="00284E08" w:rsidRDefault="00284E08" w:rsidP="00AF0A6A">
      <w:pPr>
        <w:jc w:val="both"/>
      </w:pPr>
      <w:r>
        <w:t>Konkrétní zapojení aktéři jsou uvedeni v části ÚVOD.</w:t>
      </w:r>
    </w:p>
    <w:p w14:paraId="061B91E6" w14:textId="5ED3D8C1" w:rsidR="00AF0A6A" w:rsidRPr="007D6F36" w:rsidRDefault="00E533FC" w:rsidP="00AF0A6A">
      <w:pPr>
        <w:jc w:val="both"/>
      </w:pPr>
      <w:r>
        <w:t xml:space="preserve">Probíhal </w:t>
      </w:r>
      <w:r w:rsidR="00E820E7" w:rsidRPr="007D6F36">
        <w:t xml:space="preserve">sběr </w:t>
      </w:r>
      <w:r>
        <w:t xml:space="preserve">a pravidelná aktualizace investičních </w:t>
      </w:r>
      <w:r w:rsidR="00E820E7" w:rsidRPr="007D6F36">
        <w:t>záměrů</w:t>
      </w:r>
      <w:r>
        <w:t xml:space="preserve"> škol</w:t>
      </w:r>
      <w:r w:rsidR="00E820E7" w:rsidRPr="007D6F36">
        <w:t xml:space="preserve">, </w:t>
      </w:r>
      <w:r>
        <w:t xml:space="preserve">průběžné </w:t>
      </w:r>
      <w:r w:rsidR="00E820E7" w:rsidRPr="007D6F36">
        <w:t>řízen</w:t>
      </w:r>
      <w:r>
        <w:t>é</w:t>
      </w:r>
      <w:r w:rsidR="00E820E7" w:rsidRPr="007D6F36">
        <w:t xml:space="preserve"> rozhovory se školami, </w:t>
      </w:r>
      <w:r>
        <w:t xml:space="preserve">zjišťování potřeb při setkáních škol, seminářích, využity byly i poznatky ze sebehodnotících zpráv projektu, </w:t>
      </w:r>
      <w:r w:rsidR="00E820E7" w:rsidRPr="007D6F36">
        <w:t>dotazníkov</w:t>
      </w:r>
      <w:r>
        <w:t>ých</w:t>
      </w:r>
      <w:r w:rsidR="00E820E7" w:rsidRPr="007D6F36">
        <w:t xml:space="preserve"> šetření </w:t>
      </w:r>
      <w:r>
        <w:t>a zpětných vazeb účastníků aktivit projektu MAP II</w:t>
      </w:r>
      <w:r w:rsidR="00E820E7" w:rsidRPr="007D6F36">
        <w:t>).</w:t>
      </w:r>
    </w:p>
    <w:p w14:paraId="19B11B0C" w14:textId="18CB8F36" w:rsidR="007D6F36" w:rsidRDefault="007D6F36">
      <w:pPr>
        <w:rPr>
          <w:highlight w:val="yellow"/>
        </w:rPr>
      </w:pPr>
    </w:p>
    <w:p w14:paraId="5441CD87" w14:textId="7B7695BF" w:rsidR="00D15C6C" w:rsidRDefault="00D15C6C">
      <w:pPr>
        <w:rPr>
          <w:highlight w:val="yellow"/>
        </w:rPr>
      </w:pPr>
    </w:p>
    <w:p w14:paraId="0F5BBB33" w14:textId="4D293BEA" w:rsidR="00D15C6C" w:rsidRDefault="00D15C6C">
      <w:pPr>
        <w:rPr>
          <w:highlight w:val="yellow"/>
        </w:rPr>
      </w:pPr>
    </w:p>
    <w:p w14:paraId="41EC562D" w14:textId="22B2D1D8" w:rsidR="00D15C6C" w:rsidRDefault="00D15C6C">
      <w:pPr>
        <w:rPr>
          <w:highlight w:val="yellow"/>
        </w:rPr>
      </w:pPr>
    </w:p>
    <w:p w14:paraId="4129089C" w14:textId="5E3C2AE7" w:rsidR="00D15C6C" w:rsidRDefault="00D15C6C">
      <w:pPr>
        <w:rPr>
          <w:highlight w:val="yellow"/>
        </w:rPr>
      </w:pPr>
    </w:p>
    <w:p w14:paraId="4546BEC7" w14:textId="4611B07C" w:rsidR="00D15C6C" w:rsidRDefault="00D15C6C">
      <w:pPr>
        <w:rPr>
          <w:highlight w:val="yellow"/>
        </w:rPr>
      </w:pPr>
    </w:p>
    <w:p w14:paraId="2FAC56DF" w14:textId="018D69FB" w:rsidR="00D15C6C" w:rsidRDefault="00D15C6C">
      <w:pPr>
        <w:rPr>
          <w:highlight w:val="yellow"/>
        </w:rPr>
      </w:pPr>
    </w:p>
    <w:p w14:paraId="292761CE" w14:textId="66DFE856" w:rsidR="00D15C6C" w:rsidRDefault="00D15C6C">
      <w:pPr>
        <w:rPr>
          <w:highlight w:val="yellow"/>
        </w:rPr>
      </w:pPr>
    </w:p>
    <w:p w14:paraId="36E1220B" w14:textId="75E3C647" w:rsidR="00D15C6C" w:rsidRDefault="00D15C6C">
      <w:pPr>
        <w:rPr>
          <w:highlight w:val="yellow"/>
        </w:rPr>
      </w:pPr>
    </w:p>
    <w:p w14:paraId="3E3A7A2B" w14:textId="646D9E82" w:rsidR="00D15C6C" w:rsidRDefault="00D15C6C">
      <w:pPr>
        <w:rPr>
          <w:highlight w:val="yellow"/>
        </w:rPr>
      </w:pPr>
    </w:p>
    <w:p w14:paraId="5C66C7BA" w14:textId="77777777" w:rsidR="00D15C6C" w:rsidRDefault="00D15C6C">
      <w:pPr>
        <w:rPr>
          <w:highlight w:val="yellow"/>
        </w:rPr>
      </w:pPr>
    </w:p>
    <w:p w14:paraId="4FBFE187" w14:textId="1916B144" w:rsidR="002544C8" w:rsidRPr="00D15C6C" w:rsidRDefault="00F80705" w:rsidP="00FB4656">
      <w:pPr>
        <w:pStyle w:val="Odstavecseseznamem"/>
        <w:numPr>
          <w:ilvl w:val="0"/>
          <w:numId w:val="21"/>
        </w:numPr>
        <w:rPr>
          <w:b/>
          <w:bCs/>
        </w:rPr>
      </w:pPr>
      <w:r w:rsidRPr="00D15C6C">
        <w:rPr>
          <w:b/>
          <w:bCs/>
        </w:rPr>
        <w:lastRenderedPageBreak/>
        <w:t>SEZNAM PRIORIT</w:t>
      </w:r>
    </w:p>
    <w:p w14:paraId="0A632888" w14:textId="40905720" w:rsidR="00284E08" w:rsidRDefault="000107E9" w:rsidP="00284E08">
      <w:r>
        <w:t xml:space="preserve">Stanovení </w:t>
      </w:r>
      <w:r w:rsidRPr="002B7D5B">
        <w:rPr>
          <w:b/>
          <w:bCs/>
        </w:rPr>
        <w:t>priorit</w:t>
      </w:r>
      <w:r>
        <w:t xml:space="preserve"> vychází z</w:t>
      </w:r>
      <w:r w:rsidR="00284E08">
        <w:t xml:space="preserve"> uskutečněné analýzy potřeb území ORP Český Krumlov v oblasti školství, vzdělávání a volnočasových aktivit. </w:t>
      </w:r>
    </w:p>
    <w:p w14:paraId="1B9D5B7F" w14:textId="73432BCB" w:rsidR="000107E9" w:rsidRDefault="000107E9" w:rsidP="00284E08">
      <w:r>
        <w:t xml:space="preserve">Jednotlivé </w:t>
      </w:r>
      <w:r w:rsidRPr="002B7D5B">
        <w:rPr>
          <w:b/>
          <w:bCs/>
        </w:rPr>
        <w:t>cíle</w:t>
      </w:r>
      <w:r>
        <w:t xml:space="preserve"> pak určují, jakým způsobem bude stanovená priorita naplněna.</w:t>
      </w:r>
    </w:p>
    <w:p w14:paraId="72F40D45" w14:textId="45295C4D" w:rsidR="000107E9" w:rsidRDefault="000107E9" w:rsidP="00284E08">
      <w:r>
        <w:t xml:space="preserve">Součástí Strategického rámce MAP je rovněž </w:t>
      </w:r>
      <w:r w:rsidRPr="002B7D5B">
        <w:rPr>
          <w:b/>
          <w:bCs/>
        </w:rPr>
        <w:t>Akční plán</w:t>
      </w:r>
      <w:r>
        <w:t xml:space="preserve"> (zpravidla na příslušný školní rok), ve kterém jsou uvedeny již konkrétní </w:t>
      </w:r>
      <w:r w:rsidRPr="00FB7651">
        <w:rPr>
          <w:b/>
          <w:bCs/>
        </w:rPr>
        <w:t>aktivity</w:t>
      </w:r>
      <w:r w:rsidR="00397652" w:rsidRPr="00FB7651">
        <w:rPr>
          <w:b/>
          <w:bCs/>
        </w:rPr>
        <w:t>/opatření</w:t>
      </w:r>
      <w:r>
        <w:t xml:space="preserve">, které </w:t>
      </w:r>
      <w:r w:rsidR="002B7D5B">
        <w:t>budou naplňovat stanovené cíle</w:t>
      </w:r>
      <w:r w:rsidR="00FB7651">
        <w:t xml:space="preserve"> a</w:t>
      </w:r>
      <w:r w:rsidR="002B7D5B">
        <w:t xml:space="preserve"> priority.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F1278" w:rsidRPr="001F6292" w14:paraId="657EB7FC" w14:textId="77777777" w:rsidTr="004239FA">
        <w:trPr>
          <w:trHeight w:val="405"/>
        </w:trPr>
        <w:tc>
          <w:tcPr>
            <w:tcW w:w="9606" w:type="dxa"/>
            <w:shd w:val="clear" w:color="auto" w:fill="2E74B5"/>
          </w:tcPr>
          <w:p w14:paraId="29B6D10D" w14:textId="77777777" w:rsidR="00DF1278" w:rsidRPr="00EA7791" w:rsidRDefault="00DF1278" w:rsidP="004239FA">
            <w:pPr>
              <w:spacing w:before="40" w:after="40" w:line="240" w:lineRule="auto"/>
              <w:jc w:val="center"/>
              <w:rPr>
                <w:b/>
                <w:color w:val="FFFFFF"/>
              </w:rPr>
            </w:pPr>
            <w:r w:rsidRPr="00EA7791">
              <w:rPr>
                <w:b/>
                <w:color w:val="FFFFFF"/>
              </w:rPr>
              <w:t>Priorita 1: Dostupné a kvalitní předškolní vzdělávání a péče o děti do 3 let věku</w:t>
            </w:r>
          </w:p>
        </w:tc>
      </w:tr>
      <w:tr w:rsidR="00DF1278" w:rsidRPr="001F6292" w14:paraId="2E108983" w14:textId="77777777" w:rsidTr="004239FA">
        <w:trPr>
          <w:trHeight w:val="405"/>
        </w:trPr>
        <w:tc>
          <w:tcPr>
            <w:tcW w:w="9606" w:type="dxa"/>
            <w:shd w:val="clear" w:color="auto" w:fill="BDD6EE"/>
          </w:tcPr>
          <w:p w14:paraId="49653DB3" w14:textId="193D6039" w:rsidR="00DF1278" w:rsidRDefault="00DF1278" w:rsidP="004239FA">
            <w:pPr>
              <w:spacing w:after="0" w:line="240" w:lineRule="auto"/>
              <w:rPr>
                <w:sz w:val="21"/>
                <w:szCs w:val="21"/>
                <w:u w:val="single"/>
              </w:rPr>
            </w:pPr>
            <w:r w:rsidRPr="00A2622C">
              <w:rPr>
                <w:sz w:val="21"/>
                <w:szCs w:val="21"/>
                <w:u w:val="single"/>
              </w:rPr>
              <w:t>Zaměření Priority:</w:t>
            </w:r>
          </w:p>
          <w:p w14:paraId="4BFCDF3B" w14:textId="77777777" w:rsidR="00DF1278" w:rsidRPr="00A2622C" w:rsidRDefault="00DF1278" w:rsidP="004239FA">
            <w:pPr>
              <w:spacing w:after="0" w:line="240" w:lineRule="auto"/>
              <w:rPr>
                <w:sz w:val="21"/>
                <w:szCs w:val="21"/>
              </w:rPr>
            </w:pPr>
            <w:r w:rsidRPr="00A2622C">
              <w:rPr>
                <w:sz w:val="21"/>
                <w:szCs w:val="21"/>
              </w:rPr>
              <w:t>Školy mají k dispozici dostatečné finanční prostředky a materiálně-technické zázemí, aby dokázaly přijmout a pracovat se všemi skupinami dětí.</w:t>
            </w:r>
          </w:p>
          <w:p w14:paraId="3F0CC728" w14:textId="77777777" w:rsidR="00DF1278" w:rsidRPr="00A2622C" w:rsidRDefault="00DF1278" w:rsidP="004239FA">
            <w:pPr>
              <w:spacing w:after="0" w:line="240" w:lineRule="auto"/>
              <w:rPr>
                <w:sz w:val="21"/>
                <w:szCs w:val="21"/>
              </w:rPr>
            </w:pPr>
            <w:r w:rsidRPr="00A2622C">
              <w:rPr>
                <w:sz w:val="21"/>
                <w:szCs w:val="21"/>
              </w:rPr>
              <w:t>Ve škole panuje dobré klima, respekt, pozitivní vzájemné vztahy, učitelé umí zvládat problémové situace.</w:t>
            </w:r>
          </w:p>
          <w:p w14:paraId="68411282" w14:textId="77777777" w:rsidR="00DF1278" w:rsidRPr="00A2622C" w:rsidRDefault="00DF1278" w:rsidP="004239FA">
            <w:pPr>
              <w:spacing w:after="0" w:line="240" w:lineRule="auto"/>
              <w:rPr>
                <w:sz w:val="21"/>
                <w:szCs w:val="21"/>
              </w:rPr>
            </w:pPr>
            <w:r w:rsidRPr="00A2622C">
              <w:rPr>
                <w:sz w:val="21"/>
                <w:szCs w:val="21"/>
              </w:rPr>
              <w:t>Škola má dostatek vzdělaných učitelů a dostatečný prostor a personální kapacity k individuální podpoře dětí a jejich přípravě na život (klíčové kompetence, základní gramotnost, sociální dovednosti, logické a samostatné myšlení, komunikace apod.).</w:t>
            </w:r>
            <w:r>
              <w:rPr>
                <w:sz w:val="21"/>
                <w:szCs w:val="21"/>
              </w:rPr>
              <w:t xml:space="preserve"> </w:t>
            </w:r>
            <w:r w:rsidRPr="00A2622C">
              <w:rPr>
                <w:sz w:val="21"/>
                <w:szCs w:val="21"/>
              </w:rPr>
              <w:t>Školy mají dobře zpracovány a budou naplňovat ŠVP.</w:t>
            </w:r>
          </w:p>
          <w:p w14:paraId="23700249" w14:textId="77777777" w:rsidR="00DF1278" w:rsidRPr="00A2622C" w:rsidRDefault="00DF1278" w:rsidP="004239FA">
            <w:pPr>
              <w:spacing w:after="0" w:line="240" w:lineRule="auto"/>
              <w:rPr>
                <w:sz w:val="21"/>
                <w:szCs w:val="21"/>
              </w:rPr>
            </w:pPr>
            <w:r w:rsidRPr="00A2622C">
              <w:rPr>
                <w:sz w:val="21"/>
                <w:szCs w:val="21"/>
              </w:rPr>
              <w:t>Učitelé ovládají a praktikují moderní metody společné výuky a jsou schopni spolupracovat s dalšími pedagogickými i nepedagogickými pracovníky a odborníky ve škole i mimo ni.</w:t>
            </w:r>
          </w:p>
          <w:p w14:paraId="1B146411" w14:textId="1AB39CD8" w:rsidR="00DF1278" w:rsidRDefault="00DF1278" w:rsidP="004239FA">
            <w:pPr>
              <w:spacing w:after="0" w:line="240" w:lineRule="auto"/>
              <w:rPr>
                <w:sz w:val="21"/>
                <w:szCs w:val="21"/>
              </w:rPr>
            </w:pPr>
            <w:r w:rsidRPr="00A2622C">
              <w:rPr>
                <w:sz w:val="21"/>
                <w:szCs w:val="21"/>
              </w:rPr>
              <w:t>V území se nachází dostatečná nabídka zařízení péče o děti do 3 let věku (tedy nejen MŠ, ale také mateřská centra, denní kluby pro rodiny s malými dětmi apod.).</w:t>
            </w:r>
          </w:p>
          <w:p w14:paraId="7794C80F" w14:textId="2726DEC8" w:rsidR="000107E9" w:rsidRPr="00A2622C" w:rsidRDefault="000107E9" w:rsidP="004239F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Území umí podpořit rodiny s malými dětmi.</w:t>
            </w:r>
          </w:p>
          <w:p w14:paraId="784FA6D4" w14:textId="6C228C78" w:rsidR="00DF1278" w:rsidRPr="00A2622C" w:rsidRDefault="002B7D5B" w:rsidP="004239FA">
            <w:pPr>
              <w:spacing w:after="0" w:line="240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Stanovené cíle:</w:t>
            </w:r>
          </w:p>
          <w:p w14:paraId="22C01E3C" w14:textId="77777777" w:rsidR="00DF1278" w:rsidRPr="00A2622C" w:rsidRDefault="00DF1278" w:rsidP="004239FA">
            <w:pPr>
              <w:spacing w:after="0" w:line="240" w:lineRule="auto"/>
              <w:rPr>
                <w:b/>
                <w:i/>
                <w:sz w:val="21"/>
                <w:szCs w:val="21"/>
              </w:rPr>
            </w:pPr>
            <w:r w:rsidRPr="00A2622C">
              <w:rPr>
                <w:b/>
                <w:i/>
                <w:sz w:val="21"/>
                <w:szCs w:val="21"/>
              </w:rPr>
              <w:t>Cíl 1. 1. Zajistit moderní, bezpečné a podnětné prostředí pro výuku</w:t>
            </w:r>
          </w:p>
          <w:p w14:paraId="3F54AA28" w14:textId="5281E155" w:rsidR="00DF1278" w:rsidRPr="001F6292" w:rsidRDefault="00DF1278" w:rsidP="004239FA">
            <w:pPr>
              <w:spacing w:after="0" w:line="240" w:lineRule="auto"/>
              <w:rPr>
                <w:b/>
              </w:rPr>
            </w:pPr>
            <w:r w:rsidRPr="00A2622C">
              <w:rPr>
                <w:b/>
                <w:i/>
                <w:sz w:val="21"/>
                <w:szCs w:val="21"/>
              </w:rPr>
              <w:t>Cíl 1. 2. Vytv</w:t>
            </w:r>
            <w:r w:rsidR="002B7D5B">
              <w:rPr>
                <w:b/>
                <w:i/>
                <w:sz w:val="21"/>
                <w:szCs w:val="21"/>
              </w:rPr>
              <w:t>ářet</w:t>
            </w:r>
            <w:r w:rsidRPr="00A2622C">
              <w:rPr>
                <w:b/>
                <w:i/>
                <w:sz w:val="21"/>
                <w:szCs w:val="21"/>
              </w:rPr>
              <w:t xml:space="preserve"> podmínky pro rozvoj osobnosti dětí a učitelů</w:t>
            </w:r>
          </w:p>
        </w:tc>
      </w:tr>
      <w:tr w:rsidR="00DF1278" w:rsidRPr="001F6292" w14:paraId="5ED3D310" w14:textId="77777777" w:rsidTr="004239FA">
        <w:trPr>
          <w:trHeight w:val="396"/>
        </w:trPr>
        <w:tc>
          <w:tcPr>
            <w:tcW w:w="9606" w:type="dxa"/>
            <w:shd w:val="clear" w:color="auto" w:fill="FF5050"/>
          </w:tcPr>
          <w:p w14:paraId="4B783D48" w14:textId="77777777" w:rsidR="00DF1278" w:rsidRPr="00EA7791" w:rsidRDefault="00DF1278" w:rsidP="004239FA">
            <w:pPr>
              <w:spacing w:before="40" w:after="40" w:line="240" w:lineRule="auto"/>
              <w:jc w:val="center"/>
              <w:rPr>
                <w:b/>
                <w:color w:val="FFFFFF"/>
              </w:rPr>
            </w:pPr>
            <w:r w:rsidRPr="00EA7791">
              <w:rPr>
                <w:b/>
                <w:color w:val="FFFFFF"/>
              </w:rPr>
              <w:t>Priorita 2: Dostupné a kvalitní základní školství</w:t>
            </w:r>
          </w:p>
        </w:tc>
      </w:tr>
      <w:tr w:rsidR="00DF1278" w:rsidRPr="001F6292" w14:paraId="35C3D592" w14:textId="77777777" w:rsidTr="004239FA">
        <w:trPr>
          <w:trHeight w:val="535"/>
        </w:trPr>
        <w:tc>
          <w:tcPr>
            <w:tcW w:w="9606" w:type="dxa"/>
            <w:shd w:val="clear" w:color="auto" w:fill="FCD8DD"/>
          </w:tcPr>
          <w:p w14:paraId="7F54F9D4" w14:textId="77777777" w:rsidR="00DF1278" w:rsidRPr="00A2622C" w:rsidRDefault="00DF1278" w:rsidP="004239FA">
            <w:pPr>
              <w:spacing w:after="0" w:line="240" w:lineRule="auto"/>
              <w:rPr>
                <w:sz w:val="21"/>
                <w:szCs w:val="21"/>
                <w:u w:val="single"/>
              </w:rPr>
            </w:pPr>
            <w:r w:rsidRPr="00A2622C">
              <w:rPr>
                <w:sz w:val="21"/>
                <w:szCs w:val="21"/>
                <w:u w:val="single"/>
              </w:rPr>
              <w:t>Zaměření Priority:</w:t>
            </w:r>
          </w:p>
          <w:p w14:paraId="7A01453B" w14:textId="2A0D7FAC" w:rsidR="00DF1278" w:rsidRPr="00A2622C" w:rsidRDefault="00DF1278" w:rsidP="004239FA">
            <w:pPr>
              <w:spacing w:after="0" w:line="240" w:lineRule="auto"/>
              <w:rPr>
                <w:sz w:val="21"/>
                <w:szCs w:val="21"/>
              </w:rPr>
            </w:pPr>
            <w:r w:rsidRPr="00A2622C">
              <w:rPr>
                <w:sz w:val="21"/>
                <w:szCs w:val="21"/>
              </w:rPr>
              <w:t xml:space="preserve">Škola má k dispozici dostatečné </w:t>
            </w:r>
            <w:r w:rsidR="002B7D5B">
              <w:rPr>
                <w:sz w:val="21"/>
                <w:szCs w:val="21"/>
              </w:rPr>
              <w:t xml:space="preserve">profesionální vedení, </w:t>
            </w:r>
            <w:r w:rsidRPr="00A2622C">
              <w:rPr>
                <w:sz w:val="21"/>
                <w:szCs w:val="21"/>
              </w:rPr>
              <w:t>finanční prostředky, materiálně – technické zázemí a kvalitní personální kapacitu, aby mohla uspokojit potřeby všech účastníků vzdělávacího procesu.</w:t>
            </w:r>
          </w:p>
          <w:p w14:paraId="1DC9D528" w14:textId="77777777" w:rsidR="00DF1278" w:rsidRPr="00A2622C" w:rsidRDefault="00DF1278" w:rsidP="004239FA">
            <w:pPr>
              <w:spacing w:after="0" w:line="240" w:lineRule="auto"/>
              <w:rPr>
                <w:sz w:val="21"/>
                <w:szCs w:val="21"/>
              </w:rPr>
            </w:pPr>
            <w:r w:rsidRPr="00A2622C">
              <w:rPr>
                <w:sz w:val="21"/>
                <w:szCs w:val="21"/>
              </w:rPr>
              <w:t>Škola je schopna dobře a vyrovnaně připravit všechny žáky s ohledem na jejich schopnosti.</w:t>
            </w:r>
          </w:p>
          <w:p w14:paraId="63032896" w14:textId="4D38A100" w:rsidR="00DF1278" w:rsidRPr="00A2622C" w:rsidRDefault="00DF1278" w:rsidP="004239FA">
            <w:pPr>
              <w:spacing w:after="0" w:line="240" w:lineRule="auto"/>
              <w:rPr>
                <w:sz w:val="21"/>
                <w:szCs w:val="21"/>
              </w:rPr>
            </w:pPr>
            <w:r w:rsidRPr="00A2622C">
              <w:rPr>
                <w:sz w:val="21"/>
                <w:szCs w:val="21"/>
              </w:rPr>
              <w:t>Škola podporuje rozvoj základní</w:t>
            </w:r>
            <w:r w:rsidR="007D6F36">
              <w:rPr>
                <w:sz w:val="21"/>
                <w:szCs w:val="21"/>
              </w:rPr>
              <w:t>ch</w:t>
            </w:r>
            <w:r w:rsidRPr="00A2622C">
              <w:rPr>
                <w:sz w:val="21"/>
                <w:szCs w:val="21"/>
              </w:rPr>
              <w:t xml:space="preserve"> gramotnost</w:t>
            </w:r>
            <w:r w:rsidR="007D6F36">
              <w:rPr>
                <w:sz w:val="21"/>
                <w:szCs w:val="21"/>
              </w:rPr>
              <w:t>í</w:t>
            </w:r>
            <w:r w:rsidRPr="00A2622C">
              <w:rPr>
                <w:sz w:val="21"/>
                <w:szCs w:val="21"/>
              </w:rPr>
              <w:t>, klíčových kompetencí</w:t>
            </w:r>
            <w:r w:rsidR="007D6F36">
              <w:rPr>
                <w:sz w:val="21"/>
                <w:szCs w:val="21"/>
              </w:rPr>
              <w:t>.</w:t>
            </w:r>
          </w:p>
          <w:p w14:paraId="0B38E028" w14:textId="77777777" w:rsidR="00DF1278" w:rsidRPr="00A2622C" w:rsidRDefault="00DF1278" w:rsidP="004239FA">
            <w:pPr>
              <w:spacing w:after="0" w:line="240" w:lineRule="auto"/>
              <w:rPr>
                <w:sz w:val="21"/>
                <w:szCs w:val="21"/>
              </w:rPr>
            </w:pPr>
            <w:r w:rsidRPr="00A2622C">
              <w:rPr>
                <w:sz w:val="21"/>
                <w:szCs w:val="21"/>
              </w:rPr>
              <w:t>Škola rozvíjí schopnosti každého žáka a připravuje ho na život.</w:t>
            </w:r>
          </w:p>
          <w:p w14:paraId="1FFC13F5" w14:textId="6C071864" w:rsidR="00DF1278" w:rsidRPr="00A2622C" w:rsidRDefault="00DF1278" w:rsidP="004239FA">
            <w:pPr>
              <w:spacing w:after="0" w:line="240" w:lineRule="auto"/>
              <w:rPr>
                <w:sz w:val="21"/>
                <w:szCs w:val="21"/>
              </w:rPr>
            </w:pPr>
            <w:r w:rsidRPr="00A2622C">
              <w:rPr>
                <w:sz w:val="21"/>
                <w:szCs w:val="21"/>
              </w:rPr>
              <w:t xml:space="preserve">Škola podporuje další vzdělávání pracovníků školy (i nepedagogických) tak, aby získané znalosti byly přínosem nejen pro konkrétního žáka, ale </w:t>
            </w:r>
            <w:r w:rsidR="007D6F36">
              <w:rPr>
                <w:sz w:val="21"/>
                <w:szCs w:val="21"/>
              </w:rPr>
              <w:t xml:space="preserve">i </w:t>
            </w:r>
            <w:r w:rsidRPr="00A2622C">
              <w:rPr>
                <w:sz w:val="21"/>
                <w:szCs w:val="21"/>
              </w:rPr>
              <w:t>pro samotného pedagoga.</w:t>
            </w:r>
          </w:p>
          <w:p w14:paraId="2496650A" w14:textId="77777777" w:rsidR="00DF1278" w:rsidRDefault="00DF1278" w:rsidP="004239FA">
            <w:pPr>
              <w:spacing w:after="0" w:line="240" w:lineRule="auto"/>
              <w:rPr>
                <w:sz w:val="21"/>
                <w:szCs w:val="21"/>
              </w:rPr>
            </w:pPr>
            <w:r w:rsidRPr="00A2622C">
              <w:rPr>
                <w:sz w:val="21"/>
                <w:szCs w:val="21"/>
              </w:rPr>
              <w:t>Škola používá aktivizující metody ve výuce k dosažení osobnostního rozvoje, tvořivosti žáka, což je přínosem pro učitele i žáka.</w:t>
            </w:r>
            <w:r>
              <w:rPr>
                <w:sz w:val="21"/>
                <w:szCs w:val="21"/>
              </w:rPr>
              <w:t xml:space="preserve"> </w:t>
            </w:r>
          </w:p>
          <w:p w14:paraId="38AEEB9A" w14:textId="77777777" w:rsidR="00DF1278" w:rsidRPr="00A2622C" w:rsidRDefault="00DF1278" w:rsidP="004239FA">
            <w:pPr>
              <w:spacing w:after="0" w:line="240" w:lineRule="auto"/>
              <w:rPr>
                <w:sz w:val="21"/>
                <w:szCs w:val="21"/>
              </w:rPr>
            </w:pPr>
            <w:r w:rsidRPr="00A2622C">
              <w:rPr>
                <w:sz w:val="21"/>
                <w:szCs w:val="21"/>
              </w:rPr>
              <w:t>Ve škole panuje dobré klima, respekt, pozitivní vzájemné vztahy, učitelé umí zvládat problémové situace.</w:t>
            </w:r>
          </w:p>
          <w:p w14:paraId="6B94D9FE" w14:textId="77777777" w:rsidR="002B7D5B" w:rsidRPr="00A2622C" w:rsidRDefault="002B7D5B" w:rsidP="002B7D5B">
            <w:pPr>
              <w:spacing w:after="0" w:line="240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Stanovené cíle:</w:t>
            </w:r>
          </w:p>
          <w:p w14:paraId="45F3AFED" w14:textId="77777777" w:rsidR="00DF1278" w:rsidRPr="00A2622C" w:rsidRDefault="00DF1278" w:rsidP="004239FA">
            <w:pPr>
              <w:spacing w:after="0" w:line="240" w:lineRule="auto"/>
              <w:rPr>
                <w:b/>
                <w:i/>
                <w:sz w:val="21"/>
                <w:szCs w:val="21"/>
              </w:rPr>
            </w:pPr>
            <w:r w:rsidRPr="00A2622C">
              <w:rPr>
                <w:b/>
                <w:i/>
                <w:sz w:val="21"/>
                <w:szCs w:val="21"/>
              </w:rPr>
              <w:t>Cíl 2. 1. Zajistit moderní, bezpečné a podnětné prostředí pro výuku</w:t>
            </w:r>
          </w:p>
          <w:p w14:paraId="30B0E46D" w14:textId="08C4AF81" w:rsidR="00DF1278" w:rsidRPr="00A2622C" w:rsidRDefault="00DF1278" w:rsidP="004239FA">
            <w:pPr>
              <w:spacing w:after="0" w:line="240" w:lineRule="auto"/>
              <w:rPr>
                <w:b/>
                <w:i/>
                <w:sz w:val="21"/>
                <w:szCs w:val="21"/>
              </w:rPr>
            </w:pPr>
            <w:r w:rsidRPr="00A2622C">
              <w:rPr>
                <w:b/>
                <w:i/>
                <w:sz w:val="21"/>
                <w:szCs w:val="21"/>
              </w:rPr>
              <w:t>Cíl 2. 2. Vy</w:t>
            </w:r>
            <w:r w:rsidR="002B7D5B">
              <w:rPr>
                <w:b/>
                <w:i/>
                <w:sz w:val="21"/>
                <w:szCs w:val="21"/>
              </w:rPr>
              <w:t>tvářet</w:t>
            </w:r>
            <w:r w:rsidRPr="00A2622C">
              <w:rPr>
                <w:b/>
                <w:i/>
                <w:sz w:val="21"/>
                <w:szCs w:val="21"/>
              </w:rPr>
              <w:t xml:space="preserve"> podmínky pro rozvoj osobnosti žáků</w:t>
            </w:r>
          </w:p>
          <w:p w14:paraId="0D37EE76" w14:textId="47CEF4AB" w:rsidR="00DF1278" w:rsidRPr="001F6292" w:rsidRDefault="00DF1278" w:rsidP="004239FA">
            <w:pPr>
              <w:spacing w:after="0" w:line="240" w:lineRule="auto"/>
              <w:rPr>
                <w:b/>
              </w:rPr>
            </w:pPr>
            <w:r w:rsidRPr="00A2622C">
              <w:rPr>
                <w:b/>
                <w:i/>
                <w:sz w:val="21"/>
                <w:szCs w:val="21"/>
              </w:rPr>
              <w:t xml:space="preserve">Cíl 2. 3. </w:t>
            </w:r>
            <w:r w:rsidR="002B7D5B">
              <w:rPr>
                <w:b/>
                <w:i/>
                <w:sz w:val="21"/>
                <w:szCs w:val="21"/>
              </w:rPr>
              <w:t>Podporovat m</w:t>
            </w:r>
            <w:r w:rsidRPr="00A2622C">
              <w:rPr>
                <w:b/>
                <w:i/>
                <w:sz w:val="21"/>
                <w:szCs w:val="21"/>
              </w:rPr>
              <w:t>ožnost úspěchu každého žáka</w:t>
            </w:r>
          </w:p>
        </w:tc>
      </w:tr>
      <w:tr w:rsidR="00DF1278" w:rsidRPr="001F6292" w14:paraId="54CD1403" w14:textId="77777777" w:rsidTr="004239FA">
        <w:trPr>
          <w:trHeight w:val="442"/>
        </w:trPr>
        <w:tc>
          <w:tcPr>
            <w:tcW w:w="9606" w:type="dxa"/>
            <w:shd w:val="clear" w:color="auto" w:fill="538135"/>
          </w:tcPr>
          <w:p w14:paraId="34E51E6D" w14:textId="77777777" w:rsidR="00DF1278" w:rsidRPr="00EA7791" w:rsidRDefault="00DF1278" w:rsidP="004239FA">
            <w:pPr>
              <w:spacing w:before="40" w:after="40" w:line="240" w:lineRule="auto"/>
              <w:jc w:val="center"/>
              <w:rPr>
                <w:b/>
                <w:i/>
                <w:color w:val="FFFFFF"/>
              </w:rPr>
            </w:pPr>
            <w:r w:rsidRPr="00EA7791">
              <w:rPr>
                <w:b/>
                <w:i/>
                <w:color w:val="FFFFFF"/>
              </w:rPr>
              <w:t>Priorita 3: Podpora volnočasových aktivit prostřednictvím neformálního a zájmového vzdělávání</w:t>
            </w:r>
            <w:r>
              <w:rPr>
                <w:b/>
                <w:i/>
                <w:color w:val="FFFFFF"/>
              </w:rPr>
              <w:t xml:space="preserve"> a ZUŠ</w:t>
            </w:r>
          </w:p>
        </w:tc>
      </w:tr>
      <w:tr w:rsidR="00DF1278" w:rsidRPr="001F6292" w14:paraId="2E36AA0E" w14:textId="77777777" w:rsidTr="004239FA">
        <w:trPr>
          <w:trHeight w:val="405"/>
        </w:trPr>
        <w:tc>
          <w:tcPr>
            <w:tcW w:w="9606" w:type="dxa"/>
            <w:shd w:val="clear" w:color="auto" w:fill="CCFF99"/>
          </w:tcPr>
          <w:p w14:paraId="5A859DD1" w14:textId="77777777" w:rsidR="00DF1278" w:rsidRPr="00A2622C" w:rsidRDefault="00DF1278" w:rsidP="004239FA">
            <w:pPr>
              <w:spacing w:after="0" w:line="240" w:lineRule="auto"/>
              <w:rPr>
                <w:sz w:val="21"/>
                <w:szCs w:val="21"/>
                <w:u w:val="single"/>
              </w:rPr>
            </w:pPr>
            <w:r w:rsidRPr="00A2622C">
              <w:rPr>
                <w:sz w:val="21"/>
                <w:szCs w:val="21"/>
                <w:u w:val="single"/>
              </w:rPr>
              <w:t>Zaměření Priority:</w:t>
            </w:r>
          </w:p>
          <w:p w14:paraId="1E8C3741" w14:textId="0C118C1D" w:rsidR="00337B68" w:rsidRDefault="00337B68" w:rsidP="004239F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 území je nabídka volnočasových aktivit kvalitní a dostupná všem zájemcům.</w:t>
            </w:r>
          </w:p>
          <w:p w14:paraId="0D1E0F49" w14:textId="460A0C2A" w:rsidR="007D6F36" w:rsidRDefault="00337B68" w:rsidP="004239F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Existuje dostatečná m</w:t>
            </w:r>
            <w:r w:rsidR="007D6F36">
              <w:rPr>
                <w:sz w:val="21"/>
                <w:szCs w:val="21"/>
              </w:rPr>
              <w:t>ožnost rozšíření znalostí a dovedností dětí, žáků, zaměstnanců škol a dalších organizací v rámci mimoškolních aktivit</w:t>
            </w:r>
          </w:p>
          <w:p w14:paraId="60DBC023" w14:textId="77777777" w:rsidR="002B7D5B" w:rsidRPr="00A2622C" w:rsidRDefault="002B7D5B" w:rsidP="002B7D5B">
            <w:pPr>
              <w:spacing w:after="0" w:line="240" w:lineRule="auto"/>
              <w:rPr>
                <w:sz w:val="21"/>
                <w:szCs w:val="21"/>
                <w:u w:val="single"/>
              </w:rPr>
            </w:pPr>
            <w:r w:rsidRPr="00A2622C">
              <w:rPr>
                <w:sz w:val="21"/>
                <w:szCs w:val="21"/>
              </w:rPr>
              <w:t>Prevence rizikového chování, rozvoj osobnosti.</w:t>
            </w:r>
          </w:p>
          <w:p w14:paraId="6966EB49" w14:textId="77777777" w:rsidR="002B7D5B" w:rsidRDefault="002B7D5B" w:rsidP="002B7D5B">
            <w:pPr>
              <w:spacing w:after="0" w:line="240" w:lineRule="auto"/>
              <w:rPr>
                <w:sz w:val="21"/>
                <w:szCs w:val="21"/>
              </w:rPr>
            </w:pPr>
            <w:r w:rsidRPr="00A2622C">
              <w:rPr>
                <w:sz w:val="21"/>
                <w:szCs w:val="21"/>
              </w:rPr>
              <w:t>Využití místního potenciálu pro rozšíření příležitostí pro rozvoj osobnosti dětí a žáků.</w:t>
            </w:r>
          </w:p>
          <w:p w14:paraId="2747D67A" w14:textId="77777777" w:rsidR="00337B68" w:rsidRPr="00A2622C" w:rsidRDefault="00337B68" w:rsidP="00337B68">
            <w:pPr>
              <w:spacing w:after="0" w:line="240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Stanovené cíle:</w:t>
            </w:r>
          </w:p>
          <w:p w14:paraId="1D801679" w14:textId="737A301D" w:rsidR="00DF1278" w:rsidRPr="00A2622C" w:rsidRDefault="00DF1278" w:rsidP="004239FA">
            <w:pPr>
              <w:spacing w:after="0" w:line="240" w:lineRule="auto"/>
              <w:rPr>
                <w:b/>
                <w:i/>
                <w:sz w:val="21"/>
                <w:szCs w:val="21"/>
              </w:rPr>
            </w:pPr>
            <w:r w:rsidRPr="00A2622C">
              <w:rPr>
                <w:b/>
                <w:i/>
                <w:sz w:val="21"/>
                <w:szCs w:val="21"/>
              </w:rPr>
              <w:t xml:space="preserve">Cíl 3. 1. </w:t>
            </w:r>
            <w:r w:rsidR="002B7D5B">
              <w:rPr>
                <w:b/>
                <w:i/>
                <w:sz w:val="21"/>
                <w:szCs w:val="21"/>
              </w:rPr>
              <w:t>Zajistit m</w:t>
            </w:r>
            <w:r w:rsidRPr="00A2622C">
              <w:rPr>
                <w:b/>
                <w:i/>
                <w:sz w:val="21"/>
                <w:szCs w:val="21"/>
              </w:rPr>
              <w:t>oderní, dostupné, atraktivní prostředí</w:t>
            </w:r>
          </w:p>
          <w:p w14:paraId="55EADD3F" w14:textId="4BD7964A" w:rsidR="00DF1278" w:rsidRPr="001F6292" w:rsidRDefault="00DF1278" w:rsidP="004239FA">
            <w:pPr>
              <w:shd w:val="clear" w:color="auto" w:fill="CCFF99"/>
              <w:spacing w:after="0" w:line="240" w:lineRule="auto"/>
              <w:rPr>
                <w:b/>
              </w:rPr>
            </w:pPr>
            <w:r w:rsidRPr="00A2622C">
              <w:rPr>
                <w:b/>
                <w:i/>
                <w:sz w:val="21"/>
                <w:szCs w:val="21"/>
              </w:rPr>
              <w:t>Cíl 3. 2. Vytv</w:t>
            </w:r>
            <w:r w:rsidR="00337B68">
              <w:rPr>
                <w:b/>
                <w:i/>
                <w:sz w:val="21"/>
                <w:szCs w:val="21"/>
              </w:rPr>
              <w:t>ářet</w:t>
            </w:r>
            <w:r w:rsidRPr="00A2622C">
              <w:rPr>
                <w:b/>
                <w:i/>
                <w:sz w:val="21"/>
                <w:szCs w:val="21"/>
              </w:rPr>
              <w:t xml:space="preserve"> podmínky pro rozvoj osobnosti dětí a žáků</w:t>
            </w:r>
          </w:p>
        </w:tc>
      </w:tr>
      <w:tr w:rsidR="00D15C6C" w:rsidRPr="001F6292" w14:paraId="44589258" w14:textId="77777777" w:rsidTr="00D15C6C">
        <w:trPr>
          <w:trHeight w:val="405"/>
        </w:trPr>
        <w:tc>
          <w:tcPr>
            <w:tcW w:w="9606" w:type="dxa"/>
            <w:shd w:val="clear" w:color="auto" w:fill="auto"/>
          </w:tcPr>
          <w:p w14:paraId="0A283A7D" w14:textId="77777777" w:rsidR="00D15C6C" w:rsidRPr="00A2622C" w:rsidRDefault="00D15C6C" w:rsidP="004239FA">
            <w:pPr>
              <w:spacing w:after="0" w:line="240" w:lineRule="auto"/>
              <w:rPr>
                <w:sz w:val="21"/>
                <w:szCs w:val="21"/>
                <w:u w:val="single"/>
              </w:rPr>
            </w:pPr>
          </w:p>
        </w:tc>
      </w:tr>
      <w:tr w:rsidR="00DF1278" w:rsidRPr="001F6292" w14:paraId="217C1F55" w14:textId="77777777" w:rsidTr="004239FA">
        <w:trPr>
          <w:trHeight w:val="300"/>
        </w:trPr>
        <w:tc>
          <w:tcPr>
            <w:tcW w:w="9606" w:type="dxa"/>
            <w:shd w:val="clear" w:color="auto" w:fill="BF8F00"/>
          </w:tcPr>
          <w:p w14:paraId="0226B1B5" w14:textId="77777777" w:rsidR="00DF1278" w:rsidRPr="00EA7791" w:rsidRDefault="00DF1278" w:rsidP="004239FA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EA7791">
              <w:rPr>
                <w:b/>
                <w:color w:val="FFFFFF"/>
              </w:rPr>
              <w:t>Priorita 4: Posílení spolupráce a komunikace</w:t>
            </w:r>
          </w:p>
        </w:tc>
      </w:tr>
      <w:tr w:rsidR="00DF1278" w:rsidRPr="001F6292" w14:paraId="07577B61" w14:textId="77777777" w:rsidTr="004239FA">
        <w:trPr>
          <w:trHeight w:val="535"/>
        </w:trPr>
        <w:tc>
          <w:tcPr>
            <w:tcW w:w="9606" w:type="dxa"/>
            <w:shd w:val="clear" w:color="auto" w:fill="FFE599"/>
          </w:tcPr>
          <w:p w14:paraId="31CACAA9" w14:textId="77777777" w:rsidR="00DF1278" w:rsidRPr="00A2622C" w:rsidRDefault="00DF1278" w:rsidP="004239FA">
            <w:pPr>
              <w:spacing w:after="0" w:line="240" w:lineRule="auto"/>
              <w:rPr>
                <w:sz w:val="21"/>
                <w:szCs w:val="21"/>
                <w:u w:val="single"/>
              </w:rPr>
            </w:pPr>
            <w:r w:rsidRPr="00A2622C">
              <w:rPr>
                <w:sz w:val="21"/>
                <w:szCs w:val="21"/>
                <w:u w:val="single"/>
              </w:rPr>
              <w:t>Zaměření Priority:</w:t>
            </w:r>
          </w:p>
          <w:p w14:paraId="4BCD8A83" w14:textId="303C0913" w:rsidR="00DF1278" w:rsidRPr="00A2622C" w:rsidRDefault="000C28B9" w:rsidP="004239F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Podporovat m</w:t>
            </w:r>
            <w:r w:rsidR="00DF1278" w:rsidRPr="00A2622C">
              <w:rPr>
                <w:sz w:val="21"/>
                <w:szCs w:val="21"/>
              </w:rPr>
              <w:t>etodické výměny, koordinovaný přístup, sdílení příkladů dobré praxe, společné řešení problémových situací.</w:t>
            </w:r>
          </w:p>
          <w:p w14:paraId="298A6E4E" w14:textId="77777777" w:rsidR="000C28B9" w:rsidRDefault="00DF1278" w:rsidP="004239FA">
            <w:pPr>
              <w:spacing w:after="0" w:line="240" w:lineRule="auto"/>
              <w:rPr>
                <w:sz w:val="21"/>
                <w:szCs w:val="21"/>
              </w:rPr>
            </w:pPr>
            <w:r w:rsidRPr="00A2622C">
              <w:rPr>
                <w:sz w:val="21"/>
                <w:szCs w:val="21"/>
              </w:rPr>
              <w:t>Prevence rizikového chování, rozvoj osobnosti dětí a žáků ve spolupráci s rodiči, odborníky zaměřenými na sociální oblast, pomoc v rodinách.</w:t>
            </w:r>
            <w:r>
              <w:rPr>
                <w:sz w:val="21"/>
                <w:szCs w:val="21"/>
              </w:rPr>
              <w:t xml:space="preserve"> </w:t>
            </w:r>
          </w:p>
          <w:p w14:paraId="78C222A4" w14:textId="77777777" w:rsidR="000C28B9" w:rsidRDefault="00DF1278" w:rsidP="004239FA">
            <w:pPr>
              <w:spacing w:after="0" w:line="240" w:lineRule="auto"/>
              <w:rPr>
                <w:sz w:val="21"/>
                <w:szCs w:val="21"/>
              </w:rPr>
            </w:pPr>
            <w:r w:rsidRPr="00A2622C">
              <w:rPr>
                <w:sz w:val="21"/>
                <w:szCs w:val="21"/>
              </w:rPr>
              <w:t xml:space="preserve">Rozvoj zájmu žáků o polytechnické vzdělávání, </w:t>
            </w:r>
            <w:r w:rsidR="00C47093">
              <w:rPr>
                <w:sz w:val="21"/>
                <w:szCs w:val="21"/>
              </w:rPr>
              <w:t xml:space="preserve">rozvoj klíčových kompetencí a gramotností, </w:t>
            </w:r>
            <w:r w:rsidRPr="00A2622C">
              <w:rPr>
                <w:sz w:val="21"/>
                <w:szCs w:val="21"/>
              </w:rPr>
              <w:t>podpora zaměstnanosti v</w:t>
            </w:r>
            <w:r>
              <w:rPr>
                <w:sz w:val="21"/>
                <w:szCs w:val="21"/>
              </w:rPr>
              <w:t> </w:t>
            </w:r>
            <w:r w:rsidRPr="00A2622C">
              <w:rPr>
                <w:sz w:val="21"/>
                <w:szCs w:val="21"/>
              </w:rPr>
              <w:t>regionu</w:t>
            </w:r>
            <w:r>
              <w:rPr>
                <w:sz w:val="21"/>
                <w:szCs w:val="21"/>
              </w:rPr>
              <w:t xml:space="preserve"> atd.</w:t>
            </w:r>
          </w:p>
          <w:p w14:paraId="74559657" w14:textId="77777777" w:rsidR="000C28B9" w:rsidRDefault="000C28B9" w:rsidP="004239F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Podporovat příznivé k</w:t>
            </w:r>
            <w:r w:rsidR="00DF1278" w:rsidRPr="00A2622C">
              <w:rPr>
                <w:sz w:val="21"/>
                <w:szCs w:val="21"/>
              </w:rPr>
              <w:t>lima školy, vedení školy, komunikace uvnitř školy, prezentace školy na venek.</w:t>
            </w:r>
            <w:r w:rsidR="00DF1278">
              <w:rPr>
                <w:sz w:val="21"/>
                <w:szCs w:val="21"/>
              </w:rPr>
              <w:t xml:space="preserve"> </w:t>
            </w:r>
          </w:p>
          <w:p w14:paraId="2747AA9E" w14:textId="12757AC6" w:rsidR="00DF1278" w:rsidRDefault="00DF1278" w:rsidP="004239F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Rozvoj spolupráce s dalšími organizacemi v oblasti vzdělávání a péče o děti a mládež</w:t>
            </w:r>
            <w:r w:rsidR="00C47093">
              <w:rPr>
                <w:sz w:val="21"/>
                <w:szCs w:val="21"/>
              </w:rPr>
              <w:t>, možnosti propojení</w:t>
            </w:r>
            <w:r>
              <w:rPr>
                <w:sz w:val="21"/>
                <w:szCs w:val="21"/>
              </w:rPr>
              <w:t xml:space="preserve"> výuk</w:t>
            </w:r>
            <w:r w:rsidR="00C47093">
              <w:rPr>
                <w:sz w:val="21"/>
                <w:szCs w:val="21"/>
              </w:rPr>
              <w:t>y</w:t>
            </w:r>
            <w:r>
              <w:rPr>
                <w:sz w:val="21"/>
                <w:szCs w:val="21"/>
              </w:rPr>
              <w:t xml:space="preserve"> s programy dalších institucí.</w:t>
            </w:r>
          </w:p>
          <w:p w14:paraId="3FF3B873" w14:textId="6CC60AE3" w:rsidR="000C28B9" w:rsidRDefault="000C28B9" w:rsidP="004239F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Dostatečně informovat rodiče a veřejnost o aktivitách škol, o nabídkách organizací věnujících se dětem a mládeži.</w:t>
            </w:r>
          </w:p>
          <w:p w14:paraId="049C9DFB" w14:textId="0B815C81" w:rsidR="000C28B9" w:rsidRPr="00A2622C" w:rsidRDefault="000C28B9" w:rsidP="004239F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Podpořit vzájemnou kooperaci různých subjektů působících ve školství, v oblasti vzdělávání, sociální apod.</w:t>
            </w:r>
          </w:p>
          <w:p w14:paraId="31F3E04F" w14:textId="77777777" w:rsidR="00337B68" w:rsidRPr="00A2622C" w:rsidRDefault="00337B68" w:rsidP="00337B68">
            <w:pPr>
              <w:spacing w:after="0" w:line="240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Stanovené cíle:</w:t>
            </w:r>
          </w:p>
          <w:p w14:paraId="77C42AFF" w14:textId="73209CDF" w:rsidR="00DF1278" w:rsidRPr="00A2622C" w:rsidRDefault="00DF1278" w:rsidP="004239FA">
            <w:pPr>
              <w:spacing w:after="0" w:line="240" w:lineRule="auto"/>
              <w:rPr>
                <w:b/>
                <w:i/>
                <w:sz w:val="21"/>
                <w:szCs w:val="21"/>
              </w:rPr>
            </w:pPr>
            <w:r w:rsidRPr="00A2622C">
              <w:rPr>
                <w:b/>
                <w:i/>
                <w:sz w:val="21"/>
                <w:szCs w:val="21"/>
              </w:rPr>
              <w:t xml:space="preserve">Cíl 4. 1. </w:t>
            </w:r>
            <w:r w:rsidR="000C28B9">
              <w:rPr>
                <w:b/>
                <w:i/>
                <w:sz w:val="21"/>
                <w:szCs w:val="21"/>
              </w:rPr>
              <w:t>Podporovat a</w:t>
            </w:r>
            <w:r w:rsidRPr="00A2622C">
              <w:rPr>
                <w:b/>
                <w:i/>
                <w:sz w:val="21"/>
                <w:szCs w:val="21"/>
              </w:rPr>
              <w:t xml:space="preserve">ktivní zapojení veřejnosti </w:t>
            </w:r>
            <w:r w:rsidR="000C28B9">
              <w:rPr>
                <w:b/>
                <w:i/>
                <w:sz w:val="21"/>
                <w:szCs w:val="21"/>
              </w:rPr>
              <w:t xml:space="preserve">nejen </w:t>
            </w:r>
            <w:r w:rsidRPr="00A2622C">
              <w:rPr>
                <w:b/>
                <w:i/>
                <w:sz w:val="21"/>
                <w:szCs w:val="21"/>
              </w:rPr>
              <w:t>do aktivit školy</w:t>
            </w:r>
          </w:p>
          <w:p w14:paraId="3BB26270" w14:textId="684E48A9" w:rsidR="00DF1278" w:rsidRPr="00A2622C" w:rsidRDefault="00DF1278" w:rsidP="004239FA">
            <w:pPr>
              <w:spacing w:after="0" w:line="240" w:lineRule="auto"/>
              <w:rPr>
                <w:b/>
                <w:i/>
                <w:sz w:val="21"/>
                <w:szCs w:val="21"/>
              </w:rPr>
            </w:pPr>
            <w:r w:rsidRPr="00A2622C">
              <w:rPr>
                <w:b/>
                <w:i/>
                <w:sz w:val="21"/>
                <w:szCs w:val="21"/>
              </w:rPr>
              <w:t xml:space="preserve">Cíl 4. 2. </w:t>
            </w:r>
            <w:r w:rsidR="000C28B9">
              <w:rPr>
                <w:b/>
                <w:i/>
                <w:sz w:val="21"/>
                <w:szCs w:val="21"/>
              </w:rPr>
              <w:t>K rozvoji škol využívat s</w:t>
            </w:r>
            <w:r w:rsidRPr="00A2622C">
              <w:rPr>
                <w:b/>
                <w:i/>
                <w:sz w:val="21"/>
                <w:szCs w:val="21"/>
              </w:rPr>
              <w:t>poluprác</w:t>
            </w:r>
            <w:r w:rsidR="000C28B9">
              <w:rPr>
                <w:b/>
                <w:i/>
                <w:sz w:val="21"/>
                <w:szCs w:val="21"/>
              </w:rPr>
              <w:t>i</w:t>
            </w:r>
            <w:r w:rsidRPr="00A2622C">
              <w:rPr>
                <w:b/>
                <w:i/>
                <w:sz w:val="21"/>
                <w:szCs w:val="21"/>
              </w:rPr>
              <w:t xml:space="preserve"> s odborníky</w:t>
            </w:r>
          </w:p>
          <w:p w14:paraId="45772872" w14:textId="1ECD2EE7" w:rsidR="00DF1278" w:rsidRPr="001F6292" w:rsidRDefault="00DF1278" w:rsidP="004239FA">
            <w:pPr>
              <w:spacing w:after="0" w:line="240" w:lineRule="auto"/>
              <w:rPr>
                <w:b/>
              </w:rPr>
            </w:pPr>
            <w:r w:rsidRPr="00A2622C">
              <w:rPr>
                <w:b/>
                <w:i/>
                <w:sz w:val="21"/>
                <w:szCs w:val="21"/>
              </w:rPr>
              <w:t xml:space="preserve">Cíl 4. 3. </w:t>
            </w:r>
            <w:r w:rsidR="000C28B9">
              <w:rPr>
                <w:b/>
                <w:i/>
                <w:sz w:val="21"/>
                <w:szCs w:val="21"/>
              </w:rPr>
              <w:t>Posilovat v</w:t>
            </w:r>
            <w:r w:rsidRPr="00A2622C">
              <w:rPr>
                <w:b/>
                <w:i/>
                <w:sz w:val="21"/>
                <w:szCs w:val="21"/>
              </w:rPr>
              <w:t>zájemné vztahy a spolupráce uvnitř školy, mezi školami a dalšími subjekty ve vzdělávání</w:t>
            </w:r>
          </w:p>
        </w:tc>
      </w:tr>
    </w:tbl>
    <w:p w14:paraId="1E924CA1" w14:textId="408D199A" w:rsidR="00F80705" w:rsidRDefault="00F80705"/>
    <w:p w14:paraId="001BFFF1" w14:textId="4D366F9B" w:rsidR="000C28B9" w:rsidRDefault="000C28B9"/>
    <w:p w14:paraId="3C6469D9" w14:textId="733D7834" w:rsidR="000C28B9" w:rsidRDefault="000C28B9"/>
    <w:p w14:paraId="183962F2" w14:textId="6C95A1B9" w:rsidR="000C28B9" w:rsidRDefault="000C28B9"/>
    <w:p w14:paraId="436A1ECF" w14:textId="592CB48E" w:rsidR="000C28B9" w:rsidRDefault="000C28B9"/>
    <w:p w14:paraId="23177EC2" w14:textId="5766A3C7" w:rsidR="000C28B9" w:rsidRDefault="000C28B9"/>
    <w:p w14:paraId="17A5F831" w14:textId="552F1CAF" w:rsidR="000C28B9" w:rsidRDefault="000C28B9"/>
    <w:p w14:paraId="0B6C37D9" w14:textId="51A7443E" w:rsidR="000C28B9" w:rsidRDefault="000C28B9"/>
    <w:p w14:paraId="18F1D225" w14:textId="1017A432" w:rsidR="000C28B9" w:rsidRDefault="000C28B9"/>
    <w:p w14:paraId="7602C1F7" w14:textId="62D81C96" w:rsidR="000C28B9" w:rsidRDefault="000C28B9"/>
    <w:p w14:paraId="17CD8A13" w14:textId="4336BDBD" w:rsidR="000C28B9" w:rsidRDefault="000C28B9"/>
    <w:p w14:paraId="2619D666" w14:textId="4842DF9F" w:rsidR="000C28B9" w:rsidRDefault="000C28B9"/>
    <w:p w14:paraId="4889A510" w14:textId="638E2988" w:rsidR="000C28B9" w:rsidRDefault="000C28B9"/>
    <w:p w14:paraId="5FDC34A0" w14:textId="1DDBBF62" w:rsidR="000C28B9" w:rsidRDefault="000C28B9"/>
    <w:p w14:paraId="1249E39A" w14:textId="37AD4BFC" w:rsidR="000C28B9" w:rsidRDefault="000C28B9"/>
    <w:p w14:paraId="0E48CF80" w14:textId="1A4D29E2" w:rsidR="000C28B9" w:rsidRDefault="000C28B9"/>
    <w:p w14:paraId="1D4C886A" w14:textId="1C19FEA9" w:rsidR="000C28B9" w:rsidRDefault="000C28B9"/>
    <w:p w14:paraId="2C4B5D0E" w14:textId="623DBCBF" w:rsidR="000C28B9" w:rsidRDefault="000C28B9"/>
    <w:p w14:paraId="757EE358" w14:textId="1FE49FC1" w:rsidR="000C28B9" w:rsidRDefault="000C28B9"/>
    <w:p w14:paraId="20D18176" w14:textId="2060573F" w:rsidR="000C28B9" w:rsidRDefault="000C28B9"/>
    <w:p w14:paraId="180B51F6" w14:textId="31B4646E" w:rsidR="00DF1278" w:rsidRPr="00495924" w:rsidRDefault="00495924" w:rsidP="00FB4656">
      <w:pPr>
        <w:pStyle w:val="Odstavecseseznamem"/>
        <w:numPr>
          <w:ilvl w:val="0"/>
          <w:numId w:val="21"/>
        </w:numPr>
        <w:spacing w:after="20"/>
        <w:rPr>
          <w:b/>
        </w:rPr>
      </w:pPr>
      <w:r>
        <w:rPr>
          <w:b/>
        </w:rPr>
        <w:lastRenderedPageBreak/>
        <w:t xml:space="preserve">POPIS CÍLŮ A JEJICH VAZBY NA TÉMATA </w:t>
      </w:r>
      <w:proofErr w:type="spellStart"/>
      <w:r>
        <w:rPr>
          <w:b/>
        </w:rPr>
        <w:t>MAP</w:t>
      </w:r>
      <w:proofErr w:type="spellEnd"/>
    </w:p>
    <w:p w14:paraId="05540989" w14:textId="77777777" w:rsidR="00DF1278" w:rsidRDefault="00DF1278" w:rsidP="00DF1278">
      <w:pPr>
        <w:spacing w:after="20"/>
        <w:rPr>
          <w:b/>
        </w:rPr>
      </w:pPr>
    </w:p>
    <w:p w14:paraId="03FE92CB" w14:textId="77777777" w:rsidR="00DF1278" w:rsidRDefault="00DF1278" w:rsidP="00DF1278">
      <w:pPr>
        <w:spacing w:after="0"/>
        <w:jc w:val="center"/>
        <w:rPr>
          <w:b/>
        </w:rPr>
      </w:pPr>
      <w:r>
        <w:rPr>
          <w:b/>
        </w:rPr>
        <w:t xml:space="preserve">Priorita 1: </w:t>
      </w:r>
      <w:r w:rsidRPr="001F6292">
        <w:rPr>
          <w:b/>
        </w:rPr>
        <w:t>D</w:t>
      </w:r>
      <w:r>
        <w:rPr>
          <w:b/>
        </w:rPr>
        <w:t>OSTUPNÉ A KVALITNÍ PŘEDŠKOLNÍ VZDĚLÁVÁNÍ A PÉČE O DĚTI DO 3 LET VĚKU</w:t>
      </w:r>
    </w:p>
    <w:p w14:paraId="5852328D" w14:textId="77777777" w:rsidR="00DF1278" w:rsidRDefault="00DF1278" w:rsidP="00DF1278">
      <w:pPr>
        <w:rPr>
          <w:b/>
        </w:rPr>
      </w:pPr>
    </w:p>
    <w:tbl>
      <w:tblPr>
        <w:tblpPr w:leftFromText="141" w:rightFromText="141" w:vertAnchor="text" w:horzAnchor="margin" w:tblpY="-39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7737"/>
      </w:tblGrid>
      <w:tr w:rsidR="00DF1278" w:rsidRPr="00B0380F" w14:paraId="409602E5" w14:textId="77777777" w:rsidTr="004239FA">
        <w:trPr>
          <w:trHeight w:val="3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noWrap/>
            <w:vAlign w:val="center"/>
            <w:hideMark/>
          </w:tcPr>
          <w:p w14:paraId="646A2147" w14:textId="77777777" w:rsidR="00DF1278" w:rsidRPr="00E52A18" w:rsidRDefault="00DF1278" w:rsidP="004239FA">
            <w:pPr>
              <w:spacing w:after="0" w:line="240" w:lineRule="auto"/>
              <w:rPr>
                <w:rFonts w:eastAsia="Times New Roman" w:cs="Arial"/>
                <w:color w:val="FFFFFF"/>
                <w:lang w:eastAsia="cs-CZ"/>
              </w:rPr>
            </w:pPr>
            <w:r w:rsidRPr="00E52A18">
              <w:rPr>
                <w:rFonts w:eastAsia="Times New Roman" w:cs="Arial"/>
                <w:color w:val="FFFFFF"/>
                <w:lang w:eastAsia="cs-CZ"/>
              </w:rPr>
              <w:t xml:space="preserve">Priorita 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/>
            <w:noWrap/>
            <w:vAlign w:val="center"/>
            <w:hideMark/>
          </w:tcPr>
          <w:p w14:paraId="568B7F0D" w14:textId="77777777" w:rsidR="00DF1278" w:rsidRPr="00E52A18" w:rsidRDefault="00DF1278" w:rsidP="004239FA">
            <w:pPr>
              <w:pStyle w:val="Odstavecseseznamem"/>
              <w:spacing w:after="0"/>
              <w:ind w:left="354"/>
              <w:jc w:val="both"/>
              <w:rPr>
                <w:rFonts w:cs="Arial"/>
                <w:i/>
                <w:color w:val="FFFFFF"/>
              </w:rPr>
            </w:pPr>
            <w:r w:rsidRPr="00E52A18">
              <w:rPr>
                <w:b/>
                <w:color w:val="FFFFFF"/>
              </w:rPr>
              <w:t>Priorita 1: Dostupné a kvalitní předškolní vzdělávání a péče o děti do 3 let věku</w:t>
            </w:r>
          </w:p>
        </w:tc>
      </w:tr>
      <w:tr w:rsidR="00DF1278" w:rsidRPr="00B0380F" w14:paraId="6F8F2AC8" w14:textId="77777777" w:rsidTr="004239FA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D79E" w14:textId="77777777" w:rsidR="00DF1278" w:rsidRPr="00B0380F" w:rsidRDefault="00DF1278" w:rsidP="004239FA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0380F">
              <w:rPr>
                <w:rFonts w:eastAsia="Times New Roman" w:cs="Arial"/>
                <w:color w:val="000000"/>
                <w:lang w:eastAsia="cs-CZ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ACBA" w14:textId="77777777" w:rsidR="00DF1278" w:rsidRPr="0066728D" w:rsidRDefault="00DF1278" w:rsidP="004239FA">
            <w:pPr>
              <w:rPr>
                <w:b/>
              </w:rPr>
            </w:pPr>
            <w:r w:rsidRPr="0066728D">
              <w:rPr>
                <w:b/>
              </w:rPr>
              <w:t>Cíl 1. 1. Zajistit moderní, bezpečné a podnětné prostředí pro výuku</w:t>
            </w:r>
          </w:p>
          <w:p w14:paraId="6FD55A35" w14:textId="61EBBD7E" w:rsidR="007443A0" w:rsidRDefault="00DF1278" w:rsidP="004239FA">
            <w:pPr>
              <w:pStyle w:val="Odstavecseseznamem"/>
              <w:ind w:left="0"/>
            </w:pPr>
            <w:r>
              <w:t>Cílem je zajistit kvalitní formální i neformální předškolní vzdělávání prostřednictvím moderního, bezpečného, inspirativního a podnětného prostředí pro rozvoj dětí a práci pedagogických i nepedagogických pracovníků ve školách (příp. organizacích s aktivitami zaměřenými na</w:t>
            </w:r>
            <w:r w:rsidR="008C6553">
              <w:t xml:space="preserve"> vzdělávání,</w:t>
            </w:r>
            <w:r>
              <w:t xml:space="preserve"> rodiny s</w:t>
            </w:r>
            <w:r w:rsidR="00234347">
              <w:t> </w:t>
            </w:r>
            <w:r>
              <w:t>dětmi</w:t>
            </w:r>
            <w:r w:rsidR="00234347">
              <w:t>, na výchovu a ochranu dětí do 6 let věku</w:t>
            </w:r>
            <w:r>
              <w:t xml:space="preserve">), ale i externích odborníků, kteří v těchto zařízeních v území ORP ČK působí. </w:t>
            </w:r>
          </w:p>
          <w:p w14:paraId="01B07675" w14:textId="329EFF81" w:rsidR="007443A0" w:rsidRDefault="007443A0" w:rsidP="004239FA">
            <w:pPr>
              <w:pStyle w:val="Odstavecseseznamem"/>
              <w:ind w:left="0"/>
            </w:pPr>
            <w:r>
              <w:t>Častý</w:t>
            </w:r>
            <w:r w:rsidR="00814CE9">
              <w:t>m</w:t>
            </w:r>
            <w:r>
              <w:t xml:space="preserve"> problémem jsou zejména</w:t>
            </w:r>
            <w:r w:rsidR="00DF1278">
              <w:t xml:space="preserve"> technicky nevyhovující a nedostatečně zařízen</w:t>
            </w:r>
            <w:r>
              <w:t>é vnitřní a venkovní</w:t>
            </w:r>
            <w:r w:rsidR="00DF1278">
              <w:t xml:space="preserve"> prostory </w:t>
            </w:r>
            <w:r>
              <w:t xml:space="preserve">– </w:t>
            </w:r>
            <w:r w:rsidR="00DF1278">
              <w:t>tříd</w:t>
            </w:r>
            <w:r>
              <w:t>y, herny, sociální a technické zázemí, školní zahrady atd.</w:t>
            </w:r>
            <w:r w:rsidR="00DF1278">
              <w:t xml:space="preserve"> </w:t>
            </w:r>
          </w:p>
          <w:p w14:paraId="42DC3DBA" w14:textId="07124E7C" w:rsidR="00DF1278" w:rsidRDefault="00DF1278" w:rsidP="004239FA">
            <w:pPr>
              <w:pStyle w:val="Odstavecseseznamem"/>
              <w:ind w:left="0"/>
            </w:pPr>
            <w:r>
              <w:t>Cílem je rovněž zajištění dostatečné kapacity a širší dostupnosti jednotlivých zařízení tak, aby byla dostatečně uspokojena poptávka v dané lokalitě</w:t>
            </w:r>
            <w:r w:rsidR="008C6553">
              <w:t xml:space="preserve"> a všechny děti se mohly vzdělávat bez rozdílu.</w:t>
            </w:r>
          </w:p>
          <w:p w14:paraId="645995C1" w14:textId="77777777" w:rsidR="008C6553" w:rsidRDefault="008C6553" w:rsidP="004239FA">
            <w:pPr>
              <w:pStyle w:val="Odstavecseseznamem"/>
              <w:ind w:left="0"/>
            </w:pPr>
          </w:p>
          <w:p w14:paraId="59D90BF3" w14:textId="7C27334E" w:rsidR="00234347" w:rsidRDefault="00234347" w:rsidP="00FB4656">
            <w:pPr>
              <w:pStyle w:val="Odstavecseseznamem"/>
              <w:numPr>
                <w:ilvl w:val="0"/>
                <w:numId w:val="64"/>
              </w:numPr>
              <w:ind w:left="641" w:hanging="357"/>
            </w:pPr>
            <w:r>
              <w:t>rozšíření, modernizace infrastruktury</w:t>
            </w:r>
            <w:r w:rsidR="008C6553">
              <w:t>, dobrý technický stav objektů a zázemí, včetně vybavení (nábytek, herní prvky apod.)</w:t>
            </w:r>
          </w:p>
          <w:p w14:paraId="1638E09D" w14:textId="29A68E7C" w:rsidR="00DF1278" w:rsidRDefault="00234347" w:rsidP="00FB4656">
            <w:pPr>
              <w:pStyle w:val="Odstavecseseznamem"/>
              <w:numPr>
                <w:ilvl w:val="0"/>
                <w:numId w:val="64"/>
              </w:numPr>
              <w:ind w:left="641" w:hanging="357"/>
            </w:pPr>
            <w:r>
              <w:t xml:space="preserve">zajištění vybavení a </w:t>
            </w:r>
            <w:r w:rsidR="00DF1278">
              <w:t>pomůc</w:t>
            </w:r>
            <w:r>
              <w:t>ek</w:t>
            </w:r>
            <w:r w:rsidR="00DF1278">
              <w:t xml:space="preserve"> pro kvalitní výuku</w:t>
            </w:r>
          </w:p>
          <w:p w14:paraId="6A62E8F0" w14:textId="280B8066" w:rsidR="00DF1278" w:rsidRPr="00343959" w:rsidRDefault="008C6553" w:rsidP="00FB4656">
            <w:pPr>
              <w:pStyle w:val="Odstavecseseznamem"/>
              <w:numPr>
                <w:ilvl w:val="0"/>
                <w:numId w:val="64"/>
              </w:numPr>
              <w:ind w:left="641" w:hanging="357"/>
            </w:pPr>
            <w:r>
              <w:t>bezbariérovost</w:t>
            </w:r>
          </w:p>
        </w:tc>
      </w:tr>
      <w:tr w:rsidR="00DF1278" w:rsidRPr="00B0380F" w14:paraId="0EF74542" w14:textId="77777777" w:rsidTr="004239FA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93490" w14:textId="77777777" w:rsidR="00DF1278" w:rsidRPr="00600ADA" w:rsidRDefault="00DF1278" w:rsidP="004239FA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600ADA">
              <w:rPr>
                <w:rFonts w:eastAsia="Times New Roman" w:cs="Arial"/>
                <w:lang w:eastAsia="cs-CZ"/>
              </w:rPr>
              <w:t>Vazba na povinná a doporučená opatření (témata)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6687" w14:textId="77777777" w:rsidR="00DF1278" w:rsidRPr="00600ADA" w:rsidRDefault="00DF1278" w:rsidP="004239FA">
            <w:pPr>
              <w:pStyle w:val="Odstavecseseznamem"/>
              <w:spacing w:after="0"/>
              <w:ind w:left="352"/>
              <w:jc w:val="both"/>
              <w:rPr>
                <w:rFonts w:cs="Arial"/>
              </w:rPr>
            </w:pPr>
            <w:r w:rsidRPr="00600ADA">
              <w:rPr>
                <w:rFonts w:cs="Arial"/>
              </w:rPr>
              <w:t>Cíl má silnou vazbu na PT1 a PT2</w:t>
            </w:r>
          </w:p>
          <w:p w14:paraId="51F450AA" w14:textId="77777777" w:rsidR="00DF1278" w:rsidRPr="00600ADA" w:rsidRDefault="00DF1278" w:rsidP="004239FA">
            <w:pPr>
              <w:pStyle w:val="Odstavecseseznamem"/>
              <w:spacing w:after="0"/>
              <w:ind w:left="352"/>
              <w:jc w:val="both"/>
              <w:rPr>
                <w:rFonts w:cs="Arial"/>
              </w:rPr>
            </w:pPr>
            <w:r w:rsidRPr="00600ADA">
              <w:rPr>
                <w:rFonts w:cs="Arial"/>
              </w:rPr>
              <w:t>Cíl má střední vazbu na DT1, PVT3 a PVT4</w:t>
            </w:r>
          </w:p>
          <w:p w14:paraId="24C75AE8" w14:textId="77777777" w:rsidR="00DF1278" w:rsidRPr="00600ADA" w:rsidRDefault="00DF1278" w:rsidP="004239FA">
            <w:pPr>
              <w:pStyle w:val="Odstavecseseznamem"/>
              <w:spacing w:after="0"/>
              <w:ind w:left="352"/>
              <w:jc w:val="both"/>
              <w:rPr>
                <w:rFonts w:cs="Arial"/>
              </w:rPr>
            </w:pPr>
            <w:r w:rsidRPr="00600ADA">
              <w:rPr>
                <w:rFonts w:cs="Arial"/>
              </w:rPr>
              <w:t>Cíl má slabou vazbu na PVT6</w:t>
            </w:r>
          </w:p>
        </w:tc>
      </w:tr>
      <w:tr w:rsidR="00DF1278" w:rsidRPr="00B0380F" w14:paraId="294E006C" w14:textId="77777777" w:rsidTr="004239FA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B9B0" w14:textId="77777777" w:rsidR="00DF1278" w:rsidRPr="00600ADA" w:rsidRDefault="00DF1278" w:rsidP="004239FA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600ADA">
              <w:rPr>
                <w:rFonts w:eastAsia="Times New Roman" w:cs="Arial"/>
                <w:lang w:eastAsia="cs-CZ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5E12" w14:textId="77777777" w:rsidR="00DF1278" w:rsidRPr="00600ADA" w:rsidRDefault="00DF1278" w:rsidP="004239FA">
            <w:pPr>
              <w:pStyle w:val="Odstavecseseznamem"/>
              <w:spacing w:after="0"/>
              <w:ind w:left="352"/>
              <w:jc w:val="both"/>
              <w:rPr>
                <w:rFonts w:cs="Arial"/>
              </w:rPr>
            </w:pPr>
            <w:r>
              <w:rPr>
                <w:rFonts w:cs="Arial"/>
              </w:rPr>
              <w:t>Počet škol</w:t>
            </w:r>
            <w:r w:rsidRPr="00600ADA">
              <w:rPr>
                <w:rFonts w:cs="Arial"/>
              </w:rPr>
              <w:t xml:space="preserve"> s modernizovanou infrastrukturou a vybavením</w:t>
            </w:r>
          </w:p>
          <w:p w14:paraId="76ED96CD" w14:textId="77777777" w:rsidR="00DF1278" w:rsidRPr="00600ADA" w:rsidRDefault="00DF1278" w:rsidP="004239FA">
            <w:pPr>
              <w:pStyle w:val="Odstavecseseznamem"/>
              <w:spacing w:after="0"/>
              <w:ind w:left="352"/>
              <w:jc w:val="both"/>
              <w:rPr>
                <w:rFonts w:cs="Arial"/>
              </w:rPr>
            </w:pPr>
            <w:r>
              <w:rPr>
                <w:rFonts w:cs="Arial"/>
              </w:rPr>
              <w:t>Počet škol</w:t>
            </w:r>
            <w:r w:rsidRPr="00600ADA">
              <w:rPr>
                <w:rFonts w:cs="Arial"/>
              </w:rPr>
              <w:t xml:space="preserve"> realizujících aktivity v rámci „šablon“</w:t>
            </w:r>
          </w:p>
          <w:p w14:paraId="13BF3481" w14:textId="77777777" w:rsidR="00DF1278" w:rsidRPr="00600ADA" w:rsidRDefault="00DF1278" w:rsidP="004239FA">
            <w:pPr>
              <w:pStyle w:val="Odstavecseseznamem"/>
              <w:spacing w:after="0"/>
              <w:ind w:left="352"/>
              <w:jc w:val="both"/>
              <w:rPr>
                <w:rFonts w:eastAsia="Times New Roman" w:cs="Arial"/>
                <w:lang w:eastAsia="cs-CZ"/>
              </w:rPr>
            </w:pPr>
            <w:r>
              <w:rPr>
                <w:rFonts w:cs="Arial"/>
              </w:rPr>
              <w:t>Počet škol</w:t>
            </w:r>
            <w:r w:rsidRPr="00600ADA">
              <w:rPr>
                <w:rFonts w:cs="Arial"/>
              </w:rPr>
              <w:t xml:space="preserve"> realizujících aktivity v rámci IROP</w:t>
            </w:r>
          </w:p>
        </w:tc>
      </w:tr>
    </w:tbl>
    <w:p w14:paraId="3072F49F" w14:textId="77777777" w:rsidR="00DF1278" w:rsidRDefault="00DF1278" w:rsidP="00DF1278">
      <w:pPr>
        <w:rPr>
          <w:b/>
        </w:rPr>
      </w:pPr>
    </w:p>
    <w:tbl>
      <w:tblPr>
        <w:tblpPr w:leftFromText="141" w:rightFromText="141" w:vertAnchor="text" w:horzAnchor="margin" w:tblpY="-39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7737"/>
      </w:tblGrid>
      <w:tr w:rsidR="00DF1278" w:rsidRPr="00B0380F" w14:paraId="01CAB99F" w14:textId="77777777" w:rsidTr="004239FA">
        <w:trPr>
          <w:trHeight w:val="3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noWrap/>
            <w:vAlign w:val="center"/>
            <w:hideMark/>
          </w:tcPr>
          <w:p w14:paraId="451F32E1" w14:textId="77777777" w:rsidR="00DF1278" w:rsidRPr="00E52A18" w:rsidRDefault="00DF1278" w:rsidP="004239FA">
            <w:pPr>
              <w:spacing w:after="0" w:line="240" w:lineRule="auto"/>
              <w:rPr>
                <w:rFonts w:eastAsia="Times New Roman" w:cs="Arial"/>
                <w:color w:val="FFFFFF"/>
                <w:lang w:eastAsia="cs-CZ"/>
              </w:rPr>
            </w:pPr>
            <w:r w:rsidRPr="00E52A18">
              <w:rPr>
                <w:rFonts w:eastAsia="Times New Roman" w:cs="Arial"/>
                <w:color w:val="FFFFFF"/>
                <w:lang w:eastAsia="cs-CZ"/>
              </w:rPr>
              <w:lastRenderedPageBreak/>
              <w:t xml:space="preserve">Priorita 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/>
            <w:noWrap/>
            <w:vAlign w:val="center"/>
            <w:hideMark/>
          </w:tcPr>
          <w:p w14:paraId="58EFC7A4" w14:textId="77777777" w:rsidR="00DF1278" w:rsidRPr="00E52A18" w:rsidRDefault="00DF1278" w:rsidP="004239FA">
            <w:pPr>
              <w:pStyle w:val="Odstavecseseznamem"/>
              <w:spacing w:after="0"/>
              <w:ind w:left="354"/>
              <w:jc w:val="both"/>
              <w:rPr>
                <w:rFonts w:cs="Arial"/>
                <w:i/>
                <w:color w:val="FFFFFF"/>
              </w:rPr>
            </w:pPr>
            <w:r w:rsidRPr="00E52A18">
              <w:rPr>
                <w:b/>
                <w:color w:val="FFFFFF"/>
              </w:rPr>
              <w:t>Priorita 1: Dostupné a kvalitní předškolní vzdělávání a péče o děti do 3 let věku</w:t>
            </w:r>
          </w:p>
        </w:tc>
      </w:tr>
      <w:tr w:rsidR="00DF1278" w:rsidRPr="00B0380F" w14:paraId="7C6A2253" w14:textId="77777777" w:rsidTr="004239FA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B079" w14:textId="77777777" w:rsidR="00DF1278" w:rsidRPr="00B0380F" w:rsidRDefault="00DF1278" w:rsidP="004239FA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0380F">
              <w:rPr>
                <w:rFonts w:eastAsia="Times New Roman" w:cs="Arial"/>
                <w:color w:val="000000"/>
                <w:lang w:eastAsia="cs-CZ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F623" w14:textId="12AD57B7" w:rsidR="00DF1278" w:rsidRPr="0066728D" w:rsidRDefault="00DF1278" w:rsidP="004239FA">
            <w:pPr>
              <w:rPr>
                <w:b/>
              </w:rPr>
            </w:pPr>
            <w:r w:rsidRPr="0066728D">
              <w:rPr>
                <w:b/>
              </w:rPr>
              <w:t>Cíl 1. 2. Vytv</w:t>
            </w:r>
            <w:r w:rsidR="0091324C">
              <w:rPr>
                <w:b/>
              </w:rPr>
              <w:t>ářet</w:t>
            </w:r>
            <w:r w:rsidRPr="0066728D">
              <w:rPr>
                <w:b/>
              </w:rPr>
              <w:t xml:space="preserve"> podmínky pro rozvoj osobnosti dětí a učitelů</w:t>
            </w:r>
          </w:p>
          <w:p w14:paraId="6FFA59CC" w14:textId="4DE34A7C" w:rsidR="00814CE9" w:rsidRDefault="00DF1278" w:rsidP="004239FA">
            <w:r>
              <w:t xml:space="preserve">Cíl je zaměřen na vytvoření podmínek pro rozvoj osobnosti dětí a </w:t>
            </w:r>
            <w:r w:rsidR="00FB0C8F">
              <w:t xml:space="preserve">pracovníků mateřských škol a souvisejících pracovních pozic v ostatních </w:t>
            </w:r>
            <w:proofErr w:type="gramStart"/>
            <w:r w:rsidR="00FB0C8F">
              <w:t>organizacích</w:t>
            </w:r>
            <w:r>
              <w:t xml:space="preserve"> - jak</w:t>
            </w:r>
            <w:proofErr w:type="gramEnd"/>
            <w:r>
              <w:t xml:space="preserve"> z hlediska vzdělávání, tak z hlediska psychosociálního rozvoje</w:t>
            </w:r>
            <w:r w:rsidR="00814CE9">
              <w:t xml:space="preserve"> a kompetencí</w:t>
            </w:r>
            <w:r>
              <w:t xml:space="preserve"> dětí i</w:t>
            </w:r>
            <w:r w:rsidR="00FB0C8F">
              <w:t xml:space="preserve"> </w:t>
            </w:r>
            <w:r w:rsidR="00E96520">
              <w:t>pedagogů</w:t>
            </w:r>
            <w:r w:rsidR="00FB0C8F">
              <w:t xml:space="preserve"> </w:t>
            </w:r>
            <w:r w:rsidR="00D01A7B">
              <w:t xml:space="preserve">mateřských škol </w:t>
            </w:r>
            <w:r w:rsidR="00FB0C8F">
              <w:t>a ostatních zapojených pracovníků.</w:t>
            </w:r>
          </w:p>
          <w:p w14:paraId="5F67D954" w14:textId="051EF959" w:rsidR="00DF1278" w:rsidRDefault="00DF1278" w:rsidP="004239FA">
            <w:r>
              <w:t xml:space="preserve">Jedná se o dostatečné </w:t>
            </w:r>
            <w:r w:rsidR="00E96520">
              <w:t xml:space="preserve">pedagogického i nepedagogického </w:t>
            </w:r>
            <w:r>
              <w:t>personální zajištění</w:t>
            </w:r>
            <w:r w:rsidR="00814CE9">
              <w:t xml:space="preserve"> (včetně odborného), o podporu </w:t>
            </w:r>
            <w:r>
              <w:t>dalšího vzdělávání, vytvoření podmínek pro naplňování ŠVP, posílení úlohy a kompetencí pedagogů a dalších pracovníků zapojených do vzdělávání</w:t>
            </w:r>
            <w:r w:rsidR="00814CE9">
              <w:t>, včetně</w:t>
            </w:r>
            <w:r>
              <w:t xml:space="preserve"> připravenosti školy</w:t>
            </w:r>
            <w:r w:rsidR="00814CE9">
              <w:t xml:space="preserve"> a relevantních organizací</w:t>
            </w:r>
            <w:r>
              <w:t xml:space="preserve"> na zavádění systémových změn (ztotožnění se, zpětná vazba, aktivní zapojení)</w:t>
            </w:r>
            <w:r w:rsidR="00F2053C">
              <w:t>, ale také na efektivní využívání speciálních metod, postupů a forem ve výuce</w:t>
            </w:r>
            <w:r w:rsidR="00A83E5D">
              <w:t xml:space="preserve"> s cílem vytvořit odpovídající podmínky </w:t>
            </w:r>
            <w:r>
              <w:t>pro individuální přístup k dětem, pro práci s dětmi se SVP, pro rozvoj jejich klíčových kompetencí a usnadnění přechodu dětí do základní školy a jejich bezproblémového zařazení do hlavního vzdělávacího proudu:</w:t>
            </w:r>
          </w:p>
          <w:p w14:paraId="5C16284F" w14:textId="43DB59AA" w:rsidR="00F2053C" w:rsidRDefault="00F2053C" w:rsidP="00FB4656">
            <w:pPr>
              <w:numPr>
                <w:ilvl w:val="0"/>
                <w:numId w:val="65"/>
              </w:numPr>
              <w:ind w:left="641" w:hanging="357"/>
            </w:pPr>
            <w:r>
              <w:t xml:space="preserve">personální zajištění: pedagogičtí a nepedagogičtí pracovníci </w:t>
            </w:r>
            <w:r w:rsidR="001B6168">
              <w:t>mateřských škol</w:t>
            </w:r>
            <w:r>
              <w:t>, všechny další potřebné podpůrné pozice vč. externích odborníků (např. chůvy, asistenti pedagoga, logopedové, školní psychologové</w:t>
            </w:r>
            <w:r w:rsidR="00165783">
              <w:t>, speciální pedagogové</w:t>
            </w:r>
            <w:r>
              <w:t xml:space="preserve"> apod.)</w:t>
            </w:r>
          </w:p>
          <w:p w14:paraId="34706BD1" w14:textId="29057685" w:rsidR="00F2053C" w:rsidRDefault="007F1851" w:rsidP="00FB4656">
            <w:pPr>
              <w:numPr>
                <w:ilvl w:val="0"/>
                <w:numId w:val="65"/>
              </w:numPr>
              <w:ind w:left="641" w:hanging="357"/>
            </w:pPr>
            <w:r>
              <w:t>další</w:t>
            </w:r>
            <w:r w:rsidR="00F2053C">
              <w:t xml:space="preserve"> vzdělávání pracovníků </w:t>
            </w:r>
            <w:r w:rsidR="00FB0C8F">
              <w:t xml:space="preserve">mateřských </w:t>
            </w:r>
            <w:r w:rsidR="00F2053C">
              <w:t>škol</w:t>
            </w:r>
            <w:r w:rsidR="00FB0C8F">
              <w:t xml:space="preserve"> a souvisejících pracovních pozic v ostatních organizacích</w:t>
            </w:r>
            <w:r w:rsidR="006E0FF2">
              <w:t>, včetně metodické podpory</w:t>
            </w:r>
          </w:p>
          <w:p w14:paraId="6B660303" w14:textId="35810CFF" w:rsidR="002D5119" w:rsidRDefault="002D5119" w:rsidP="00FB4656">
            <w:pPr>
              <w:numPr>
                <w:ilvl w:val="0"/>
                <w:numId w:val="65"/>
              </w:numPr>
              <w:ind w:left="641" w:hanging="357"/>
            </w:pPr>
            <w:r>
              <w:t>podpora aktivit v oblast</w:t>
            </w:r>
            <w:r w:rsidR="00207F45">
              <w:t>i</w:t>
            </w:r>
            <w:r>
              <w:t xml:space="preserve"> čtenářské </w:t>
            </w:r>
            <w:proofErr w:type="spellStart"/>
            <w:r w:rsidR="007F1851">
              <w:t>pre</w:t>
            </w:r>
            <w:r>
              <w:t>gramotnosti</w:t>
            </w:r>
            <w:proofErr w:type="spellEnd"/>
            <w:r>
              <w:t xml:space="preserve">, matematické </w:t>
            </w:r>
            <w:proofErr w:type="spellStart"/>
            <w:r w:rsidR="007F1851">
              <w:t>pre</w:t>
            </w:r>
            <w:r>
              <w:t>gramotnosti</w:t>
            </w:r>
            <w:proofErr w:type="spellEnd"/>
            <w:r>
              <w:t>, polytechnických předmětů, digitálních kompetencí, pohybových aktivit, sociálních a občanských kompetencí</w:t>
            </w:r>
            <w:r w:rsidR="007F1851">
              <w:t>, podnikavosti a kreativity</w:t>
            </w:r>
            <w:r w:rsidR="00207F45">
              <w:t>, cizích jazyků</w:t>
            </w:r>
          </w:p>
          <w:p w14:paraId="3626752D" w14:textId="32542EE3" w:rsidR="00DF1278" w:rsidRPr="0026664C" w:rsidRDefault="00DF1278" w:rsidP="00CE0A5D">
            <w:pPr>
              <w:ind w:left="284"/>
            </w:pPr>
          </w:p>
        </w:tc>
      </w:tr>
      <w:tr w:rsidR="00DF1278" w:rsidRPr="00B0380F" w14:paraId="49BBD1E7" w14:textId="77777777" w:rsidTr="004239FA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3C856" w14:textId="77777777" w:rsidR="00DF1278" w:rsidRPr="00257CD0" w:rsidRDefault="00DF1278" w:rsidP="004239FA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257CD0">
              <w:rPr>
                <w:rFonts w:eastAsia="Times New Roman" w:cs="Arial"/>
                <w:lang w:eastAsia="cs-CZ"/>
              </w:rPr>
              <w:t>Vazba na povinná a doporučená opatření (témata)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93A39" w14:textId="77777777" w:rsidR="00DF1278" w:rsidRPr="00446E03" w:rsidRDefault="00DF1278" w:rsidP="004239FA">
            <w:pPr>
              <w:pStyle w:val="Odstavecseseznamem"/>
              <w:spacing w:after="0"/>
              <w:ind w:left="352"/>
              <w:jc w:val="both"/>
              <w:rPr>
                <w:rFonts w:cs="Arial"/>
              </w:rPr>
            </w:pPr>
            <w:r w:rsidRPr="00446E03">
              <w:rPr>
                <w:rFonts w:cs="Arial"/>
              </w:rPr>
              <w:t>Cíl má silnou vazbu na PT1, PT3</w:t>
            </w:r>
            <w:r>
              <w:rPr>
                <w:rFonts w:cs="Arial"/>
              </w:rPr>
              <w:t xml:space="preserve"> a PVT6</w:t>
            </w:r>
          </w:p>
          <w:p w14:paraId="3CDB7247" w14:textId="77777777" w:rsidR="00DF1278" w:rsidRPr="00446E03" w:rsidRDefault="00DF1278" w:rsidP="004239FA">
            <w:pPr>
              <w:pStyle w:val="Odstavecseseznamem"/>
              <w:spacing w:after="0"/>
              <w:ind w:left="352"/>
              <w:jc w:val="both"/>
              <w:rPr>
                <w:rFonts w:cs="Arial"/>
              </w:rPr>
            </w:pPr>
            <w:r>
              <w:rPr>
                <w:rFonts w:cs="Arial"/>
              </w:rPr>
              <w:t>Cíl má dále průřezově střední vazbu na všechna další témata</w:t>
            </w:r>
          </w:p>
        </w:tc>
      </w:tr>
      <w:tr w:rsidR="00DF1278" w:rsidRPr="00B0380F" w14:paraId="0D089A47" w14:textId="77777777" w:rsidTr="004239FA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6907" w14:textId="77777777" w:rsidR="00DF1278" w:rsidRPr="00D006D7" w:rsidRDefault="00DF1278" w:rsidP="004239FA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D006D7">
              <w:rPr>
                <w:rFonts w:eastAsia="Times New Roman" w:cs="Arial"/>
                <w:lang w:eastAsia="cs-CZ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10C8" w14:textId="77777777" w:rsidR="00DF1278" w:rsidRPr="00EC1A11" w:rsidRDefault="00DF1278" w:rsidP="004239FA">
            <w:pPr>
              <w:pStyle w:val="Odstavecseseznamem"/>
              <w:spacing w:after="0"/>
              <w:ind w:left="354"/>
              <w:jc w:val="both"/>
              <w:rPr>
                <w:rFonts w:cs="Arial"/>
              </w:rPr>
            </w:pPr>
            <w:r w:rsidRPr="00EC1A11">
              <w:rPr>
                <w:rFonts w:cs="Arial"/>
              </w:rPr>
              <w:t xml:space="preserve">Počet škol, které </w:t>
            </w:r>
            <w:r>
              <w:rPr>
                <w:rFonts w:cs="Arial"/>
              </w:rPr>
              <w:t xml:space="preserve">nově </w:t>
            </w:r>
            <w:r w:rsidRPr="00EC1A11">
              <w:rPr>
                <w:rFonts w:cs="Arial"/>
              </w:rPr>
              <w:t xml:space="preserve">zajistili podpůrné pozice </w:t>
            </w:r>
          </w:p>
          <w:p w14:paraId="59E276F6" w14:textId="77777777" w:rsidR="00DF1278" w:rsidRPr="00EC1A11" w:rsidRDefault="00DF1278" w:rsidP="004239FA">
            <w:pPr>
              <w:pStyle w:val="Odstavecseseznamem"/>
              <w:spacing w:after="0"/>
              <w:ind w:left="352"/>
              <w:jc w:val="both"/>
              <w:rPr>
                <w:rFonts w:cs="Arial"/>
              </w:rPr>
            </w:pPr>
            <w:r w:rsidRPr="00EC1A11">
              <w:rPr>
                <w:rFonts w:cs="Arial"/>
              </w:rPr>
              <w:t>P</w:t>
            </w:r>
            <w:r>
              <w:rPr>
                <w:rFonts w:cs="Arial"/>
              </w:rPr>
              <w:t>očet škol</w:t>
            </w:r>
            <w:r w:rsidRPr="00EC1A11">
              <w:rPr>
                <w:rFonts w:cs="Arial"/>
              </w:rPr>
              <w:t xml:space="preserve"> realizujících aktivity v rámci „šablon“</w:t>
            </w:r>
          </w:p>
          <w:p w14:paraId="5FFA9EF2" w14:textId="77777777" w:rsidR="00DF1278" w:rsidRDefault="00DF1278" w:rsidP="004239FA">
            <w:pPr>
              <w:pStyle w:val="Odstavecseseznamem"/>
              <w:spacing w:after="0"/>
              <w:ind w:left="352"/>
              <w:jc w:val="both"/>
              <w:rPr>
                <w:rFonts w:cs="Arial"/>
              </w:rPr>
            </w:pPr>
            <w:r w:rsidRPr="00EC1A11">
              <w:rPr>
                <w:rFonts w:cs="Arial"/>
              </w:rPr>
              <w:t>Počet aktivit zaměřených na DVPP</w:t>
            </w:r>
          </w:p>
          <w:p w14:paraId="2CB0931D" w14:textId="77777777" w:rsidR="00DF1278" w:rsidRPr="00EC1A11" w:rsidRDefault="00DF1278" w:rsidP="004239FA">
            <w:pPr>
              <w:pStyle w:val="Odstavecseseznamem"/>
              <w:spacing w:after="0"/>
              <w:ind w:left="352"/>
              <w:jc w:val="both"/>
              <w:rPr>
                <w:rFonts w:cs="Arial"/>
              </w:rPr>
            </w:pPr>
            <w:r>
              <w:rPr>
                <w:rFonts w:cs="Arial"/>
              </w:rPr>
              <w:t>Počet projektů zaměřených na zvýšení kvality předškolního vzdělávání</w:t>
            </w:r>
          </w:p>
        </w:tc>
      </w:tr>
    </w:tbl>
    <w:p w14:paraId="1E1347FF" w14:textId="77777777" w:rsidR="00DF1278" w:rsidRDefault="00DF1278" w:rsidP="00DF1278">
      <w:pPr>
        <w:rPr>
          <w:b/>
        </w:rPr>
      </w:pPr>
    </w:p>
    <w:p w14:paraId="64BDCFEF" w14:textId="77777777" w:rsidR="00DF1278" w:rsidRDefault="00DF1278" w:rsidP="00DF1278">
      <w:pPr>
        <w:rPr>
          <w:b/>
        </w:rPr>
      </w:pPr>
    </w:p>
    <w:p w14:paraId="60DEFCE8" w14:textId="77777777" w:rsidR="00DF1278" w:rsidRDefault="00DF1278" w:rsidP="00DF1278">
      <w:pPr>
        <w:rPr>
          <w:b/>
        </w:rPr>
      </w:pPr>
    </w:p>
    <w:p w14:paraId="65993E80" w14:textId="77777777" w:rsidR="00DF1278" w:rsidRDefault="00DF1278" w:rsidP="00DF1278">
      <w:pPr>
        <w:rPr>
          <w:b/>
        </w:rPr>
      </w:pPr>
    </w:p>
    <w:p w14:paraId="42FF95C2" w14:textId="77777777" w:rsidR="00DF1278" w:rsidRDefault="00DF1278" w:rsidP="00DF1278">
      <w:pPr>
        <w:rPr>
          <w:b/>
        </w:rPr>
      </w:pPr>
    </w:p>
    <w:p w14:paraId="62210479" w14:textId="77777777" w:rsidR="00DF1278" w:rsidRDefault="00DF1278" w:rsidP="00DF1278">
      <w:pPr>
        <w:rPr>
          <w:b/>
        </w:rPr>
      </w:pPr>
    </w:p>
    <w:p w14:paraId="4AA93EF6" w14:textId="77777777" w:rsidR="00DF1278" w:rsidRDefault="00DF1278" w:rsidP="00DF1278">
      <w:pPr>
        <w:spacing w:after="0"/>
        <w:jc w:val="center"/>
        <w:rPr>
          <w:b/>
        </w:rPr>
      </w:pPr>
      <w:r w:rsidRPr="001F6292">
        <w:rPr>
          <w:b/>
        </w:rPr>
        <w:lastRenderedPageBreak/>
        <w:t>Priorita 2: D</w:t>
      </w:r>
      <w:r>
        <w:rPr>
          <w:b/>
        </w:rPr>
        <w:t>OSTUPNÉ A KVALITNÍ ZÁKLADNÍ ŠKOLSTVÍ</w:t>
      </w:r>
    </w:p>
    <w:p w14:paraId="59E132F1" w14:textId="77777777" w:rsidR="00DF1278" w:rsidRDefault="00DF1278" w:rsidP="00DF1278">
      <w:pPr>
        <w:rPr>
          <w:b/>
        </w:rPr>
      </w:pPr>
    </w:p>
    <w:tbl>
      <w:tblPr>
        <w:tblpPr w:leftFromText="141" w:rightFromText="141" w:vertAnchor="text" w:horzAnchor="margin" w:tblpY="-39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7737"/>
      </w:tblGrid>
      <w:tr w:rsidR="00DF1278" w:rsidRPr="00B0380F" w14:paraId="3A3CE9DB" w14:textId="77777777" w:rsidTr="004239FA">
        <w:trPr>
          <w:trHeight w:val="3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center"/>
            <w:hideMark/>
          </w:tcPr>
          <w:p w14:paraId="2F6C1DA5" w14:textId="77777777" w:rsidR="00DF1278" w:rsidRPr="00E52A18" w:rsidRDefault="00DF1278" w:rsidP="004239FA">
            <w:pPr>
              <w:spacing w:after="0" w:line="240" w:lineRule="auto"/>
              <w:rPr>
                <w:rFonts w:eastAsia="Times New Roman" w:cs="Arial"/>
                <w:color w:val="FFFFFF"/>
                <w:lang w:eastAsia="cs-CZ"/>
              </w:rPr>
            </w:pPr>
            <w:r w:rsidRPr="00E52A18">
              <w:rPr>
                <w:rFonts w:eastAsia="Times New Roman" w:cs="Arial"/>
                <w:color w:val="FFFFFF"/>
                <w:lang w:eastAsia="cs-CZ"/>
              </w:rPr>
              <w:t xml:space="preserve">Priorita 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center"/>
            <w:hideMark/>
          </w:tcPr>
          <w:p w14:paraId="61BA1177" w14:textId="77777777" w:rsidR="00DF1278" w:rsidRPr="00E52A18" w:rsidRDefault="00DF1278" w:rsidP="004239FA">
            <w:pPr>
              <w:spacing w:after="0"/>
              <w:rPr>
                <w:b/>
                <w:color w:val="FFFFFF"/>
              </w:rPr>
            </w:pPr>
            <w:r w:rsidRPr="00E52A18">
              <w:rPr>
                <w:b/>
                <w:color w:val="FFFFFF"/>
              </w:rPr>
              <w:t>Priorita 2: Dostupné a kvalitní základní školství</w:t>
            </w:r>
          </w:p>
        </w:tc>
      </w:tr>
      <w:tr w:rsidR="00DF1278" w:rsidRPr="00B0380F" w14:paraId="290D0075" w14:textId="77777777" w:rsidTr="004239FA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586A" w14:textId="77777777" w:rsidR="00DF1278" w:rsidRPr="00B0380F" w:rsidRDefault="00DF1278" w:rsidP="004239FA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0380F">
              <w:rPr>
                <w:rFonts w:eastAsia="Times New Roman" w:cs="Arial"/>
                <w:color w:val="000000"/>
                <w:lang w:eastAsia="cs-CZ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BCE3" w14:textId="77777777" w:rsidR="00DF1278" w:rsidRDefault="00DF1278" w:rsidP="004239FA">
            <w:pPr>
              <w:rPr>
                <w:b/>
              </w:rPr>
            </w:pPr>
            <w:r w:rsidRPr="0066728D">
              <w:rPr>
                <w:b/>
              </w:rPr>
              <w:t>Cíl 2. 1. Zajistit moderní, bezpečné</w:t>
            </w:r>
            <w:r>
              <w:rPr>
                <w:b/>
              </w:rPr>
              <w:t xml:space="preserve"> a podnětné prostředí pro výuku</w:t>
            </w:r>
          </w:p>
          <w:p w14:paraId="7AF158D9" w14:textId="6DD92F9B" w:rsidR="007B5289" w:rsidRDefault="00DF1278" w:rsidP="007B5289">
            <w:pPr>
              <w:spacing w:after="0"/>
            </w:pPr>
            <w:r>
              <w:t>Cílem je zajistit moderní, bezpečné, inspirativní a podnětné prostředí pro rozvoj žáka a práci pedagogických i nepedagogických pracovníků</w:t>
            </w:r>
            <w:r w:rsidR="007B5289">
              <w:t xml:space="preserve"> a souvisejících pozic</w:t>
            </w:r>
            <w:r>
              <w:t xml:space="preserve"> v základních školách.</w:t>
            </w:r>
          </w:p>
          <w:p w14:paraId="481C262D" w14:textId="77777777" w:rsidR="007B5289" w:rsidRDefault="007B5289" w:rsidP="004239FA">
            <w:pPr>
              <w:spacing w:after="0"/>
            </w:pPr>
          </w:p>
          <w:p w14:paraId="276A034A" w14:textId="6816B997" w:rsidR="00DF1278" w:rsidRPr="00737D5A" w:rsidRDefault="00DF1278" w:rsidP="004239FA">
            <w:pPr>
              <w:spacing w:after="0"/>
            </w:pPr>
            <w:r>
              <w:t>Důraz je tak kladen jednak na modernizaci infrastruktury (pokračovat ve snižování energetické náročnosti budov, v zajištění odpovídajícího technického a sociálního zázemí, zajištění bezpečnosti a bezbariérovosti škol, prostorového a kapacitního uspořádání v souvislosti se zvyšujícím se počtem žáků zejména na I. stupni, snižování počtu dětí ve třídách, s vytvořením podnětného vnitřního a venkovního prostředí – odborné</w:t>
            </w:r>
            <w:r w:rsidR="007B5289">
              <w:t xml:space="preserve"> vnitřní i</w:t>
            </w:r>
            <w:r>
              <w:t xml:space="preserve"> venkovní učebny, hřiště a sportoviště, tělocvičny, v souvislosti s kulturou stolování – rekonstrukce jídelen a školních kuchyní atd.) a jednak na zajištění odpovídajícího </w:t>
            </w:r>
            <w:r w:rsidR="00E368A1">
              <w:t xml:space="preserve">materiálně-technického </w:t>
            </w:r>
            <w:r>
              <w:t>vybavení (kmenových učeben, odborných učeben pro výuku i zájmovou činnost, pořízení interaktivních, odborných pomůcek, učebních pomůcek pro práci v hodinách apod.). Cílem je zajistit takový standard budov a prostor školy, které odpovídají současným požadavkům na bezpečnost, hygienu, moderní, udržitelné a kvalitní vzdělávání.</w:t>
            </w:r>
          </w:p>
        </w:tc>
      </w:tr>
      <w:tr w:rsidR="00DF1278" w:rsidRPr="00B0380F" w14:paraId="0AC170F2" w14:textId="77777777" w:rsidTr="004239FA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7426C" w14:textId="77777777" w:rsidR="00DF1278" w:rsidRPr="00B0380F" w:rsidRDefault="00DF1278" w:rsidP="004239FA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0380F">
              <w:rPr>
                <w:rFonts w:eastAsia="Times New Roman" w:cs="Arial"/>
                <w:color w:val="000000"/>
                <w:lang w:eastAsia="cs-CZ"/>
              </w:rPr>
              <w:t>Vazba na povinná a doporučená opatření (témata)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C12BC" w14:textId="77777777" w:rsidR="00DF1278" w:rsidRPr="00DD6590" w:rsidRDefault="00DF1278" w:rsidP="004239FA">
            <w:pPr>
              <w:pStyle w:val="Odstavecseseznamem"/>
              <w:spacing w:after="0"/>
              <w:ind w:left="352"/>
              <w:jc w:val="both"/>
              <w:rPr>
                <w:rFonts w:cs="Arial"/>
              </w:rPr>
            </w:pPr>
            <w:r w:rsidRPr="00DD6590">
              <w:rPr>
                <w:rFonts w:cs="Arial"/>
              </w:rPr>
              <w:t>Cíl má silnou vazbu na PT2, PT3, DT1, DT2</w:t>
            </w:r>
          </w:p>
          <w:p w14:paraId="1B07868C" w14:textId="77777777" w:rsidR="00DF1278" w:rsidRPr="00DD6590" w:rsidRDefault="00DF1278" w:rsidP="004239FA">
            <w:pPr>
              <w:pStyle w:val="Odstavecseseznamem"/>
              <w:spacing w:after="0"/>
              <w:ind w:left="352"/>
              <w:jc w:val="both"/>
              <w:rPr>
                <w:rFonts w:cs="Arial"/>
              </w:rPr>
            </w:pPr>
            <w:r w:rsidRPr="00DD6590">
              <w:rPr>
                <w:rFonts w:cs="Arial"/>
              </w:rPr>
              <w:t>Cíl má střední vazbu na všechna PVT</w:t>
            </w:r>
          </w:p>
        </w:tc>
      </w:tr>
      <w:tr w:rsidR="00DF1278" w:rsidRPr="00B0380F" w14:paraId="307B77E5" w14:textId="77777777" w:rsidTr="004239FA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9D5A" w14:textId="77777777" w:rsidR="00DF1278" w:rsidRPr="00D006D7" w:rsidRDefault="00DF1278" w:rsidP="004239FA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D006D7">
              <w:rPr>
                <w:rFonts w:eastAsia="Times New Roman" w:cs="Arial"/>
                <w:lang w:eastAsia="cs-CZ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4A55" w14:textId="77777777" w:rsidR="00DF1278" w:rsidRPr="00600ADA" w:rsidRDefault="00DF1278" w:rsidP="004239FA">
            <w:pPr>
              <w:pStyle w:val="Odstavecseseznamem"/>
              <w:spacing w:after="0"/>
              <w:ind w:left="352"/>
              <w:jc w:val="both"/>
              <w:rPr>
                <w:rFonts w:cs="Arial"/>
              </w:rPr>
            </w:pPr>
            <w:r>
              <w:rPr>
                <w:rFonts w:cs="Arial"/>
              </w:rPr>
              <w:t>Počet škol</w:t>
            </w:r>
            <w:r w:rsidRPr="00600ADA">
              <w:rPr>
                <w:rFonts w:cs="Arial"/>
              </w:rPr>
              <w:t xml:space="preserve"> s modernizovanou infrastrukturou a vybavením</w:t>
            </w:r>
          </w:p>
          <w:p w14:paraId="49F3610A" w14:textId="77777777" w:rsidR="00DF1278" w:rsidRPr="00600ADA" w:rsidRDefault="00DF1278" w:rsidP="004239FA">
            <w:pPr>
              <w:pStyle w:val="Odstavecseseznamem"/>
              <w:spacing w:after="0"/>
              <w:ind w:left="352"/>
              <w:jc w:val="both"/>
              <w:rPr>
                <w:rFonts w:cs="Arial"/>
              </w:rPr>
            </w:pPr>
            <w:r w:rsidRPr="00600ADA">
              <w:rPr>
                <w:rFonts w:cs="Arial"/>
              </w:rPr>
              <w:t>Počet MŠ realizujících aktivity v rámci „šablon“</w:t>
            </w:r>
          </w:p>
          <w:p w14:paraId="18DEA563" w14:textId="77777777" w:rsidR="00DF1278" w:rsidRPr="00B0380F" w:rsidRDefault="00DF1278" w:rsidP="004239FA">
            <w:pPr>
              <w:pStyle w:val="Odstavecseseznamem"/>
              <w:spacing w:after="0"/>
              <w:ind w:left="354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600ADA">
              <w:rPr>
                <w:rFonts w:cs="Arial"/>
              </w:rPr>
              <w:t>Počet MŠ realizujících aktivity v rámci IROP</w:t>
            </w:r>
          </w:p>
        </w:tc>
      </w:tr>
    </w:tbl>
    <w:p w14:paraId="0BB35720" w14:textId="77777777" w:rsidR="00DF1278" w:rsidRDefault="00DF1278" w:rsidP="00DF1278">
      <w:pPr>
        <w:rPr>
          <w:b/>
        </w:rPr>
      </w:pPr>
    </w:p>
    <w:p w14:paraId="7A220C50" w14:textId="77777777" w:rsidR="00DF1278" w:rsidRDefault="00DF1278" w:rsidP="00DF1278">
      <w:pPr>
        <w:rPr>
          <w:b/>
        </w:rPr>
      </w:pPr>
    </w:p>
    <w:tbl>
      <w:tblPr>
        <w:tblpPr w:leftFromText="141" w:rightFromText="141" w:vertAnchor="text" w:horzAnchor="margin" w:tblpY="-39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7737"/>
      </w:tblGrid>
      <w:tr w:rsidR="00DF1278" w:rsidRPr="00B0380F" w14:paraId="39D6288A" w14:textId="77777777" w:rsidTr="004239FA">
        <w:trPr>
          <w:trHeight w:val="3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center"/>
            <w:hideMark/>
          </w:tcPr>
          <w:p w14:paraId="073F40EB" w14:textId="77777777" w:rsidR="00DF1278" w:rsidRPr="00E52A18" w:rsidRDefault="00DF1278" w:rsidP="004239FA">
            <w:pPr>
              <w:spacing w:after="0" w:line="240" w:lineRule="auto"/>
              <w:rPr>
                <w:rFonts w:eastAsia="Times New Roman" w:cs="Arial"/>
                <w:color w:val="FFFFFF"/>
                <w:lang w:eastAsia="cs-CZ"/>
              </w:rPr>
            </w:pPr>
            <w:r w:rsidRPr="00E52A18">
              <w:rPr>
                <w:rFonts w:eastAsia="Times New Roman" w:cs="Arial"/>
                <w:color w:val="FFFFFF"/>
                <w:lang w:eastAsia="cs-CZ"/>
              </w:rPr>
              <w:lastRenderedPageBreak/>
              <w:t xml:space="preserve">Priorita 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center"/>
            <w:hideMark/>
          </w:tcPr>
          <w:p w14:paraId="20AA218F" w14:textId="77777777" w:rsidR="00DF1278" w:rsidRPr="00E52A18" w:rsidRDefault="00DF1278" w:rsidP="004239FA">
            <w:pPr>
              <w:spacing w:after="0"/>
              <w:rPr>
                <w:b/>
                <w:color w:val="FFFFFF"/>
              </w:rPr>
            </w:pPr>
            <w:r w:rsidRPr="00E52A18">
              <w:rPr>
                <w:b/>
                <w:color w:val="FFFFFF"/>
              </w:rPr>
              <w:t>Priorita 2: Dostupné a kvalitní základní školství</w:t>
            </w:r>
          </w:p>
        </w:tc>
      </w:tr>
      <w:tr w:rsidR="00DF1278" w:rsidRPr="00B0380F" w14:paraId="2FF17449" w14:textId="77777777" w:rsidTr="004239FA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1BCF" w14:textId="77777777" w:rsidR="00DF1278" w:rsidRPr="00EC0142" w:rsidRDefault="00DF1278" w:rsidP="004239FA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EC0142">
              <w:rPr>
                <w:rFonts w:eastAsia="Times New Roman" w:cs="Arial"/>
                <w:lang w:eastAsia="cs-CZ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C0B2" w14:textId="4E6D6F38" w:rsidR="00DF1278" w:rsidRPr="0066728D" w:rsidRDefault="00DF1278" w:rsidP="004239FA">
            <w:pPr>
              <w:rPr>
                <w:b/>
              </w:rPr>
            </w:pPr>
            <w:r w:rsidRPr="0066728D">
              <w:rPr>
                <w:b/>
              </w:rPr>
              <w:t>Cíl 2. 2</w:t>
            </w:r>
            <w:r>
              <w:rPr>
                <w:b/>
              </w:rPr>
              <w:t>. Vytv</w:t>
            </w:r>
            <w:r w:rsidR="0091324C">
              <w:rPr>
                <w:b/>
              </w:rPr>
              <w:t>ářet</w:t>
            </w:r>
            <w:r>
              <w:rPr>
                <w:b/>
              </w:rPr>
              <w:t xml:space="preserve"> podmínky</w:t>
            </w:r>
            <w:r w:rsidRPr="0066728D">
              <w:rPr>
                <w:b/>
              </w:rPr>
              <w:t xml:space="preserve"> pro rozvoj osobnosti žáků</w:t>
            </w:r>
          </w:p>
          <w:p w14:paraId="15EB1972" w14:textId="1616EA0A" w:rsidR="00F9785F" w:rsidRDefault="00DF1278" w:rsidP="004239FA">
            <w:pPr>
              <w:pStyle w:val="Odstavecseseznamem"/>
              <w:ind w:left="0"/>
            </w:pPr>
            <w:r>
              <w:t xml:space="preserve">Cílem je </w:t>
            </w:r>
            <w:r w:rsidR="007B5289">
              <w:t xml:space="preserve">personální podpora základních škol včetně odpovídajícího vzdělávání </w:t>
            </w:r>
            <w:r>
              <w:t xml:space="preserve">pedagogických i nepedagogických pracovníků, vč. </w:t>
            </w:r>
            <w:r w:rsidR="00F9785F">
              <w:t xml:space="preserve">metodické podpory, </w:t>
            </w:r>
            <w:r>
              <w:t>podpory dalšího růstu a motivac</w:t>
            </w:r>
            <w:r w:rsidR="00F9785F">
              <w:t xml:space="preserve">e, </w:t>
            </w:r>
            <w:r>
              <w:t>posílení vztahů ve škole (z hlediska práce pedagoga) a finančního ohodnocení.</w:t>
            </w:r>
          </w:p>
          <w:p w14:paraId="5E64692D" w14:textId="372788EB" w:rsidR="00F9785F" w:rsidRDefault="00F9785F" w:rsidP="00F9785F">
            <w:pPr>
              <w:pStyle w:val="Odstavecseseznamem"/>
              <w:ind w:left="0"/>
            </w:pPr>
            <w:r>
              <w:t xml:space="preserve">Škola tak bude mít k dispozici vzdělané </w:t>
            </w:r>
            <w:r w:rsidR="006E0FF2">
              <w:t xml:space="preserve">a kompetentní </w:t>
            </w:r>
            <w:r>
              <w:t>pracovníky, kteří budou schopni zvládat práci se žáky se SVP, nadanými žáky, školy budou moci prohlubovat individuální přístup ke každému žákovi</w:t>
            </w:r>
            <w:r w:rsidR="004C2417">
              <w:t>:</w:t>
            </w:r>
          </w:p>
          <w:p w14:paraId="12C18767" w14:textId="1ED7C8E1" w:rsidR="004C2417" w:rsidRDefault="004C2417" w:rsidP="00FB4656">
            <w:pPr>
              <w:pStyle w:val="Odstavecseseznamem"/>
              <w:numPr>
                <w:ilvl w:val="0"/>
                <w:numId w:val="20"/>
              </w:numPr>
            </w:pPr>
            <w:r>
              <w:t>personální podpora (dostatek aprobovaných pedagogů)</w:t>
            </w:r>
          </w:p>
          <w:p w14:paraId="1F40C721" w14:textId="77777777" w:rsidR="008E66ED" w:rsidRDefault="008E66ED" w:rsidP="00FB4656">
            <w:pPr>
              <w:pStyle w:val="Odstavecseseznamem"/>
              <w:numPr>
                <w:ilvl w:val="0"/>
                <w:numId w:val="20"/>
              </w:numPr>
            </w:pPr>
            <w:r>
              <w:t>působení odborníků a podpůrných pracovníků přímo ve školách (zajištění asistentů pedagoga, školních psychologů, speciálních pedagogů, preventistů, výchovných poradců apod.)</w:t>
            </w:r>
          </w:p>
          <w:p w14:paraId="77D1B64A" w14:textId="20EE34A5" w:rsidR="004C2417" w:rsidRDefault="004C2417" w:rsidP="00FB4656">
            <w:pPr>
              <w:pStyle w:val="Odstavecseseznamem"/>
              <w:numPr>
                <w:ilvl w:val="0"/>
                <w:numId w:val="20"/>
              </w:numPr>
            </w:pPr>
            <w:r>
              <w:t xml:space="preserve">podpora dalšího vzdělávání pracovníků základních škol </w:t>
            </w:r>
            <w:r w:rsidR="008E66ED">
              <w:t>a podpůrných pozic</w:t>
            </w:r>
          </w:p>
          <w:p w14:paraId="7C476FA6" w14:textId="04753E48" w:rsidR="004C2417" w:rsidRDefault="004C2417" w:rsidP="00FB4656">
            <w:pPr>
              <w:pStyle w:val="Odstavecseseznamem"/>
              <w:numPr>
                <w:ilvl w:val="0"/>
                <w:numId w:val="20"/>
              </w:numPr>
            </w:pPr>
            <w:r>
              <w:t>kvalitní metodická podpora</w:t>
            </w:r>
            <w:r w:rsidR="006E0FF2">
              <w:t>, propojení s terénem a jeho potřebami</w:t>
            </w:r>
          </w:p>
          <w:p w14:paraId="28919341" w14:textId="6D666FB0" w:rsidR="004C2417" w:rsidRDefault="004C2417" w:rsidP="00FB4656">
            <w:pPr>
              <w:pStyle w:val="Odstavecseseznamem"/>
              <w:numPr>
                <w:ilvl w:val="0"/>
                <w:numId w:val="20"/>
              </w:numPr>
            </w:pPr>
            <w:r>
              <w:t>možnost sdílení zkušeností</w:t>
            </w:r>
            <w:r w:rsidR="008E66ED">
              <w:t xml:space="preserve"> </w:t>
            </w:r>
          </w:p>
          <w:p w14:paraId="3A5C8644" w14:textId="67C73BC2" w:rsidR="004C2417" w:rsidRDefault="004C2417" w:rsidP="00FB4656">
            <w:pPr>
              <w:pStyle w:val="Odstavecseseznamem"/>
              <w:numPr>
                <w:ilvl w:val="0"/>
                <w:numId w:val="20"/>
              </w:numPr>
            </w:pPr>
            <w:r>
              <w:t>posílení vazeb žáka a pedagoga</w:t>
            </w:r>
          </w:p>
          <w:p w14:paraId="39529380" w14:textId="614C5ED6" w:rsidR="007B5289" w:rsidRPr="00391C8F" w:rsidRDefault="007B5289" w:rsidP="004C2417">
            <w:pPr>
              <w:pStyle w:val="Odstavecseseznamem"/>
              <w:ind w:left="0"/>
            </w:pPr>
          </w:p>
        </w:tc>
      </w:tr>
      <w:tr w:rsidR="00DF1278" w:rsidRPr="00B0380F" w14:paraId="5C13BC3A" w14:textId="77777777" w:rsidTr="004239FA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6E5BE" w14:textId="77777777" w:rsidR="00DF1278" w:rsidRPr="00B0380F" w:rsidRDefault="00DF1278" w:rsidP="004239FA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0380F">
              <w:rPr>
                <w:rFonts w:eastAsia="Times New Roman" w:cs="Arial"/>
                <w:color w:val="000000"/>
                <w:lang w:eastAsia="cs-CZ"/>
              </w:rPr>
              <w:t>Vazba na povinná a doporučená opatření (témata)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87FF7" w14:textId="77777777" w:rsidR="00DF1278" w:rsidRPr="00EC0142" w:rsidRDefault="00DF1278" w:rsidP="004239FA">
            <w:pPr>
              <w:pStyle w:val="Odstavecseseznamem"/>
              <w:spacing w:after="0"/>
              <w:ind w:left="352"/>
              <w:jc w:val="both"/>
              <w:rPr>
                <w:rFonts w:cs="Arial"/>
              </w:rPr>
            </w:pPr>
            <w:r w:rsidRPr="00EC0142">
              <w:rPr>
                <w:rFonts w:cs="Arial"/>
              </w:rPr>
              <w:t>Cíl má silnou vazbu na PT2</w:t>
            </w:r>
          </w:p>
          <w:p w14:paraId="17420DAF" w14:textId="77777777" w:rsidR="00DF1278" w:rsidRPr="00EC0142" w:rsidRDefault="00DF1278" w:rsidP="004239FA">
            <w:pPr>
              <w:pStyle w:val="Odstavecseseznamem"/>
              <w:spacing w:after="0"/>
              <w:ind w:left="352"/>
              <w:jc w:val="both"/>
              <w:rPr>
                <w:rFonts w:cs="Arial"/>
              </w:rPr>
            </w:pPr>
            <w:r w:rsidRPr="00EC0142">
              <w:rPr>
                <w:rFonts w:cs="Arial"/>
              </w:rPr>
              <w:t>Cíl má střední vazbu na všechna DT a PVT</w:t>
            </w:r>
          </w:p>
        </w:tc>
      </w:tr>
      <w:tr w:rsidR="00DF1278" w:rsidRPr="00B0380F" w14:paraId="57D8013C" w14:textId="77777777" w:rsidTr="004239FA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EC1C" w14:textId="77777777" w:rsidR="00DF1278" w:rsidRPr="00B0380F" w:rsidRDefault="00DF1278" w:rsidP="004239FA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0380F">
              <w:rPr>
                <w:rFonts w:eastAsia="Times New Roman" w:cs="Arial"/>
                <w:color w:val="000000"/>
                <w:lang w:eastAsia="cs-CZ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F5B8" w14:textId="77777777" w:rsidR="00DF1278" w:rsidRPr="00EC0142" w:rsidRDefault="00DF1278" w:rsidP="004239FA">
            <w:pPr>
              <w:pStyle w:val="Odstavecseseznamem"/>
              <w:spacing w:after="0"/>
              <w:ind w:left="352"/>
              <w:jc w:val="both"/>
              <w:rPr>
                <w:rFonts w:cs="Arial"/>
              </w:rPr>
            </w:pPr>
            <w:r w:rsidRPr="00EC0142">
              <w:rPr>
                <w:rFonts w:cs="Arial"/>
              </w:rPr>
              <w:t>Počet absolvovaných seminářů</w:t>
            </w:r>
          </w:p>
          <w:p w14:paraId="453D5DF3" w14:textId="77777777" w:rsidR="00DF1278" w:rsidRDefault="00DF1278" w:rsidP="004239FA">
            <w:pPr>
              <w:pStyle w:val="Odstavecseseznamem"/>
              <w:spacing w:after="0"/>
              <w:ind w:left="352"/>
              <w:jc w:val="both"/>
              <w:rPr>
                <w:rFonts w:cs="Arial"/>
              </w:rPr>
            </w:pPr>
            <w:r w:rsidRPr="00EC0142">
              <w:rPr>
                <w:rFonts w:cs="Arial"/>
              </w:rPr>
              <w:t>Počet proškolených pracovníků</w:t>
            </w:r>
          </w:p>
          <w:p w14:paraId="5E49FF67" w14:textId="77777777" w:rsidR="00DF1278" w:rsidRPr="00EC0142" w:rsidRDefault="00DF1278" w:rsidP="004239FA">
            <w:pPr>
              <w:pStyle w:val="Odstavecseseznamem"/>
              <w:spacing w:after="0"/>
              <w:ind w:left="352"/>
              <w:jc w:val="both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cs="Arial"/>
              </w:rPr>
              <w:t>Počet vzdělávacích akcí zaměřených na společné vzdělávání</w:t>
            </w:r>
          </w:p>
        </w:tc>
      </w:tr>
    </w:tbl>
    <w:p w14:paraId="14B44D71" w14:textId="77777777" w:rsidR="00DF1278" w:rsidRDefault="00DF1278" w:rsidP="00DF1278">
      <w:pPr>
        <w:rPr>
          <w:b/>
        </w:rPr>
      </w:pPr>
    </w:p>
    <w:tbl>
      <w:tblPr>
        <w:tblpPr w:leftFromText="141" w:rightFromText="141" w:vertAnchor="text" w:horzAnchor="margin" w:tblpY="-39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7737"/>
      </w:tblGrid>
      <w:tr w:rsidR="00DF1278" w:rsidRPr="00B0380F" w14:paraId="50D64DE6" w14:textId="77777777" w:rsidTr="004239FA">
        <w:trPr>
          <w:trHeight w:val="3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center"/>
            <w:hideMark/>
          </w:tcPr>
          <w:p w14:paraId="640B9814" w14:textId="77777777" w:rsidR="00DF1278" w:rsidRPr="00E52A18" w:rsidRDefault="00DF1278" w:rsidP="004239FA">
            <w:pPr>
              <w:spacing w:after="0" w:line="240" w:lineRule="auto"/>
              <w:rPr>
                <w:rFonts w:eastAsia="Times New Roman" w:cs="Arial"/>
                <w:color w:val="FFFFFF"/>
                <w:lang w:eastAsia="cs-CZ"/>
              </w:rPr>
            </w:pPr>
            <w:r w:rsidRPr="00E52A18">
              <w:rPr>
                <w:rFonts w:eastAsia="Times New Roman" w:cs="Arial"/>
                <w:color w:val="FFFFFF"/>
                <w:lang w:eastAsia="cs-CZ"/>
              </w:rPr>
              <w:lastRenderedPageBreak/>
              <w:t xml:space="preserve">Priorita 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center"/>
            <w:hideMark/>
          </w:tcPr>
          <w:p w14:paraId="2BD621AA" w14:textId="77777777" w:rsidR="00DF1278" w:rsidRPr="00E52A18" w:rsidRDefault="00DF1278" w:rsidP="004239FA">
            <w:pPr>
              <w:spacing w:after="0"/>
              <w:rPr>
                <w:b/>
                <w:color w:val="FFFFFF"/>
              </w:rPr>
            </w:pPr>
            <w:r w:rsidRPr="00E52A18">
              <w:rPr>
                <w:b/>
                <w:color w:val="FFFFFF"/>
              </w:rPr>
              <w:t>Priorita 2: Dostupné a kvalitní základní školství</w:t>
            </w:r>
          </w:p>
        </w:tc>
      </w:tr>
      <w:tr w:rsidR="00DF1278" w:rsidRPr="00B0380F" w14:paraId="1BB6E2E3" w14:textId="77777777" w:rsidTr="004239FA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53E9" w14:textId="77777777" w:rsidR="00DF1278" w:rsidRPr="00B0380F" w:rsidRDefault="00DF1278" w:rsidP="004239FA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0380F">
              <w:rPr>
                <w:rFonts w:eastAsia="Times New Roman" w:cs="Arial"/>
                <w:color w:val="000000"/>
                <w:lang w:eastAsia="cs-CZ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E5F1" w14:textId="254E5A68" w:rsidR="00DF1278" w:rsidRPr="0066728D" w:rsidRDefault="00DF1278" w:rsidP="004239FA">
            <w:pPr>
              <w:rPr>
                <w:b/>
              </w:rPr>
            </w:pPr>
            <w:r w:rsidRPr="0066728D">
              <w:rPr>
                <w:b/>
              </w:rPr>
              <w:t xml:space="preserve">Cíl 2. 3. </w:t>
            </w:r>
            <w:r w:rsidR="0091324C">
              <w:rPr>
                <w:b/>
              </w:rPr>
              <w:t>Podporovat m</w:t>
            </w:r>
            <w:r w:rsidRPr="0066728D">
              <w:rPr>
                <w:b/>
              </w:rPr>
              <w:t>ožnost úspěchu každého žáka</w:t>
            </w:r>
          </w:p>
          <w:p w14:paraId="3E084FFE" w14:textId="326CA7BA" w:rsidR="004C2417" w:rsidRDefault="00DF1278" w:rsidP="004C2417">
            <w:pPr>
              <w:pStyle w:val="Odstavecseseznamem"/>
              <w:ind w:left="0"/>
            </w:pPr>
            <w:r>
              <w:t>Cílem je vytv</w:t>
            </w:r>
            <w:r w:rsidR="004C2417">
              <w:t>ářet podmínky pro společné vzdělávání, individuálnímu přístupu ke každému žákovi. Jedná se o aktivity zaměřené na práci v hodinách, mimoškolní aktivity, posílení vazeb žáka a pedagoga, aktivní zapojení žáka do dění a rozvoje školy</w:t>
            </w:r>
            <w:r w:rsidR="00E368A1">
              <w:t>.</w:t>
            </w:r>
          </w:p>
          <w:p w14:paraId="0D6B4FCF" w14:textId="234911E4" w:rsidR="008E66ED" w:rsidRDefault="008E66ED" w:rsidP="004C2417">
            <w:pPr>
              <w:pStyle w:val="Odstavecseseznamem"/>
              <w:ind w:left="0"/>
            </w:pPr>
            <w:r>
              <w:t>Cílem je zajistit ve školách takové prostředí a aktivity, které reflektují dlouhodobé cíle školy, jsou v rámci školy udržitelné a žáci zde získají dostatek prostoru a motivace k osobnímu rozvoji:</w:t>
            </w:r>
          </w:p>
          <w:p w14:paraId="22BB6154" w14:textId="6B5F23E1" w:rsidR="00DF1278" w:rsidRDefault="00DF1278" w:rsidP="00FB4656">
            <w:pPr>
              <w:pStyle w:val="Odstavecseseznamem"/>
              <w:numPr>
                <w:ilvl w:val="0"/>
                <w:numId w:val="62"/>
              </w:numPr>
              <w:ind w:left="284" w:hanging="227"/>
            </w:pPr>
            <w:r>
              <w:t>vytvoření dostatku příležitostí k pořádání exkurzi, jazykových pobytů, rozvoje základních a klíčových kompetencí a osobního potenciálu každého žáka dle jeho schopností</w:t>
            </w:r>
          </w:p>
          <w:p w14:paraId="09918619" w14:textId="0DD7934C" w:rsidR="00DF1278" w:rsidRDefault="00DF1278" w:rsidP="00FB4656">
            <w:pPr>
              <w:pStyle w:val="Odstavecseseznamem"/>
              <w:numPr>
                <w:ilvl w:val="0"/>
                <w:numId w:val="62"/>
              </w:numPr>
              <w:ind w:left="284" w:hanging="227"/>
            </w:pPr>
            <w:r>
              <w:t>vytvoření podmínek pro práci se žáky se SVP, intelektově nadanými žáky</w:t>
            </w:r>
          </w:p>
          <w:p w14:paraId="223A94DE" w14:textId="15C4E8B0" w:rsidR="008E66ED" w:rsidRDefault="008E66ED" w:rsidP="00FB4656">
            <w:pPr>
              <w:pStyle w:val="Odstavecseseznamem"/>
              <w:numPr>
                <w:ilvl w:val="0"/>
                <w:numId w:val="62"/>
              </w:numPr>
              <w:ind w:left="284" w:hanging="227"/>
            </w:pPr>
            <w:r>
              <w:t>podpora mimoškolních aktivit</w:t>
            </w:r>
          </w:p>
          <w:p w14:paraId="2ED21180" w14:textId="77777777" w:rsidR="00DF1278" w:rsidRDefault="00DF1278" w:rsidP="00FB4656">
            <w:pPr>
              <w:pStyle w:val="Odstavecseseznamem"/>
              <w:numPr>
                <w:ilvl w:val="0"/>
                <w:numId w:val="62"/>
              </w:numPr>
              <w:ind w:left="284" w:hanging="227"/>
            </w:pPr>
            <w:r>
              <w:t>využití pestrých forem vzdělávání, nových přístupů, aktivní motivace žáků k výkonu</w:t>
            </w:r>
          </w:p>
          <w:p w14:paraId="4BF6199D" w14:textId="77777777" w:rsidR="00DF1278" w:rsidRDefault="00DF1278" w:rsidP="00FB4656">
            <w:pPr>
              <w:pStyle w:val="Odstavecseseznamem"/>
              <w:numPr>
                <w:ilvl w:val="0"/>
                <w:numId w:val="62"/>
              </w:numPr>
              <w:ind w:left="284" w:hanging="227"/>
            </w:pPr>
            <w:r>
              <w:t>podpory vztahu žáků ke zdravému životnímu stylu, životnímu prostředí, technickým oborům</w:t>
            </w:r>
          </w:p>
          <w:p w14:paraId="3B418C21" w14:textId="77777777" w:rsidR="00DF1278" w:rsidRDefault="00DF1278" w:rsidP="00FB4656">
            <w:pPr>
              <w:pStyle w:val="Odstavecseseznamem"/>
              <w:numPr>
                <w:ilvl w:val="0"/>
                <w:numId w:val="62"/>
              </w:numPr>
              <w:ind w:left="284" w:hanging="227"/>
            </w:pPr>
            <w:r>
              <w:t>schopnosti reagovat na současný technický vývoj a změny ve společnosti (nové trendy ve výuce)</w:t>
            </w:r>
          </w:p>
          <w:p w14:paraId="1DB49533" w14:textId="681DF609" w:rsidR="00DF1278" w:rsidRDefault="00DF1278" w:rsidP="00FB4656">
            <w:pPr>
              <w:pStyle w:val="Odstavecseseznamem"/>
              <w:numPr>
                <w:ilvl w:val="0"/>
                <w:numId w:val="62"/>
              </w:numPr>
              <w:ind w:left="284" w:hanging="227"/>
            </w:pPr>
            <w:r>
              <w:t>podpora aktivit vedoucích k většímu rozhledu žáků (společenská témata, regionální vazby, další studium a volba</w:t>
            </w:r>
            <w:r w:rsidR="00610C98">
              <w:t xml:space="preserve"> </w:t>
            </w:r>
            <w:r>
              <w:t>povolání</w:t>
            </w:r>
            <w:r w:rsidR="00610C98">
              <w:t xml:space="preserve"> </w:t>
            </w:r>
            <w:r>
              <w:t>atd.)</w:t>
            </w:r>
          </w:p>
          <w:p w14:paraId="486D1477" w14:textId="53BDC648" w:rsidR="00DF1278" w:rsidRPr="009422D7" w:rsidRDefault="00DF1278" w:rsidP="004239FA">
            <w:pPr>
              <w:pStyle w:val="Odstavecseseznamem"/>
              <w:ind w:left="0"/>
            </w:pPr>
          </w:p>
        </w:tc>
      </w:tr>
      <w:tr w:rsidR="00DF1278" w:rsidRPr="00B0380F" w14:paraId="36185F28" w14:textId="77777777" w:rsidTr="004239FA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E725" w14:textId="77777777" w:rsidR="00DF1278" w:rsidRPr="00B0380F" w:rsidRDefault="00DF1278" w:rsidP="004239FA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0380F">
              <w:rPr>
                <w:rFonts w:eastAsia="Times New Roman" w:cs="Arial"/>
                <w:color w:val="000000"/>
                <w:lang w:eastAsia="cs-CZ"/>
              </w:rPr>
              <w:t>Vazba na povinná a doporučená opatření (témata)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579F" w14:textId="77777777" w:rsidR="00DF1278" w:rsidRPr="00967098" w:rsidRDefault="00DF1278" w:rsidP="004239FA">
            <w:pPr>
              <w:pStyle w:val="Odstavecseseznamem"/>
              <w:ind w:left="354"/>
              <w:jc w:val="both"/>
              <w:rPr>
                <w:rFonts w:cs="Arial"/>
              </w:rPr>
            </w:pPr>
            <w:r w:rsidRPr="00967098">
              <w:rPr>
                <w:rFonts w:cs="Arial"/>
              </w:rPr>
              <w:t>Cíl má silnou vazbu na všechna témata</w:t>
            </w:r>
          </w:p>
        </w:tc>
      </w:tr>
      <w:tr w:rsidR="00DF1278" w:rsidRPr="00B0380F" w14:paraId="56972DC6" w14:textId="77777777" w:rsidTr="004239FA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46B0" w14:textId="77777777" w:rsidR="00DF1278" w:rsidRPr="00D006D7" w:rsidRDefault="00DF1278" w:rsidP="004239FA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D006D7">
              <w:rPr>
                <w:rFonts w:eastAsia="Times New Roman" w:cs="Arial"/>
                <w:lang w:eastAsia="cs-CZ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C0E1" w14:textId="77777777" w:rsidR="00DF1278" w:rsidRPr="00EC1A11" w:rsidRDefault="00DF1278" w:rsidP="004239FA">
            <w:pPr>
              <w:pStyle w:val="Odstavecseseznamem"/>
              <w:spacing w:after="0"/>
              <w:ind w:left="354"/>
              <w:jc w:val="both"/>
              <w:rPr>
                <w:rFonts w:cs="Arial"/>
              </w:rPr>
            </w:pPr>
            <w:r w:rsidRPr="00EC1A11">
              <w:rPr>
                <w:rFonts w:cs="Arial"/>
              </w:rPr>
              <w:t xml:space="preserve">Počet škol, které </w:t>
            </w:r>
            <w:r>
              <w:rPr>
                <w:rFonts w:cs="Arial"/>
              </w:rPr>
              <w:t xml:space="preserve">nově </w:t>
            </w:r>
            <w:r w:rsidRPr="00EC1A11">
              <w:rPr>
                <w:rFonts w:cs="Arial"/>
              </w:rPr>
              <w:t xml:space="preserve">zajistili podpůrné pozice </w:t>
            </w:r>
          </w:p>
          <w:p w14:paraId="4D0743A4" w14:textId="77777777" w:rsidR="00DF1278" w:rsidRPr="00EC1A11" w:rsidRDefault="00DF1278" w:rsidP="004239FA">
            <w:pPr>
              <w:pStyle w:val="Odstavecseseznamem"/>
              <w:spacing w:after="0"/>
              <w:ind w:left="352"/>
              <w:jc w:val="both"/>
              <w:rPr>
                <w:rFonts w:cs="Arial"/>
              </w:rPr>
            </w:pPr>
            <w:r w:rsidRPr="00EC1A11">
              <w:rPr>
                <w:rFonts w:cs="Arial"/>
              </w:rPr>
              <w:t>P</w:t>
            </w:r>
            <w:r>
              <w:rPr>
                <w:rFonts w:cs="Arial"/>
              </w:rPr>
              <w:t>očet škol</w:t>
            </w:r>
            <w:r w:rsidRPr="00EC1A11">
              <w:rPr>
                <w:rFonts w:cs="Arial"/>
              </w:rPr>
              <w:t xml:space="preserve"> realizujících aktivity v rámci „šablon“</w:t>
            </w:r>
          </w:p>
          <w:p w14:paraId="2ABAC47E" w14:textId="77777777" w:rsidR="00DF1278" w:rsidRDefault="00DF1278" w:rsidP="004239FA">
            <w:pPr>
              <w:pStyle w:val="Odstavecseseznamem"/>
              <w:spacing w:after="0"/>
              <w:ind w:left="354"/>
              <w:jc w:val="both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Počet škol s modernizovaným vybavením</w:t>
            </w:r>
          </w:p>
          <w:p w14:paraId="5A10EE6A" w14:textId="77777777" w:rsidR="00DF1278" w:rsidRPr="00B0380F" w:rsidRDefault="00DF1278" w:rsidP="004239FA">
            <w:pPr>
              <w:pStyle w:val="Odstavecseseznamem"/>
              <w:spacing w:after="0"/>
              <w:ind w:left="354"/>
              <w:jc w:val="both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Počet akcí zaměřených na rozvoj osobnosti žáka</w:t>
            </w:r>
          </w:p>
        </w:tc>
      </w:tr>
    </w:tbl>
    <w:p w14:paraId="00C3F9E6" w14:textId="77777777" w:rsidR="00DF1278" w:rsidRDefault="00DF1278" w:rsidP="00DF1278">
      <w:pPr>
        <w:rPr>
          <w:b/>
        </w:rPr>
      </w:pPr>
    </w:p>
    <w:p w14:paraId="79568E6B" w14:textId="77777777" w:rsidR="00DF1278" w:rsidRDefault="00DF1278" w:rsidP="00DF1278">
      <w:pPr>
        <w:rPr>
          <w:b/>
        </w:rPr>
      </w:pPr>
    </w:p>
    <w:p w14:paraId="08A2A2F9" w14:textId="77777777" w:rsidR="00DF1278" w:rsidRDefault="00DF1278" w:rsidP="00DF1278">
      <w:pPr>
        <w:rPr>
          <w:b/>
        </w:rPr>
      </w:pPr>
    </w:p>
    <w:p w14:paraId="6252F276" w14:textId="77777777" w:rsidR="00DF1278" w:rsidRDefault="00DF1278" w:rsidP="00DF1278">
      <w:pPr>
        <w:rPr>
          <w:b/>
        </w:rPr>
      </w:pPr>
    </w:p>
    <w:p w14:paraId="232C8810" w14:textId="607498E6" w:rsidR="00DF1278" w:rsidRDefault="00DF1278" w:rsidP="00DF1278">
      <w:pPr>
        <w:rPr>
          <w:b/>
        </w:rPr>
      </w:pPr>
    </w:p>
    <w:p w14:paraId="741AA364" w14:textId="3CFB2C7D" w:rsidR="00610C98" w:rsidRDefault="00610C98" w:rsidP="00DF1278">
      <w:pPr>
        <w:rPr>
          <w:b/>
        </w:rPr>
      </w:pPr>
    </w:p>
    <w:p w14:paraId="0AE68650" w14:textId="14F31802" w:rsidR="00610C98" w:rsidRDefault="00610C98" w:rsidP="00DF1278">
      <w:pPr>
        <w:rPr>
          <w:b/>
        </w:rPr>
      </w:pPr>
    </w:p>
    <w:p w14:paraId="4CECB6A1" w14:textId="77777777" w:rsidR="00D15C6C" w:rsidRDefault="00D15C6C" w:rsidP="00DF1278">
      <w:pPr>
        <w:rPr>
          <w:b/>
        </w:rPr>
      </w:pPr>
    </w:p>
    <w:p w14:paraId="7E6C9690" w14:textId="77777777" w:rsidR="00DF1278" w:rsidRDefault="00DF1278" w:rsidP="00DF1278">
      <w:pPr>
        <w:rPr>
          <w:b/>
        </w:rPr>
      </w:pPr>
    </w:p>
    <w:p w14:paraId="26D920D4" w14:textId="77777777" w:rsidR="00DF1278" w:rsidRDefault="00DF1278" w:rsidP="00DF1278">
      <w:pPr>
        <w:spacing w:after="0"/>
        <w:jc w:val="center"/>
        <w:rPr>
          <w:b/>
        </w:rPr>
      </w:pPr>
      <w:r w:rsidRPr="001F6292">
        <w:rPr>
          <w:b/>
        </w:rPr>
        <w:lastRenderedPageBreak/>
        <w:t xml:space="preserve">Priorita 3: </w:t>
      </w:r>
      <w:r>
        <w:rPr>
          <w:b/>
        </w:rPr>
        <w:t>PODPORA VOLNOČASOVÝCH AKTIVIT PROSTŘEDNICTVÍM NEFORMÁLNÍHO A ZÁJMOVÉHO VZDĚLÁVÁNÍ A ZUŠ</w:t>
      </w:r>
    </w:p>
    <w:p w14:paraId="72CD2B12" w14:textId="77777777" w:rsidR="00DF1278" w:rsidRDefault="00DF1278" w:rsidP="00DF1278">
      <w:pPr>
        <w:rPr>
          <w:b/>
        </w:rPr>
      </w:pPr>
    </w:p>
    <w:tbl>
      <w:tblPr>
        <w:tblpPr w:leftFromText="141" w:rightFromText="141" w:vertAnchor="text" w:horzAnchor="margin" w:tblpY="-39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7737"/>
      </w:tblGrid>
      <w:tr w:rsidR="00DF1278" w:rsidRPr="00B0380F" w14:paraId="191E9817" w14:textId="77777777" w:rsidTr="004239FA">
        <w:trPr>
          <w:trHeight w:val="3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center"/>
            <w:hideMark/>
          </w:tcPr>
          <w:p w14:paraId="43FA4B5F" w14:textId="77777777" w:rsidR="00DF1278" w:rsidRPr="00E52A18" w:rsidRDefault="00DF1278" w:rsidP="004239FA">
            <w:pPr>
              <w:spacing w:after="0" w:line="240" w:lineRule="auto"/>
              <w:rPr>
                <w:rFonts w:eastAsia="Times New Roman" w:cs="Arial"/>
                <w:color w:val="FFFFFF"/>
                <w:lang w:eastAsia="cs-CZ"/>
              </w:rPr>
            </w:pPr>
            <w:r w:rsidRPr="00E52A18">
              <w:rPr>
                <w:rFonts w:eastAsia="Times New Roman" w:cs="Arial"/>
                <w:color w:val="FFFFFF"/>
                <w:lang w:eastAsia="cs-CZ"/>
              </w:rPr>
              <w:t xml:space="preserve">Priorita 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center"/>
            <w:hideMark/>
          </w:tcPr>
          <w:p w14:paraId="742A62D6" w14:textId="77777777" w:rsidR="00DF1278" w:rsidRPr="00E52A18" w:rsidRDefault="00DF1278" w:rsidP="004239FA">
            <w:pPr>
              <w:spacing w:after="0" w:line="240" w:lineRule="auto"/>
              <w:rPr>
                <w:b/>
                <w:color w:val="FFFFFF"/>
              </w:rPr>
            </w:pPr>
            <w:r w:rsidRPr="00E52A18">
              <w:rPr>
                <w:b/>
                <w:color w:val="FFFFFF"/>
              </w:rPr>
              <w:t>Priorita 3: Podpora volnočasových aktivit prostřednictvím neformálního a zájmového vzdělávání a ZUŠ</w:t>
            </w:r>
          </w:p>
        </w:tc>
      </w:tr>
      <w:tr w:rsidR="00DF1278" w:rsidRPr="00B0380F" w14:paraId="5E7375F1" w14:textId="77777777" w:rsidTr="004239FA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7702" w14:textId="77777777" w:rsidR="00DF1278" w:rsidRPr="00F00A93" w:rsidRDefault="00DF1278" w:rsidP="004239FA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F00A93">
              <w:rPr>
                <w:rFonts w:eastAsia="Times New Roman" w:cs="Arial"/>
                <w:lang w:eastAsia="cs-CZ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5A9A" w14:textId="62A2F60B" w:rsidR="00DF1278" w:rsidRPr="00506816" w:rsidRDefault="00DF1278" w:rsidP="004239FA">
            <w:pPr>
              <w:rPr>
                <w:b/>
              </w:rPr>
            </w:pPr>
            <w:r w:rsidRPr="00506816">
              <w:rPr>
                <w:b/>
              </w:rPr>
              <w:t xml:space="preserve">Cíl 3. 1. </w:t>
            </w:r>
            <w:r w:rsidR="0091324C">
              <w:rPr>
                <w:b/>
              </w:rPr>
              <w:t>Zajistit m</w:t>
            </w:r>
            <w:r w:rsidRPr="00506816">
              <w:rPr>
                <w:b/>
              </w:rPr>
              <w:t>oderní, dostupné, atraktivní prostředí</w:t>
            </w:r>
          </w:p>
          <w:p w14:paraId="4D1F7560" w14:textId="1CAB7B06" w:rsidR="00DF1278" w:rsidRDefault="00DF1278" w:rsidP="004239FA">
            <w:r w:rsidRPr="00472861">
              <w:t>Volnočasové vzdělávání doplňuje především základní stupeň vzdělávání a napomáhá ke snazšímu začlenění méně úspěšných či jakkoliv znevýhodněných žáků. Volnočasové vzdělávání přispívá ke zdravému rozvoji osobnosti dětí, k rozvoji jejich klíčových kompetencí a smysluplnému naplňování volného času (a tím působí jako prevence kriminality, rizikového chování).</w:t>
            </w:r>
            <w:r>
              <w:t xml:space="preserve"> Na území ORP je třeba řešit zejména</w:t>
            </w:r>
            <w:r w:rsidR="00610C98">
              <w:t xml:space="preserve"> zajištění kvality a kapacity volnočasového vzdělávání, jejich technické a materiální zázemí a personální kapacity</w:t>
            </w:r>
            <w:r>
              <w:t>:</w:t>
            </w:r>
          </w:p>
          <w:p w14:paraId="4AE6BCE4" w14:textId="77777777" w:rsidR="00DF1278" w:rsidRDefault="00DF1278" w:rsidP="00FB4656">
            <w:pPr>
              <w:numPr>
                <w:ilvl w:val="0"/>
                <w:numId w:val="62"/>
              </w:numPr>
            </w:pPr>
            <w:r>
              <w:t>dostupné a kvalitní zázemí pro realizaci aktivit, technické a prostorové vybavení organizací a zařízení zaměřených na trávení volného času dětí a mládeže</w:t>
            </w:r>
          </w:p>
          <w:p w14:paraId="10E94894" w14:textId="77777777" w:rsidR="00DF1278" w:rsidRDefault="00DF1278" w:rsidP="00FB4656">
            <w:pPr>
              <w:numPr>
                <w:ilvl w:val="0"/>
                <w:numId w:val="62"/>
              </w:numPr>
            </w:pPr>
            <w:r>
              <w:t>v souvislosti se zvyšováním počtu dětí v ZŠ dostatečné kapacity školních družin a školních klubů</w:t>
            </w:r>
          </w:p>
          <w:p w14:paraId="31D25C6E" w14:textId="77777777" w:rsidR="00DF1278" w:rsidRDefault="00DF1278" w:rsidP="00FB4656">
            <w:pPr>
              <w:numPr>
                <w:ilvl w:val="0"/>
                <w:numId w:val="62"/>
              </w:numPr>
            </w:pPr>
            <w:r>
              <w:t>ve spolupráci se školami a obcemi zajistit kvalitní a dostatečné pokrytí území ORP organizacemi, které nabízí volnočasové aktivity (např. vznik poboček – rozšíření služeb stávajících organizací i do dalších obcí regionu, vznik odloučených pracovišť, volnočasových klubů, komunitních center mládeže, prostor pro kroužky apod.)</w:t>
            </w:r>
          </w:p>
          <w:p w14:paraId="60920FC2" w14:textId="69787B89" w:rsidR="00610C98" w:rsidRPr="00D35F84" w:rsidRDefault="00610C98" w:rsidP="00FB4656">
            <w:pPr>
              <w:numPr>
                <w:ilvl w:val="0"/>
                <w:numId w:val="62"/>
              </w:numPr>
            </w:pPr>
            <w:r>
              <w:t>personální kapacity a podporu dalšího vzdělávání pracovníků ve volnočasové oblasti</w:t>
            </w:r>
          </w:p>
        </w:tc>
      </w:tr>
      <w:tr w:rsidR="00DF1278" w:rsidRPr="00B0380F" w14:paraId="10AEFD6C" w14:textId="77777777" w:rsidTr="004239FA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0910B" w14:textId="77777777" w:rsidR="00DF1278" w:rsidRPr="00F00A93" w:rsidRDefault="00DF1278" w:rsidP="004239FA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F00A93">
              <w:rPr>
                <w:rFonts w:eastAsia="Times New Roman" w:cs="Arial"/>
                <w:lang w:eastAsia="cs-CZ"/>
              </w:rPr>
              <w:t>Vazba na povinná a doporučená opatření (témata)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91B73" w14:textId="77777777" w:rsidR="00DF1278" w:rsidRPr="008905F4" w:rsidRDefault="00DF1278" w:rsidP="004239FA">
            <w:pPr>
              <w:pStyle w:val="Odstavecseseznamem"/>
              <w:ind w:left="354"/>
              <w:jc w:val="both"/>
              <w:rPr>
                <w:rFonts w:cs="Arial"/>
              </w:rPr>
            </w:pPr>
            <w:r w:rsidRPr="008905F4">
              <w:rPr>
                <w:rFonts w:cs="Arial"/>
              </w:rPr>
              <w:t>Cíl má střední vazbu na všechna uvedená témata</w:t>
            </w:r>
          </w:p>
        </w:tc>
      </w:tr>
      <w:tr w:rsidR="00DF1278" w:rsidRPr="00B0380F" w14:paraId="6A07D40C" w14:textId="77777777" w:rsidTr="004239FA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C86A" w14:textId="77777777" w:rsidR="00DF1278" w:rsidRPr="00F00A93" w:rsidRDefault="00DF1278" w:rsidP="004239FA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F00A93">
              <w:rPr>
                <w:rFonts w:eastAsia="Times New Roman" w:cs="Arial"/>
                <w:lang w:eastAsia="cs-CZ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5C7B" w14:textId="77777777" w:rsidR="00DF1278" w:rsidRDefault="00DF1278" w:rsidP="004239FA">
            <w:pPr>
              <w:pStyle w:val="Odstavecseseznamem"/>
              <w:spacing w:after="0" w:line="240" w:lineRule="auto"/>
              <w:ind w:left="352"/>
              <w:jc w:val="both"/>
              <w:rPr>
                <w:rFonts w:cs="Arial"/>
              </w:rPr>
            </w:pPr>
            <w:r w:rsidRPr="000C63F6">
              <w:rPr>
                <w:rFonts w:cs="Arial"/>
              </w:rPr>
              <w:t>Počet projektů zaměřených na rozšíření kapacit</w:t>
            </w:r>
            <w:r>
              <w:rPr>
                <w:rFonts w:cs="Arial"/>
              </w:rPr>
              <w:t xml:space="preserve"> (prostorové, územní)</w:t>
            </w:r>
          </w:p>
          <w:p w14:paraId="42A5A995" w14:textId="77777777" w:rsidR="00DF1278" w:rsidRPr="000C63F6" w:rsidRDefault="00DF1278" w:rsidP="004239FA">
            <w:pPr>
              <w:pStyle w:val="Odstavecseseznamem"/>
              <w:spacing w:after="0" w:line="240" w:lineRule="auto"/>
              <w:ind w:left="352"/>
              <w:jc w:val="both"/>
              <w:rPr>
                <w:rFonts w:cs="Arial"/>
              </w:rPr>
            </w:pPr>
            <w:r>
              <w:rPr>
                <w:rFonts w:cs="Arial"/>
              </w:rPr>
              <w:t>Počet osob využívajících rozšířenou kapacitu</w:t>
            </w:r>
          </w:p>
          <w:p w14:paraId="68679D3B" w14:textId="77777777" w:rsidR="00DF1278" w:rsidRPr="000C63F6" w:rsidRDefault="00DF1278" w:rsidP="004239FA">
            <w:pPr>
              <w:pStyle w:val="Odstavecseseznamem"/>
              <w:spacing w:after="0" w:line="240" w:lineRule="auto"/>
              <w:ind w:left="352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0C63F6">
              <w:rPr>
                <w:rFonts w:cs="Arial"/>
              </w:rPr>
              <w:t xml:space="preserve">Počet zařízení se zmodernizovanou infrastrukturou </w:t>
            </w:r>
          </w:p>
        </w:tc>
      </w:tr>
    </w:tbl>
    <w:p w14:paraId="495EB49D" w14:textId="77777777" w:rsidR="00DF1278" w:rsidRDefault="00DF1278" w:rsidP="00DF1278">
      <w:pPr>
        <w:rPr>
          <w:b/>
        </w:rPr>
      </w:pPr>
    </w:p>
    <w:p w14:paraId="5143C639" w14:textId="77777777" w:rsidR="00DF1278" w:rsidRDefault="00DF1278" w:rsidP="00DF1278">
      <w:pPr>
        <w:rPr>
          <w:b/>
        </w:rPr>
      </w:pPr>
    </w:p>
    <w:tbl>
      <w:tblPr>
        <w:tblpPr w:leftFromText="141" w:rightFromText="141" w:vertAnchor="text" w:horzAnchor="margin" w:tblpY="-39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7737"/>
      </w:tblGrid>
      <w:tr w:rsidR="00DF1278" w:rsidRPr="00B0380F" w14:paraId="5E4CB7A0" w14:textId="77777777" w:rsidTr="004239FA">
        <w:trPr>
          <w:trHeight w:val="3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center"/>
            <w:hideMark/>
          </w:tcPr>
          <w:p w14:paraId="301854B8" w14:textId="77777777" w:rsidR="00DF1278" w:rsidRPr="00E52A18" w:rsidRDefault="00DF1278" w:rsidP="004239FA">
            <w:pPr>
              <w:spacing w:after="0" w:line="240" w:lineRule="auto"/>
              <w:rPr>
                <w:rFonts w:eastAsia="Times New Roman" w:cs="Arial"/>
                <w:color w:val="FFFFFF"/>
                <w:lang w:eastAsia="cs-CZ"/>
              </w:rPr>
            </w:pPr>
            <w:r w:rsidRPr="00E52A18">
              <w:rPr>
                <w:rFonts w:eastAsia="Times New Roman" w:cs="Arial"/>
                <w:color w:val="FFFFFF"/>
                <w:lang w:eastAsia="cs-CZ"/>
              </w:rPr>
              <w:lastRenderedPageBreak/>
              <w:t xml:space="preserve">Priorita 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center"/>
            <w:hideMark/>
          </w:tcPr>
          <w:p w14:paraId="3076F2C8" w14:textId="77777777" w:rsidR="00DF1278" w:rsidRPr="00E52A18" w:rsidRDefault="00DF1278" w:rsidP="004239FA">
            <w:pPr>
              <w:pStyle w:val="Odstavecseseznamem"/>
              <w:spacing w:after="0" w:line="240" w:lineRule="auto"/>
              <w:ind w:left="0"/>
              <w:jc w:val="both"/>
              <w:rPr>
                <w:rFonts w:cs="Arial"/>
                <w:i/>
                <w:color w:val="FFFFFF"/>
              </w:rPr>
            </w:pPr>
            <w:r w:rsidRPr="00E52A18">
              <w:rPr>
                <w:b/>
                <w:color w:val="FFFFFF"/>
              </w:rPr>
              <w:t>Priorita 3: Podpora volnočasových aktivit prostřednictvím neformálního a zájmového vzdělávání a ZUŠ</w:t>
            </w:r>
          </w:p>
        </w:tc>
      </w:tr>
      <w:tr w:rsidR="00DF1278" w:rsidRPr="00B0380F" w14:paraId="1C2ED69C" w14:textId="77777777" w:rsidTr="004239FA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4E37" w14:textId="77777777" w:rsidR="00DF1278" w:rsidRPr="000C63F6" w:rsidRDefault="00DF1278" w:rsidP="004239FA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0C63F6">
              <w:rPr>
                <w:rFonts w:eastAsia="Times New Roman" w:cs="Arial"/>
                <w:lang w:eastAsia="cs-CZ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6CB3" w14:textId="47717C6C" w:rsidR="00DF1278" w:rsidRPr="002B7DA8" w:rsidRDefault="00DF1278" w:rsidP="004239FA">
            <w:pPr>
              <w:rPr>
                <w:b/>
              </w:rPr>
            </w:pPr>
            <w:r>
              <w:rPr>
                <w:b/>
              </w:rPr>
              <w:t>Cíl 3. 2. Vytv</w:t>
            </w:r>
            <w:r w:rsidR="0091324C">
              <w:rPr>
                <w:b/>
              </w:rPr>
              <w:t>ářet</w:t>
            </w:r>
            <w:r>
              <w:rPr>
                <w:b/>
              </w:rPr>
              <w:t xml:space="preserve"> podmínky</w:t>
            </w:r>
            <w:r w:rsidRPr="002B7DA8">
              <w:rPr>
                <w:b/>
              </w:rPr>
              <w:t xml:space="preserve"> pro rozvoj o</w:t>
            </w:r>
            <w:r>
              <w:rPr>
                <w:b/>
              </w:rPr>
              <w:t xml:space="preserve">sobnosti dětí a žáků </w:t>
            </w:r>
          </w:p>
          <w:p w14:paraId="1B3CC4E7" w14:textId="77777777" w:rsidR="00DF1278" w:rsidRDefault="00DF1278" w:rsidP="004239FA">
            <w:pPr>
              <w:pStyle w:val="Odstavecseseznamem"/>
              <w:ind w:left="0"/>
            </w:pPr>
            <w:r>
              <w:t xml:space="preserve">Volnočasové aktivity a vzdělávací aktivity pro školy zajišťované organizacemi neformálního a zájmového vzdělávání hrají významnou celospolečenskou </w:t>
            </w:r>
            <w:proofErr w:type="gramStart"/>
            <w:r>
              <w:t>úlohu - podporují</w:t>
            </w:r>
            <w:proofErr w:type="gramEnd"/>
            <w:r>
              <w:t xml:space="preserve"> rovné příležitosti, nejsou selektivní, </w:t>
            </w:r>
            <w:r w:rsidRPr="00187DA0">
              <w:t>upevňují a vytvářejí návyky pro život, rozvíjí sociální komunikaci</w:t>
            </w:r>
            <w:r>
              <w:t>, přispívají k ochraně před šířením sociálně patologických jevů a rizikového chování mezi dětmi a mládeží, často mohou pozitivně ovlivnit i budoucí profesní dráhu jedince a neomezují získání znalostí pouze na prostředí školy.</w:t>
            </w:r>
          </w:p>
          <w:p w14:paraId="055A9C67" w14:textId="3B650509" w:rsidR="00DF1278" w:rsidRDefault="00DF1278" w:rsidP="004239FA">
            <w:pPr>
              <w:pStyle w:val="Odstavecseseznamem"/>
              <w:ind w:left="0"/>
            </w:pPr>
            <w:r>
              <w:t xml:space="preserve">Cílem </w:t>
            </w:r>
            <w:r w:rsidR="000B1F6E">
              <w:t xml:space="preserve">priority </w:t>
            </w:r>
            <w:r>
              <w:t>je zaji</w:t>
            </w:r>
            <w:r w:rsidR="000B1F6E">
              <w:t>štění pestrých forem akt</w:t>
            </w:r>
            <w:r>
              <w:t>ivit dostupn</w:t>
            </w:r>
            <w:r w:rsidR="000B1F6E">
              <w:t>ých</w:t>
            </w:r>
            <w:r>
              <w:t xml:space="preserve"> pro všechny</w:t>
            </w:r>
            <w:r w:rsidR="000B1F6E">
              <w:t xml:space="preserve">, vč. </w:t>
            </w:r>
            <w:r>
              <w:t>co nejúčinnější</w:t>
            </w:r>
            <w:r w:rsidR="000B1F6E">
              <w:t>ho</w:t>
            </w:r>
            <w:r>
              <w:t xml:space="preserve"> pokrytí území.</w:t>
            </w:r>
          </w:p>
          <w:p w14:paraId="002EBDAA" w14:textId="0D27629A" w:rsidR="00DF1278" w:rsidRPr="00B750DD" w:rsidRDefault="00DF1278" w:rsidP="004239FA">
            <w:pPr>
              <w:pStyle w:val="Odstavecseseznamem"/>
              <w:ind w:left="0"/>
            </w:pPr>
            <w:r>
              <w:t>ORP ČK má pouze omezené možnosti (koncentrace zařízení především na území města Český Krumlov), proto je cílem podpořit dostatečnou nabídku volnočasových aktivit i v dalších lokalitách regionu, je třeba zajistit včasnou reakci na společenské změny, řešit aktuální problémy (malá nabídka aktivit v období prázdnin, aktivity pro znevýhodněné skupiny obyvatel, možnost včasného podchycení a rozvoj nadání a talentu dětí apod.</w:t>
            </w:r>
            <w:r w:rsidR="000B1F6E">
              <w:t>, zaměření na aktuálně poptávané oblasti</w:t>
            </w:r>
            <w:r>
              <w:t xml:space="preserve">), rozšiřovat a doplňovat standardní formální výuku volnočasového vzdělávání – kurzy, přednášky, projekty, zážitková pedagogika, nové trendy atd.) </w:t>
            </w:r>
          </w:p>
        </w:tc>
      </w:tr>
      <w:tr w:rsidR="00DF1278" w:rsidRPr="00B0380F" w14:paraId="708FC2F4" w14:textId="77777777" w:rsidTr="004239FA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BECD3" w14:textId="77777777" w:rsidR="00DF1278" w:rsidRPr="00B0380F" w:rsidRDefault="00DF1278" w:rsidP="004239FA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0380F">
              <w:rPr>
                <w:rFonts w:eastAsia="Times New Roman" w:cs="Arial"/>
                <w:color w:val="000000"/>
                <w:lang w:eastAsia="cs-CZ"/>
              </w:rPr>
              <w:t>Vazba na povinná a doporučená opatření (témata)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2DD3" w14:textId="77777777" w:rsidR="00DF1278" w:rsidRPr="008905F4" w:rsidRDefault="00DF1278" w:rsidP="004239FA">
            <w:pPr>
              <w:pStyle w:val="Odstavecseseznamem"/>
              <w:spacing w:after="0"/>
              <w:ind w:left="352"/>
              <w:jc w:val="both"/>
              <w:rPr>
                <w:rFonts w:cs="Arial"/>
              </w:rPr>
            </w:pPr>
            <w:r w:rsidRPr="008905F4">
              <w:rPr>
                <w:rFonts w:cs="Arial"/>
              </w:rPr>
              <w:t>Cíl má střední vazbu na všechna uvedená témata</w:t>
            </w:r>
          </w:p>
        </w:tc>
      </w:tr>
      <w:tr w:rsidR="00DF1278" w:rsidRPr="00B0380F" w14:paraId="70C79D8C" w14:textId="77777777" w:rsidTr="004239FA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F989" w14:textId="77777777" w:rsidR="00DF1278" w:rsidRPr="000C63F6" w:rsidRDefault="00DF1278" w:rsidP="004239FA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0C63F6">
              <w:rPr>
                <w:rFonts w:eastAsia="Times New Roman" w:cs="Arial"/>
                <w:lang w:eastAsia="cs-CZ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D005" w14:textId="77777777" w:rsidR="00DF1278" w:rsidRDefault="00DF1278" w:rsidP="004239FA">
            <w:pPr>
              <w:pStyle w:val="Odstavecseseznamem"/>
              <w:spacing w:after="0" w:line="240" w:lineRule="auto"/>
              <w:ind w:left="352"/>
              <w:jc w:val="both"/>
              <w:rPr>
                <w:rFonts w:cs="Arial"/>
              </w:rPr>
            </w:pPr>
            <w:r w:rsidRPr="000C63F6">
              <w:rPr>
                <w:rFonts w:cs="Arial"/>
              </w:rPr>
              <w:t>Počet nově vzniklých volnočasových aktivit</w:t>
            </w:r>
          </w:p>
          <w:p w14:paraId="77ABFBB9" w14:textId="77777777" w:rsidR="00DF1278" w:rsidRPr="000C63F6" w:rsidRDefault="00DF1278" w:rsidP="004239FA">
            <w:pPr>
              <w:pStyle w:val="Odstavecseseznamem"/>
              <w:spacing w:after="0" w:line="240" w:lineRule="auto"/>
              <w:ind w:left="352"/>
              <w:jc w:val="both"/>
              <w:rPr>
                <w:rFonts w:cs="Arial"/>
              </w:rPr>
            </w:pPr>
            <w:r>
              <w:rPr>
                <w:rFonts w:cs="Arial"/>
              </w:rPr>
              <w:t>Počet osob využívajících nově vzniklou aktivitu</w:t>
            </w:r>
          </w:p>
          <w:p w14:paraId="1BE4D2FB" w14:textId="77777777" w:rsidR="00DF1278" w:rsidRPr="000C63F6" w:rsidRDefault="00DF1278" w:rsidP="004239FA">
            <w:pPr>
              <w:pStyle w:val="Odstavecseseznamem"/>
              <w:spacing w:after="0" w:line="240" w:lineRule="auto"/>
              <w:ind w:left="352"/>
              <w:jc w:val="both"/>
              <w:rPr>
                <w:rFonts w:cs="Arial"/>
              </w:rPr>
            </w:pPr>
            <w:r w:rsidRPr="000C63F6">
              <w:rPr>
                <w:rFonts w:cs="Arial"/>
              </w:rPr>
              <w:t>Počet proškolených pracovníků</w:t>
            </w:r>
          </w:p>
          <w:p w14:paraId="347EBAE1" w14:textId="77777777" w:rsidR="00DF1278" w:rsidRPr="000C63F6" w:rsidRDefault="00DF1278" w:rsidP="004239FA">
            <w:pPr>
              <w:pStyle w:val="Odstavecseseznamem"/>
              <w:spacing w:after="0" w:line="240" w:lineRule="auto"/>
              <w:ind w:left="352"/>
              <w:jc w:val="both"/>
              <w:rPr>
                <w:rFonts w:cs="Arial"/>
              </w:rPr>
            </w:pPr>
            <w:r w:rsidRPr="000C63F6">
              <w:rPr>
                <w:rFonts w:cs="Arial"/>
              </w:rPr>
              <w:t>Počet seminářů a školení</w:t>
            </w:r>
          </w:p>
          <w:p w14:paraId="7CD41F74" w14:textId="77777777" w:rsidR="00DF1278" w:rsidRPr="00010E5B" w:rsidRDefault="00DF1278" w:rsidP="004239FA">
            <w:pPr>
              <w:pStyle w:val="Odstavecseseznamem"/>
              <w:spacing w:after="0" w:line="240" w:lineRule="auto"/>
              <w:ind w:left="352"/>
              <w:jc w:val="both"/>
              <w:rPr>
                <w:rFonts w:cs="Arial"/>
              </w:rPr>
            </w:pPr>
            <w:r w:rsidRPr="000C63F6">
              <w:rPr>
                <w:rFonts w:cs="Arial"/>
              </w:rPr>
              <w:t>Počet zařízení se zmodernizovaným vybavením</w:t>
            </w:r>
          </w:p>
        </w:tc>
      </w:tr>
    </w:tbl>
    <w:p w14:paraId="34F4002B" w14:textId="77777777" w:rsidR="00DF1278" w:rsidRDefault="00DF1278" w:rsidP="00DF1278">
      <w:pPr>
        <w:rPr>
          <w:b/>
        </w:rPr>
      </w:pPr>
    </w:p>
    <w:p w14:paraId="0FB7324A" w14:textId="77777777" w:rsidR="00DF1278" w:rsidRDefault="00DF1278" w:rsidP="00DF1278">
      <w:pPr>
        <w:rPr>
          <w:b/>
        </w:rPr>
      </w:pPr>
    </w:p>
    <w:p w14:paraId="0210EAFF" w14:textId="77777777" w:rsidR="00DF1278" w:rsidRDefault="00DF1278" w:rsidP="00DF1278">
      <w:pPr>
        <w:rPr>
          <w:b/>
        </w:rPr>
      </w:pPr>
    </w:p>
    <w:p w14:paraId="5E13EF42" w14:textId="77777777" w:rsidR="00DF1278" w:rsidRDefault="00DF1278" w:rsidP="00DF1278">
      <w:pPr>
        <w:rPr>
          <w:b/>
        </w:rPr>
      </w:pPr>
    </w:p>
    <w:p w14:paraId="3DCEA0C7" w14:textId="77777777" w:rsidR="00DF1278" w:rsidRDefault="00DF1278" w:rsidP="00DF1278">
      <w:pPr>
        <w:rPr>
          <w:b/>
        </w:rPr>
      </w:pPr>
    </w:p>
    <w:p w14:paraId="3AFACF0E" w14:textId="77777777" w:rsidR="00DF1278" w:rsidRDefault="00DF1278" w:rsidP="00DF1278">
      <w:pPr>
        <w:rPr>
          <w:b/>
        </w:rPr>
      </w:pPr>
    </w:p>
    <w:p w14:paraId="42E620FB" w14:textId="77777777" w:rsidR="00DF1278" w:rsidRDefault="00DF1278" w:rsidP="00DF1278">
      <w:pPr>
        <w:rPr>
          <w:b/>
        </w:rPr>
      </w:pPr>
    </w:p>
    <w:p w14:paraId="118C0F4F" w14:textId="77777777" w:rsidR="00DF1278" w:rsidRDefault="00DF1278" w:rsidP="00DF1278">
      <w:pPr>
        <w:rPr>
          <w:b/>
        </w:rPr>
      </w:pPr>
    </w:p>
    <w:p w14:paraId="4534002C" w14:textId="77777777" w:rsidR="00DF1278" w:rsidRDefault="00DF1278" w:rsidP="00DF1278">
      <w:pPr>
        <w:rPr>
          <w:b/>
        </w:rPr>
      </w:pPr>
    </w:p>
    <w:p w14:paraId="76F773D8" w14:textId="77777777" w:rsidR="00DF1278" w:rsidRDefault="00DF1278" w:rsidP="00DF1278">
      <w:pPr>
        <w:rPr>
          <w:b/>
        </w:rPr>
      </w:pPr>
    </w:p>
    <w:p w14:paraId="0E2419D6" w14:textId="77777777" w:rsidR="00DF1278" w:rsidRDefault="00DF1278" w:rsidP="00DF1278">
      <w:pPr>
        <w:rPr>
          <w:b/>
        </w:rPr>
      </w:pPr>
    </w:p>
    <w:p w14:paraId="19FFDDAB" w14:textId="67BF22B5" w:rsidR="00DF1278" w:rsidRDefault="00DF1278" w:rsidP="00DF1278">
      <w:pPr>
        <w:spacing w:after="0" w:line="240" w:lineRule="auto"/>
        <w:jc w:val="center"/>
        <w:rPr>
          <w:b/>
        </w:rPr>
      </w:pPr>
      <w:r w:rsidRPr="001F6292">
        <w:rPr>
          <w:b/>
        </w:rPr>
        <w:lastRenderedPageBreak/>
        <w:t>Priorita 4: P</w:t>
      </w:r>
      <w:r>
        <w:rPr>
          <w:b/>
        </w:rPr>
        <w:t>OSÍLENÍ SPOLUPRÁCE A KOMUNIKACE</w:t>
      </w:r>
    </w:p>
    <w:p w14:paraId="07E7A212" w14:textId="77777777" w:rsidR="00DF1278" w:rsidRDefault="00DF1278" w:rsidP="00DF1278">
      <w:pPr>
        <w:rPr>
          <w:b/>
        </w:rPr>
      </w:pPr>
    </w:p>
    <w:tbl>
      <w:tblPr>
        <w:tblpPr w:leftFromText="141" w:rightFromText="141" w:vertAnchor="text" w:horzAnchor="margin" w:tblpY="-39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7737"/>
      </w:tblGrid>
      <w:tr w:rsidR="00DF1278" w:rsidRPr="00B0380F" w14:paraId="1EE8B165" w14:textId="77777777" w:rsidTr="004239FA">
        <w:trPr>
          <w:trHeight w:val="3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/>
            <w:noWrap/>
            <w:vAlign w:val="center"/>
            <w:hideMark/>
          </w:tcPr>
          <w:p w14:paraId="5C4141D0" w14:textId="77777777" w:rsidR="00DF1278" w:rsidRPr="00E52A18" w:rsidRDefault="00DF1278" w:rsidP="004239FA">
            <w:pPr>
              <w:spacing w:after="0" w:line="240" w:lineRule="auto"/>
              <w:rPr>
                <w:rFonts w:eastAsia="Times New Roman" w:cs="Arial"/>
                <w:color w:val="FFFFFF"/>
                <w:lang w:eastAsia="cs-CZ"/>
              </w:rPr>
            </w:pPr>
            <w:r w:rsidRPr="00E52A18">
              <w:rPr>
                <w:rFonts w:eastAsia="Times New Roman" w:cs="Arial"/>
                <w:color w:val="FFFFFF"/>
                <w:lang w:eastAsia="cs-CZ"/>
              </w:rPr>
              <w:t xml:space="preserve">Priorita 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/>
            <w:noWrap/>
            <w:vAlign w:val="center"/>
            <w:hideMark/>
          </w:tcPr>
          <w:p w14:paraId="4E86A805" w14:textId="77777777" w:rsidR="00DF1278" w:rsidRPr="00E52A18" w:rsidRDefault="00DF1278" w:rsidP="004239FA">
            <w:pPr>
              <w:spacing w:after="0"/>
              <w:rPr>
                <w:b/>
                <w:color w:val="FFFFFF"/>
              </w:rPr>
            </w:pPr>
            <w:r w:rsidRPr="00E52A18">
              <w:rPr>
                <w:b/>
                <w:color w:val="FFFFFF"/>
              </w:rPr>
              <w:t>Priorita 4: Posílení spolupráce a komunikace</w:t>
            </w:r>
          </w:p>
        </w:tc>
      </w:tr>
      <w:tr w:rsidR="00DF1278" w:rsidRPr="00B0380F" w14:paraId="0730FD98" w14:textId="77777777" w:rsidTr="004239FA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208B" w14:textId="77777777" w:rsidR="00DF1278" w:rsidRPr="00B0380F" w:rsidRDefault="00DF1278" w:rsidP="004239FA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0380F">
              <w:rPr>
                <w:rFonts w:eastAsia="Times New Roman" w:cs="Arial"/>
                <w:color w:val="000000"/>
                <w:lang w:eastAsia="cs-CZ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5ED2" w14:textId="76A7993E" w:rsidR="00DF1278" w:rsidRDefault="00DF1278" w:rsidP="004239FA">
            <w:pPr>
              <w:rPr>
                <w:b/>
              </w:rPr>
            </w:pPr>
            <w:r w:rsidRPr="00CD6ED0">
              <w:rPr>
                <w:b/>
              </w:rPr>
              <w:t xml:space="preserve">Cíl 4. 1. </w:t>
            </w:r>
            <w:r w:rsidR="0091324C">
              <w:rPr>
                <w:b/>
              </w:rPr>
              <w:t>Podporovat a</w:t>
            </w:r>
            <w:r>
              <w:rPr>
                <w:b/>
              </w:rPr>
              <w:t xml:space="preserve">ktivní zapojení veřejnosti </w:t>
            </w:r>
            <w:r w:rsidR="0091324C">
              <w:rPr>
                <w:b/>
              </w:rPr>
              <w:t xml:space="preserve">nejen </w:t>
            </w:r>
            <w:r>
              <w:rPr>
                <w:b/>
              </w:rPr>
              <w:t>do aktivit školy</w:t>
            </w:r>
          </w:p>
          <w:p w14:paraId="01156E77" w14:textId="2F0B85F9" w:rsidR="00DF1278" w:rsidRPr="00DE798A" w:rsidRDefault="00DF1278" w:rsidP="004239FA">
            <w:r>
              <w:t xml:space="preserve">Cílem je </w:t>
            </w:r>
            <w:r w:rsidRPr="00DE798A">
              <w:t>rozvíjet a podporovat především spolupráci s</w:t>
            </w:r>
            <w:r w:rsidR="002E50DD">
              <w:t> </w:t>
            </w:r>
            <w:r w:rsidRPr="00DE798A">
              <w:t>rodiči</w:t>
            </w:r>
            <w:r w:rsidR="002E50DD">
              <w:t xml:space="preserve">, ale i širokou veřejností </w:t>
            </w:r>
            <w:r w:rsidRPr="00DE798A">
              <w:t xml:space="preserve">z hlediska jejich zapojování do aktivit škol, </w:t>
            </w:r>
            <w:r>
              <w:t xml:space="preserve">zvýšení zájmu o dění ve škole, zodpovědnosti za výchovu dětí, </w:t>
            </w:r>
            <w:r w:rsidRPr="00DE798A">
              <w:t xml:space="preserve">řešení výchovných problémů, kariérového poradenství. </w:t>
            </w:r>
          </w:p>
          <w:p w14:paraId="2E3B8C58" w14:textId="77777777" w:rsidR="00DF1278" w:rsidRDefault="00DF1278" w:rsidP="004239FA">
            <w:r>
              <w:t>Cílem je rovněž rozvíjet všeobecně práci</w:t>
            </w:r>
            <w:r w:rsidRPr="00DE798A">
              <w:t xml:space="preserve"> s veřejností (prezentace školy navenek, zapojení dalších místních aktérů do aktivit školy – např. spolupráce s firmami, úřa</w:t>
            </w:r>
            <w:r>
              <w:t>dem práce, místními spolky a organizacemi, knihovnami, CHKO apod.). Tato spolupráce přispívá k zatraktivnění a podpoře teoretické výuky, přiblížení praxe, posílení sounáležitosti s regionem, společenského postavení žáků.</w:t>
            </w:r>
          </w:p>
          <w:p w14:paraId="3D83DFE4" w14:textId="77777777" w:rsidR="00DF1278" w:rsidRPr="004C5203" w:rsidRDefault="00DF1278" w:rsidP="004239FA">
            <w:r>
              <w:t>V neposlední řadě je pak třeba zaměřit se také na podporu dobrovolnictví (vč. možnosti dalšího rozvoje, finanční motivace).</w:t>
            </w:r>
          </w:p>
        </w:tc>
      </w:tr>
      <w:tr w:rsidR="00DF1278" w:rsidRPr="00B0380F" w14:paraId="107850FA" w14:textId="77777777" w:rsidTr="004239FA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D5E39" w14:textId="77777777" w:rsidR="00DF1278" w:rsidRPr="00B0380F" w:rsidRDefault="00DF1278" w:rsidP="004239FA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0380F">
              <w:rPr>
                <w:rFonts w:eastAsia="Times New Roman" w:cs="Arial"/>
                <w:color w:val="000000"/>
                <w:lang w:eastAsia="cs-CZ"/>
              </w:rPr>
              <w:t>Vazba na povinná a doporučená opatření (témata)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49EC7" w14:textId="77777777" w:rsidR="00DF1278" w:rsidRPr="009C71E8" w:rsidRDefault="00DF1278" w:rsidP="004239FA">
            <w:pPr>
              <w:pStyle w:val="Odstavecseseznamem"/>
              <w:spacing w:after="0"/>
              <w:ind w:left="352"/>
              <w:jc w:val="both"/>
              <w:rPr>
                <w:rFonts w:cs="Arial"/>
              </w:rPr>
            </w:pPr>
            <w:r w:rsidRPr="009C71E8">
              <w:rPr>
                <w:rFonts w:cs="Arial"/>
              </w:rPr>
              <w:t>Cíl má silnou vazbu na PT3</w:t>
            </w:r>
          </w:p>
          <w:p w14:paraId="599C0BB0" w14:textId="77777777" w:rsidR="00DF1278" w:rsidRPr="009C71E8" w:rsidRDefault="00DF1278" w:rsidP="004239FA">
            <w:pPr>
              <w:pStyle w:val="Odstavecseseznamem"/>
              <w:spacing w:after="0"/>
              <w:ind w:left="352"/>
              <w:jc w:val="both"/>
              <w:rPr>
                <w:rFonts w:cs="Arial"/>
              </w:rPr>
            </w:pPr>
            <w:r w:rsidRPr="009C71E8">
              <w:rPr>
                <w:rFonts w:cs="Arial"/>
              </w:rPr>
              <w:t>Cíl má střední vazbu na DT1, DT2, PVT3, PVT4</w:t>
            </w:r>
          </w:p>
          <w:p w14:paraId="52793F25" w14:textId="77777777" w:rsidR="00DF1278" w:rsidRPr="009C71E8" w:rsidRDefault="00DF1278" w:rsidP="004239FA">
            <w:pPr>
              <w:pStyle w:val="Odstavecseseznamem"/>
              <w:spacing w:after="0"/>
              <w:ind w:left="352"/>
              <w:jc w:val="both"/>
              <w:rPr>
                <w:rFonts w:cs="Arial"/>
              </w:rPr>
            </w:pPr>
            <w:r w:rsidRPr="009C71E8">
              <w:rPr>
                <w:rFonts w:cs="Arial"/>
              </w:rPr>
              <w:t>Průřezově má cíl slabou vazbu i na ostatní témata</w:t>
            </w:r>
          </w:p>
        </w:tc>
      </w:tr>
      <w:tr w:rsidR="00DF1278" w:rsidRPr="00B0380F" w14:paraId="6580C027" w14:textId="77777777" w:rsidTr="004239FA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34D3" w14:textId="77777777" w:rsidR="00DF1278" w:rsidRPr="007079CE" w:rsidRDefault="00DF1278" w:rsidP="004239FA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7079CE">
              <w:rPr>
                <w:rFonts w:eastAsia="Times New Roman" w:cs="Arial"/>
                <w:lang w:eastAsia="cs-CZ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70B8" w14:textId="77777777" w:rsidR="00DF1278" w:rsidRPr="009C71E8" w:rsidRDefault="00DF1278" w:rsidP="004239FA">
            <w:pPr>
              <w:pStyle w:val="Odstavecseseznamem"/>
              <w:spacing w:after="0"/>
              <w:ind w:left="352"/>
              <w:jc w:val="both"/>
              <w:rPr>
                <w:rFonts w:cs="Arial"/>
              </w:rPr>
            </w:pPr>
            <w:r w:rsidRPr="009C71E8">
              <w:rPr>
                <w:rFonts w:cs="Arial"/>
              </w:rPr>
              <w:t>Počet společných projektů</w:t>
            </w:r>
          </w:p>
          <w:p w14:paraId="12EB3C9B" w14:textId="77777777" w:rsidR="00DF1278" w:rsidRPr="009C71E8" w:rsidRDefault="00DF1278" w:rsidP="004239FA">
            <w:pPr>
              <w:pStyle w:val="Odstavecseseznamem"/>
              <w:spacing w:after="0"/>
              <w:ind w:left="352"/>
              <w:jc w:val="both"/>
              <w:rPr>
                <w:rFonts w:eastAsia="Times New Roman" w:cs="Arial"/>
                <w:lang w:eastAsia="cs-CZ"/>
              </w:rPr>
            </w:pPr>
            <w:r w:rsidRPr="009C71E8">
              <w:rPr>
                <w:rFonts w:cs="Arial"/>
              </w:rPr>
              <w:t xml:space="preserve">Počet </w:t>
            </w:r>
            <w:r>
              <w:rPr>
                <w:rFonts w:cs="Arial"/>
              </w:rPr>
              <w:t xml:space="preserve">uskutečněných </w:t>
            </w:r>
            <w:r w:rsidRPr="009C71E8">
              <w:rPr>
                <w:rFonts w:cs="Arial"/>
              </w:rPr>
              <w:t>exkurzí žáků do firem</w:t>
            </w:r>
          </w:p>
        </w:tc>
      </w:tr>
    </w:tbl>
    <w:p w14:paraId="17587AB4" w14:textId="77777777" w:rsidR="00DF1278" w:rsidRDefault="00DF1278" w:rsidP="00DF1278">
      <w:pPr>
        <w:rPr>
          <w:b/>
        </w:rPr>
      </w:pPr>
    </w:p>
    <w:p w14:paraId="3867F966" w14:textId="77777777" w:rsidR="00DF1278" w:rsidRDefault="00DF1278" w:rsidP="00DF1278">
      <w:pPr>
        <w:rPr>
          <w:b/>
        </w:rPr>
      </w:pPr>
    </w:p>
    <w:tbl>
      <w:tblPr>
        <w:tblpPr w:leftFromText="141" w:rightFromText="141" w:vertAnchor="text" w:horzAnchor="margin" w:tblpY="-39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7737"/>
      </w:tblGrid>
      <w:tr w:rsidR="00DF1278" w:rsidRPr="00B0380F" w14:paraId="3789C723" w14:textId="77777777" w:rsidTr="004239FA">
        <w:trPr>
          <w:trHeight w:val="3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/>
            <w:noWrap/>
            <w:vAlign w:val="center"/>
            <w:hideMark/>
          </w:tcPr>
          <w:p w14:paraId="07D785C4" w14:textId="77777777" w:rsidR="00DF1278" w:rsidRPr="00E52A18" w:rsidRDefault="00DF1278" w:rsidP="004239FA">
            <w:pPr>
              <w:spacing w:after="0" w:line="240" w:lineRule="auto"/>
              <w:rPr>
                <w:rFonts w:eastAsia="Times New Roman" w:cs="Arial"/>
                <w:color w:val="FFFFFF"/>
                <w:lang w:eastAsia="cs-CZ"/>
              </w:rPr>
            </w:pPr>
            <w:r w:rsidRPr="00E52A18">
              <w:rPr>
                <w:rFonts w:eastAsia="Times New Roman" w:cs="Arial"/>
                <w:color w:val="FFFFFF"/>
                <w:lang w:eastAsia="cs-CZ"/>
              </w:rPr>
              <w:lastRenderedPageBreak/>
              <w:t xml:space="preserve">Priorita 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/>
            <w:noWrap/>
            <w:vAlign w:val="center"/>
            <w:hideMark/>
          </w:tcPr>
          <w:p w14:paraId="72335D28" w14:textId="77777777" w:rsidR="00DF1278" w:rsidRPr="00E52A18" w:rsidRDefault="00DF1278" w:rsidP="004239FA">
            <w:pPr>
              <w:pStyle w:val="Odstavecseseznamem"/>
              <w:spacing w:after="0"/>
              <w:ind w:left="354"/>
              <w:jc w:val="both"/>
              <w:rPr>
                <w:rFonts w:cs="Arial"/>
                <w:i/>
                <w:color w:val="FFFFFF"/>
              </w:rPr>
            </w:pPr>
            <w:r w:rsidRPr="00E52A18">
              <w:rPr>
                <w:b/>
                <w:color w:val="FFFFFF"/>
              </w:rPr>
              <w:t>Priorita 4: Posílení spolupráce a komunikace</w:t>
            </w:r>
          </w:p>
        </w:tc>
      </w:tr>
      <w:tr w:rsidR="00DF1278" w:rsidRPr="00B0380F" w14:paraId="37CEAE2B" w14:textId="77777777" w:rsidTr="004239FA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4A14" w14:textId="77777777" w:rsidR="00DF1278" w:rsidRPr="00B0380F" w:rsidRDefault="00DF1278" w:rsidP="004239FA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0380F">
              <w:rPr>
                <w:rFonts w:eastAsia="Times New Roman" w:cs="Arial"/>
                <w:color w:val="000000"/>
                <w:lang w:eastAsia="cs-CZ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BC3A" w14:textId="48BAD390" w:rsidR="00DF1278" w:rsidRPr="00DA77BA" w:rsidRDefault="00DF1278" w:rsidP="004239FA">
            <w:pPr>
              <w:rPr>
                <w:b/>
              </w:rPr>
            </w:pPr>
            <w:r w:rsidRPr="00DA77BA">
              <w:rPr>
                <w:b/>
              </w:rPr>
              <w:t xml:space="preserve">Cíl 4. 2. </w:t>
            </w:r>
            <w:r w:rsidR="0091324C">
              <w:rPr>
                <w:b/>
              </w:rPr>
              <w:t>K rozvoji škol využívat s</w:t>
            </w:r>
            <w:r w:rsidRPr="00DA77BA">
              <w:rPr>
                <w:b/>
              </w:rPr>
              <w:t>poluprác</w:t>
            </w:r>
            <w:r w:rsidR="0091324C">
              <w:rPr>
                <w:b/>
              </w:rPr>
              <w:t>i</w:t>
            </w:r>
            <w:r w:rsidRPr="00DA77BA">
              <w:rPr>
                <w:b/>
              </w:rPr>
              <w:t xml:space="preserve"> s odborníky</w:t>
            </w:r>
          </w:p>
          <w:p w14:paraId="53C0EA8A" w14:textId="77777777" w:rsidR="00DF1278" w:rsidRDefault="00DF1278" w:rsidP="004239FA">
            <w:r>
              <w:t xml:space="preserve">Vzhledem k současnému vývoji ve společnosti, systémovým změnám ve školství je třeba zajistit dostatečnou podporu a pomoc v případě řešení specifických problémů, situací a vztahů ve školách (podpora individuální práce ve školách, práce s problémovými žáky, sociální podpora v rodinách, krizové situace, využití </w:t>
            </w:r>
            <w:proofErr w:type="spellStart"/>
            <w:r>
              <w:t>pedagogicko</w:t>
            </w:r>
            <w:proofErr w:type="spellEnd"/>
            <w:r>
              <w:t xml:space="preserve"> – psychologických poradenských služeb, využití odborných služeb při výchově a vzdělávání žáků)</w:t>
            </w:r>
          </w:p>
          <w:p w14:paraId="2AF2986F" w14:textId="77777777" w:rsidR="00DF1278" w:rsidRPr="009C71E8" w:rsidRDefault="00DF1278" w:rsidP="004239FA">
            <w:pPr>
              <w:rPr>
                <w:rFonts w:cs="Arial"/>
                <w:i/>
              </w:rPr>
            </w:pPr>
            <w:r>
              <w:t>Důležité je také přiblížit dětem a žákům různé obory z pohledu externích odborníků, kteří mohou v hodinách, ale i v kroužcích blíže seznámit účastníky s praxí. Je třeba posílit spolupráci s dalšími organizacemi působícími v oblasti vzdělávání, péče o děti a mládež a spolupráci se zaměstnavateli z </w:t>
            </w:r>
            <w:proofErr w:type="gramStart"/>
            <w:r>
              <w:t>regionu - využít</w:t>
            </w:r>
            <w:proofErr w:type="gramEnd"/>
            <w:r>
              <w:t xml:space="preserve"> jejich potenciálu pro rozvoj škol. Jedná se především o spolupráci s PPP, OSPOD, dalšími NNO působícími v této oblasti, spolupráce s firmami, SŠ, JČU apod. (setkávání, exkurze, výměna zkušeností, nabídka aktivit pro školy apod.).</w:t>
            </w:r>
          </w:p>
        </w:tc>
      </w:tr>
      <w:tr w:rsidR="00DF1278" w:rsidRPr="00B0380F" w14:paraId="528EFD77" w14:textId="77777777" w:rsidTr="004239FA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C8B47" w14:textId="77777777" w:rsidR="00DF1278" w:rsidRPr="00B0380F" w:rsidRDefault="00DF1278" w:rsidP="004239FA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0380F">
              <w:rPr>
                <w:rFonts w:eastAsia="Times New Roman" w:cs="Arial"/>
                <w:color w:val="000000"/>
                <w:lang w:eastAsia="cs-CZ"/>
              </w:rPr>
              <w:t>Vazba na povinná a doporučená opatření (témata)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7EC9A" w14:textId="77777777" w:rsidR="00DF1278" w:rsidRPr="009C71E8" w:rsidRDefault="00DF1278" w:rsidP="004239FA">
            <w:pPr>
              <w:pStyle w:val="Odstavecseseznamem"/>
              <w:spacing w:after="0"/>
              <w:ind w:left="352"/>
              <w:jc w:val="both"/>
              <w:rPr>
                <w:rFonts w:cs="Arial"/>
              </w:rPr>
            </w:pPr>
            <w:r w:rsidRPr="009C71E8">
              <w:rPr>
                <w:rFonts w:cs="Arial"/>
              </w:rPr>
              <w:t>Cíl má silnou vazbu na PT1, PT2, PT3</w:t>
            </w:r>
          </w:p>
          <w:p w14:paraId="58BC8033" w14:textId="77777777" w:rsidR="00DF1278" w:rsidRPr="009C71E8" w:rsidRDefault="00DF1278" w:rsidP="004239FA">
            <w:pPr>
              <w:pStyle w:val="Odstavecseseznamem"/>
              <w:spacing w:after="0"/>
              <w:ind w:left="352"/>
              <w:jc w:val="both"/>
              <w:rPr>
                <w:rFonts w:cs="Arial"/>
              </w:rPr>
            </w:pPr>
            <w:r w:rsidRPr="009C71E8">
              <w:rPr>
                <w:rFonts w:cs="Arial"/>
              </w:rPr>
              <w:t>Cíl má střední vazbu na všechna další uvedená témata</w:t>
            </w:r>
          </w:p>
        </w:tc>
      </w:tr>
      <w:tr w:rsidR="00DF1278" w:rsidRPr="00B0380F" w14:paraId="1197E102" w14:textId="77777777" w:rsidTr="004239FA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AF5F" w14:textId="77777777" w:rsidR="00DF1278" w:rsidRPr="007079CE" w:rsidRDefault="00DF1278" w:rsidP="004239FA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7079CE">
              <w:rPr>
                <w:rFonts w:eastAsia="Times New Roman" w:cs="Arial"/>
                <w:lang w:eastAsia="cs-CZ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B3FE" w14:textId="77777777" w:rsidR="00DF1278" w:rsidRPr="007079CE" w:rsidRDefault="00DF1278" w:rsidP="004239FA">
            <w:pPr>
              <w:pStyle w:val="Odstavecseseznamem"/>
              <w:spacing w:after="0"/>
              <w:ind w:left="352"/>
              <w:jc w:val="both"/>
              <w:rPr>
                <w:rFonts w:eastAsia="Times New Roman" w:cs="Arial"/>
                <w:lang w:eastAsia="cs-CZ"/>
              </w:rPr>
            </w:pPr>
            <w:r w:rsidRPr="007079CE">
              <w:rPr>
                <w:rFonts w:cs="Arial"/>
              </w:rPr>
              <w:t>Počet seminářů, workshopů uspořádaných v rámci partnerství MAP</w:t>
            </w:r>
          </w:p>
        </w:tc>
      </w:tr>
    </w:tbl>
    <w:p w14:paraId="0A9FB304" w14:textId="77777777" w:rsidR="00DF1278" w:rsidRPr="00A04456" w:rsidRDefault="00DF1278" w:rsidP="00DF1278">
      <w:pPr>
        <w:rPr>
          <w:b/>
        </w:rPr>
      </w:pPr>
    </w:p>
    <w:tbl>
      <w:tblPr>
        <w:tblpPr w:leftFromText="141" w:rightFromText="141" w:vertAnchor="text" w:horzAnchor="margin" w:tblpY="-39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7737"/>
      </w:tblGrid>
      <w:tr w:rsidR="00DF1278" w:rsidRPr="00B0380F" w14:paraId="786DF209" w14:textId="77777777" w:rsidTr="004239FA">
        <w:trPr>
          <w:trHeight w:val="3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/>
            <w:noWrap/>
            <w:vAlign w:val="center"/>
            <w:hideMark/>
          </w:tcPr>
          <w:p w14:paraId="2BA35727" w14:textId="77777777" w:rsidR="00DF1278" w:rsidRPr="00E52A18" w:rsidRDefault="00DF1278" w:rsidP="004239FA">
            <w:pPr>
              <w:spacing w:after="0" w:line="240" w:lineRule="auto"/>
              <w:rPr>
                <w:rFonts w:eastAsia="Times New Roman" w:cs="Arial"/>
                <w:color w:val="FFFFFF"/>
                <w:lang w:eastAsia="cs-CZ"/>
              </w:rPr>
            </w:pPr>
            <w:r w:rsidRPr="00E52A18">
              <w:rPr>
                <w:rFonts w:eastAsia="Times New Roman" w:cs="Arial"/>
                <w:color w:val="FFFFFF"/>
                <w:lang w:eastAsia="cs-CZ"/>
              </w:rPr>
              <w:lastRenderedPageBreak/>
              <w:t xml:space="preserve">Priorita 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/>
            <w:noWrap/>
            <w:vAlign w:val="center"/>
            <w:hideMark/>
          </w:tcPr>
          <w:p w14:paraId="34533D93" w14:textId="77777777" w:rsidR="00DF1278" w:rsidRPr="00E52A18" w:rsidRDefault="00DF1278" w:rsidP="004239FA">
            <w:pPr>
              <w:pStyle w:val="Odstavecseseznamem"/>
              <w:spacing w:after="0"/>
              <w:ind w:left="354"/>
              <w:jc w:val="both"/>
              <w:rPr>
                <w:rFonts w:cs="Arial"/>
                <w:i/>
                <w:color w:val="FFFFFF"/>
              </w:rPr>
            </w:pPr>
            <w:r w:rsidRPr="00E52A18">
              <w:rPr>
                <w:b/>
                <w:color w:val="FFFFFF"/>
              </w:rPr>
              <w:t>Priorita 4: Posílení spolupráce a komunikace</w:t>
            </w:r>
          </w:p>
        </w:tc>
      </w:tr>
      <w:tr w:rsidR="00DF1278" w:rsidRPr="00B0380F" w14:paraId="5577E007" w14:textId="77777777" w:rsidTr="004239FA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47F8" w14:textId="77777777" w:rsidR="00DF1278" w:rsidRPr="00B0380F" w:rsidRDefault="00DF1278" w:rsidP="004239FA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0380F">
              <w:rPr>
                <w:rFonts w:eastAsia="Times New Roman" w:cs="Arial"/>
                <w:color w:val="000000"/>
                <w:lang w:eastAsia="cs-CZ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7BA4" w14:textId="1E22D919" w:rsidR="0091324C" w:rsidRDefault="00DF1278" w:rsidP="004239FA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Cíl 4. 3. </w:t>
            </w:r>
            <w:r w:rsidR="0091324C">
              <w:rPr>
                <w:b/>
              </w:rPr>
              <w:t>Posilovat vzájemné vztahy</w:t>
            </w:r>
          </w:p>
          <w:p w14:paraId="58278D30" w14:textId="04813EB2" w:rsidR="00DF1278" w:rsidRDefault="00DF1278" w:rsidP="004239FA">
            <w:pPr>
              <w:pStyle w:val="Odstavecseseznamem"/>
              <w:ind w:left="0"/>
            </w:pPr>
            <w:r>
              <w:t xml:space="preserve">Cílem je posílení </w:t>
            </w:r>
            <w:r w:rsidR="002E50DD">
              <w:t>vzájemných vztahů a spolupráce nejen</w:t>
            </w:r>
            <w:r>
              <w:t xml:space="preserve"> uvnitř školy</w:t>
            </w:r>
            <w:r w:rsidR="002E50DD">
              <w:t>, ale i mezi školami a dalšími subjekty nejen z oblasti vzdělávání.</w:t>
            </w:r>
          </w:p>
          <w:p w14:paraId="00604B06" w14:textId="2B195113" w:rsidR="00DF1278" w:rsidRDefault="00DF1278" w:rsidP="004239FA">
            <w:pPr>
              <w:pStyle w:val="Odstavecseseznamem"/>
              <w:ind w:left="0"/>
            </w:pPr>
            <w:r>
              <w:t>Jedná se o podporu</w:t>
            </w:r>
            <w:r w:rsidR="00266C16">
              <w:t xml:space="preserve"> zpracování rozvojových dokumentů škol, ŠVP vč. nezbytných revizí, o podporu</w:t>
            </w:r>
            <w:r>
              <w:t xml:space="preserve"> přenosu zkušeností, mentoring, tandemové výuky, spolupráce škol při přechodu dětí z MŠ do 1. tříd, přechod žáků na II. stupeň, možnost analýzy („jak to funguje jinde“), ověřování účinnosti a kvality ŠVP, společné projekty (např. sportovní soutěže, výlety, exkurze, vzdělávací programy), posílení strategie podpory dětí a žáků se SVP atd.</w:t>
            </w:r>
          </w:p>
          <w:p w14:paraId="092ADDD4" w14:textId="77777777" w:rsidR="00DF1278" w:rsidRDefault="00DF1278" w:rsidP="004239FA">
            <w:pPr>
              <w:pStyle w:val="Odstavecseseznamem"/>
              <w:ind w:left="0"/>
            </w:pPr>
            <w:r>
              <w:t>Z hlediska žáků pak o podporu školních tradic, aktivní zapojení žáků do dění ve škole, sdílení hodnot školy.</w:t>
            </w:r>
          </w:p>
          <w:p w14:paraId="4C8CCDC8" w14:textId="77777777" w:rsidR="00DF1278" w:rsidRDefault="00DF1278" w:rsidP="004239FA">
            <w:pPr>
              <w:pStyle w:val="Odstavecseseznamem"/>
              <w:ind w:left="0"/>
            </w:pPr>
            <w:r>
              <w:t>Z hlediska vnějších vazeb pak o podporu vytváření spolupráce mezi školami, obcemi a dalšími organizacemi – vytvoření dlouhodobější koncepce zaměřené na doplnění, spolupráci a řešení rozvoje škol, vč. doplnění a podpora aktivit, které budou žádané, potřebné dlouhodobě udržitelné a prospěšné uvedeným cílovým skupinám.</w:t>
            </w:r>
          </w:p>
          <w:p w14:paraId="50BF499D" w14:textId="77777777" w:rsidR="00DF1278" w:rsidRPr="005B3637" w:rsidRDefault="00DF1278" w:rsidP="004239FA">
            <w:pPr>
              <w:pStyle w:val="Odstavecseseznamem"/>
              <w:ind w:left="0"/>
            </w:pPr>
            <w:r>
              <w:t>Cíl má úzkou vazbu na cíl 3. 1. a 3. 2.</w:t>
            </w:r>
          </w:p>
        </w:tc>
      </w:tr>
      <w:tr w:rsidR="00DF1278" w:rsidRPr="00B0380F" w14:paraId="237B493D" w14:textId="77777777" w:rsidTr="004239FA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A5E22" w14:textId="77777777" w:rsidR="00DF1278" w:rsidRPr="00B0380F" w:rsidRDefault="00DF1278" w:rsidP="004239FA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0380F">
              <w:rPr>
                <w:rFonts w:eastAsia="Times New Roman" w:cs="Arial"/>
                <w:color w:val="000000"/>
                <w:lang w:eastAsia="cs-CZ"/>
              </w:rPr>
              <w:t>Vazba na povinná a doporučená opatření (témata)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2647" w14:textId="77777777" w:rsidR="00DF1278" w:rsidRPr="00BD2B6F" w:rsidRDefault="00DF1278" w:rsidP="004239FA">
            <w:pPr>
              <w:pStyle w:val="Odstavecseseznamem"/>
              <w:ind w:left="354"/>
              <w:jc w:val="both"/>
              <w:rPr>
                <w:rFonts w:cs="Arial"/>
              </w:rPr>
            </w:pPr>
            <w:r w:rsidRPr="00BD2B6F">
              <w:rPr>
                <w:rFonts w:cs="Arial"/>
              </w:rPr>
              <w:t>Cíl má průřezově střední vazbu na všechna uvedená témata</w:t>
            </w:r>
          </w:p>
        </w:tc>
      </w:tr>
      <w:tr w:rsidR="00DF1278" w:rsidRPr="00B0380F" w14:paraId="50E3061F" w14:textId="77777777" w:rsidTr="004239FA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5BA9" w14:textId="77777777" w:rsidR="00DF1278" w:rsidRPr="00B0380F" w:rsidRDefault="00DF1278" w:rsidP="004239FA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0380F">
              <w:rPr>
                <w:rFonts w:eastAsia="Times New Roman" w:cs="Arial"/>
                <w:color w:val="000000"/>
                <w:lang w:eastAsia="cs-CZ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4C92" w14:textId="77777777" w:rsidR="00DF1278" w:rsidRPr="00BD2B6F" w:rsidRDefault="00DF1278" w:rsidP="004239FA">
            <w:pPr>
              <w:pStyle w:val="Odstavecseseznamem"/>
              <w:spacing w:after="0"/>
              <w:ind w:left="352"/>
              <w:jc w:val="both"/>
              <w:rPr>
                <w:rFonts w:cs="Arial"/>
              </w:rPr>
            </w:pPr>
            <w:r w:rsidRPr="00BD2B6F">
              <w:rPr>
                <w:rFonts w:cs="Arial"/>
              </w:rPr>
              <w:t>Počet setkání škol</w:t>
            </w:r>
          </w:p>
          <w:p w14:paraId="5FA83F46" w14:textId="77777777" w:rsidR="00DF1278" w:rsidRDefault="00DF1278" w:rsidP="004239FA">
            <w:pPr>
              <w:pStyle w:val="Odstavecseseznamem"/>
              <w:spacing w:after="0"/>
              <w:ind w:left="352"/>
              <w:jc w:val="both"/>
              <w:rPr>
                <w:rFonts w:cs="Arial"/>
              </w:rPr>
            </w:pPr>
            <w:r w:rsidRPr="00BD2B6F">
              <w:rPr>
                <w:rFonts w:cs="Arial"/>
              </w:rPr>
              <w:t>Počet projektů spolupráce</w:t>
            </w:r>
          </w:p>
          <w:p w14:paraId="54905026" w14:textId="77777777" w:rsidR="00DF1278" w:rsidRDefault="00DF1278" w:rsidP="004239FA">
            <w:pPr>
              <w:pStyle w:val="Odstavecseseznamem"/>
              <w:spacing w:after="0"/>
              <w:ind w:left="352"/>
              <w:jc w:val="both"/>
              <w:rPr>
                <w:rFonts w:cs="Arial"/>
              </w:rPr>
            </w:pPr>
            <w:r>
              <w:rPr>
                <w:rFonts w:cs="Arial"/>
              </w:rPr>
              <w:t>Počet zapojených školy v projektech spolupráce</w:t>
            </w:r>
          </w:p>
          <w:p w14:paraId="3F5F94FA" w14:textId="77777777" w:rsidR="00DF1278" w:rsidRPr="00BD2B6F" w:rsidRDefault="00DF1278" w:rsidP="004239FA">
            <w:pPr>
              <w:pStyle w:val="Odstavecseseznamem"/>
              <w:spacing w:after="0"/>
              <w:ind w:left="352"/>
              <w:jc w:val="both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cs="Arial"/>
              </w:rPr>
              <w:t>Počet seminářů, workshopů uspořádaných v rámci partnerství MAP</w:t>
            </w:r>
          </w:p>
        </w:tc>
      </w:tr>
    </w:tbl>
    <w:p w14:paraId="306EC228" w14:textId="77777777" w:rsidR="00DF1278" w:rsidRDefault="00DF1278" w:rsidP="00DF1278"/>
    <w:p w14:paraId="241B4BC7" w14:textId="52294DA1" w:rsidR="00DF1278" w:rsidRDefault="00DF1278" w:rsidP="00DF1278"/>
    <w:p w14:paraId="1593E804" w14:textId="6638A2B7" w:rsidR="003E048A" w:rsidRDefault="003E048A" w:rsidP="00DF1278"/>
    <w:p w14:paraId="25C72857" w14:textId="64634D9F" w:rsidR="003E048A" w:rsidRDefault="003E048A" w:rsidP="00DF1278"/>
    <w:p w14:paraId="50A5B98F" w14:textId="00CC72E7" w:rsidR="003E048A" w:rsidRDefault="003E048A" w:rsidP="00DF1278"/>
    <w:p w14:paraId="3E60B420" w14:textId="1EEB0FE9" w:rsidR="003E048A" w:rsidRDefault="003E048A" w:rsidP="00DF1278"/>
    <w:p w14:paraId="3ACE2C3F" w14:textId="1284351F" w:rsidR="003E048A" w:rsidRDefault="003E048A" w:rsidP="00DF1278"/>
    <w:p w14:paraId="74F69DA1" w14:textId="340A329C" w:rsidR="003E048A" w:rsidRDefault="003E048A" w:rsidP="00DF1278"/>
    <w:p w14:paraId="06444DBD" w14:textId="0566EE95" w:rsidR="003E048A" w:rsidRDefault="003E048A" w:rsidP="00DF1278"/>
    <w:p w14:paraId="58DB6FF7" w14:textId="75634C84" w:rsidR="003E048A" w:rsidRDefault="003E048A" w:rsidP="00DF1278"/>
    <w:p w14:paraId="7D7B5278" w14:textId="7F17C2CC" w:rsidR="003E048A" w:rsidRDefault="003E048A" w:rsidP="00DF1278"/>
    <w:p w14:paraId="4D98FA07" w14:textId="00BCCA5E" w:rsidR="003E048A" w:rsidRDefault="003E048A" w:rsidP="00DF1278"/>
    <w:p w14:paraId="65AC3A3C" w14:textId="77777777" w:rsidR="003E048A" w:rsidRDefault="003E048A" w:rsidP="00DF1278"/>
    <w:p w14:paraId="3A687D89" w14:textId="77777777" w:rsidR="00E12916" w:rsidRPr="00715952" w:rsidRDefault="00E12916" w:rsidP="00FB4656">
      <w:pPr>
        <w:numPr>
          <w:ilvl w:val="0"/>
          <w:numId w:val="19"/>
        </w:numPr>
        <w:shd w:val="clear" w:color="auto" w:fill="808080"/>
        <w:ind w:left="357" w:hanging="357"/>
        <w:jc w:val="center"/>
        <w:rPr>
          <w:b/>
          <w:color w:val="FFFFFF" w:themeColor="background1"/>
          <w:sz w:val="32"/>
          <w:szCs w:val="32"/>
        </w:rPr>
      </w:pPr>
      <w:r w:rsidRPr="00715952">
        <w:rPr>
          <w:b/>
          <w:color w:val="FFFFFF" w:themeColor="background1"/>
          <w:sz w:val="32"/>
          <w:szCs w:val="32"/>
        </w:rPr>
        <w:lastRenderedPageBreak/>
        <w:t>IMPLEMENTAČNÍ ČÁST</w:t>
      </w:r>
    </w:p>
    <w:p w14:paraId="55A4C211" w14:textId="77777777" w:rsidR="00E12916" w:rsidRPr="00914869" w:rsidRDefault="00E12916" w:rsidP="00E12916">
      <w:pPr>
        <w:autoSpaceDE w:val="0"/>
        <w:autoSpaceDN w:val="0"/>
        <w:adjustRightInd w:val="0"/>
        <w:spacing w:after="120" w:line="240" w:lineRule="auto"/>
        <w:rPr>
          <w:b/>
        </w:rPr>
      </w:pPr>
      <w:r w:rsidRPr="00914869">
        <w:rPr>
          <w:b/>
        </w:rPr>
        <w:t>Implementace probíhá na úrovni:</w:t>
      </w:r>
    </w:p>
    <w:p w14:paraId="2CB5E317" w14:textId="4308D5BA" w:rsidR="00E12916" w:rsidRDefault="00E12916" w:rsidP="00FB4656">
      <w:pPr>
        <w:numPr>
          <w:ilvl w:val="0"/>
          <w:numId w:val="63"/>
        </w:numPr>
        <w:autoSpaceDE w:val="0"/>
        <w:autoSpaceDN w:val="0"/>
        <w:adjustRightInd w:val="0"/>
        <w:spacing w:after="120" w:line="240" w:lineRule="auto"/>
        <w:ind w:left="414" w:hanging="357"/>
      </w:pPr>
      <w:r w:rsidRPr="002407EF">
        <w:t>Pokračování projektu MAP (fungování ŘV, fungování pracovních skupin, spolupráce v území)</w:t>
      </w:r>
      <w:r>
        <w:t xml:space="preserve"> – realizátor: MAS Blanský les – Netolicko o. p. s., základním prvkem je realizační tým a </w:t>
      </w:r>
      <w:r w:rsidR="00BC0EEB">
        <w:t>Ř</w:t>
      </w:r>
      <w:r>
        <w:t>ídící výbor MAP, kteří jsou zodpovědn</w:t>
      </w:r>
      <w:r w:rsidR="00AD7AD2">
        <w:t>í</w:t>
      </w:r>
      <w:r>
        <w:t xml:space="preserve"> za plánování a realizaci dílčích aktivit projektu</w:t>
      </w:r>
    </w:p>
    <w:p w14:paraId="58D5A5D2" w14:textId="309CD001" w:rsidR="00E12916" w:rsidRDefault="00E12916" w:rsidP="00FB4656">
      <w:pPr>
        <w:numPr>
          <w:ilvl w:val="0"/>
          <w:numId w:val="63"/>
        </w:numPr>
        <w:autoSpaceDE w:val="0"/>
        <w:autoSpaceDN w:val="0"/>
        <w:adjustRightInd w:val="0"/>
        <w:spacing w:after="120" w:line="240" w:lineRule="auto"/>
        <w:ind w:left="414" w:hanging="357"/>
      </w:pPr>
      <w:r>
        <w:t xml:space="preserve">Přijatých „Principů projektu MAP“ a „Komunikační strategie“ </w:t>
      </w:r>
    </w:p>
    <w:p w14:paraId="274293FE" w14:textId="77777777" w:rsidR="00E12916" w:rsidRDefault="00E12916" w:rsidP="00FB4656">
      <w:pPr>
        <w:numPr>
          <w:ilvl w:val="0"/>
          <w:numId w:val="63"/>
        </w:numPr>
        <w:autoSpaceDE w:val="0"/>
        <w:autoSpaceDN w:val="0"/>
        <w:adjustRightInd w:val="0"/>
        <w:spacing w:after="120" w:line="240" w:lineRule="auto"/>
        <w:ind w:left="414" w:hanging="357"/>
      </w:pPr>
      <w:r>
        <w:t>Samotných škol, zřizovatelů, organizací působících v oblasti školství, vzdělávání a péče o děti a mládež na území ORP Český Krumlov, kteří jsou realizátory dílčích aktivit ve vlastní režii, ale těmito svými aktivitami přímo nebo nepřímo naplňují cíle stanovené ve Strategickém rámci MAP</w:t>
      </w:r>
    </w:p>
    <w:p w14:paraId="40344C18" w14:textId="77777777" w:rsidR="00E12916" w:rsidRPr="002407EF" w:rsidRDefault="00E12916" w:rsidP="00E12916">
      <w:pPr>
        <w:autoSpaceDE w:val="0"/>
        <w:autoSpaceDN w:val="0"/>
        <w:adjustRightInd w:val="0"/>
        <w:spacing w:after="120" w:line="240" w:lineRule="auto"/>
      </w:pPr>
    </w:p>
    <w:p w14:paraId="3157FFE0" w14:textId="77777777" w:rsidR="00E12916" w:rsidRPr="00E21C79" w:rsidRDefault="00E12916" w:rsidP="00FB4656">
      <w:pPr>
        <w:numPr>
          <w:ilvl w:val="0"/>
          <w:numId w:val="19"/>
        </w:numPr>
        <w:shd w:val="clear" w:color="auto" w:fill="808080"/>
        <w:ind w:left="357" w:hanging="357"/>
        <w:jc w:val="center"/>
        <w:rPr>
          <w:b/>
          <w:color w:val="FFFFFF"/>
          <w:sz w:val="32"/>
          <w:szCs w:val="32"/>
        </w:rPr>
      </w:pPr>
      <w:r w:rsidRPr="00E21C79">
        <w:rPr>
          <w:b/>
          <w:color w:val="FFFFFF"/>
          <w:sz w:val="32"/>
          <w:szCs w:val="32"/>
        </w:rPr>
        <w:t>A</w:t>
      </w:r>
      <w:r>
        <w:rPr>
          <w:b/>
          <w:color w:val="FFFFFF"/>
          <w:sz w:val="32"/>
          <w:szCs w:val="32"/>
        </w:rPr>
        <w:t>KČNÍ PLÁN</w:t>
      </w:r>
    </w:p>
    <w:p w14:paraId="17FFEEF9" w14:textId="474DD91C" w:rsidR="00E12916" w:rsidRDefault="00E12916" w:rsidP="00E12916">
      <w:pPr>
        <w:autoSpaceDE w:val="0"/>
        <w:autoSpaceDN w:val="0"/>
        <w:adjustRightInd w:val="0"/>
        <w:spacing w:after="120" w:line="240" w:lineRule="auto"/>
      </w:pPr>
      <w:r w:rsidRPr="00464F2E">
        <w:t>Uveden jako samostatný dokument</w:t>
      </w:r>
      <w:r w:rsidR="003E048A">
        <w:t xml:space="preserve"> (příloha č. 2). Obsahuje konkrétní návrhy aktivit pro příslušný školní rok. Tyto aktivity naplňují jednotlivé stanovené priority a cíle MAP ORP ČK.</w:t>
      </w:r>
    </w:p>
    <w:p w14:paraId="108EE450" w14:textId="77777777" w:rsidR="004F6EF4" w:rsidRDefault="004F6EF4" w:rsidP="00E12916">
      <w:pPr>
        <w:autoSpaceDE w:val="0"/>
        <w:autoSpaceDN w:val="0"/>
        <w:adjustRightInd w:val="0"/>
        <w:spacing w:after="120" w:line="240" w:lineRule="auto"/>
      </w:pPr>
    </w:p>
    <w:p w14:paraId="75089CF3" w14:textId="76295874" w:rsidR="00BC0EEB" w:rsidRPr="00E21C79" w:rsidRDefault="00BC0EEB" w:rsidP="00FB4656">
      <w:pPr>
        <w:numPr>
          <w:ilvl w:val="0"/>
          <w:numId w:val="19"/>
        </w:numPr>
        <w:shd w:val="clear" w:color="auto" w:fill="808080"/>
        <w:ind w:left="357" w:hanging="357"/>
        <w:jc w:val="center"/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>SEZNAM INVESTIČNÍCH PRIORIT ŠKOL</w:t>
      </w:r>
    </w:p>
    <w:p w14:paraId="6166A0FC" w14:textId="78E3A49E" w:rsidR="0073125E" w:rsidRPr="0073125E" w:rsidRDefault="0073125E" w:rsidP="00BC0EEB">
      <w:pPr>
        <w:autoSpaceDE w:val="0"/>
        <w:autoSpaceDN w:val="0"/>
        <w:adjustRightInd w:val="0"/>
        <w:spacing w:after="120" w:line="240" w:lineRule="auto"/>
        <w:rPr>
          <w:b/>
          <w:bCs/>
        </w:rPr>
      </w:pPr>
      <w:r w:rsidRPr="0073125E">
        <w:rPr>
          <w:b/>
          <w:bCs/>
        </w:rPr>
        <w:t>Prioritizace témat při posouzení souladu pro intervence z IROP a OP VVV (OP JAK)</w:t>
      </w:r>
    </w:p>
    <w:p w14:paraId="4F17E85C" w14:textId="1B2DCE61" w:rsidR="00A72E3C" w:rsidRPr="00A72E3C" w:rsidRDefault="00A72E3C" w:rsidP="00A72E3C">
      <w:pPr>
        <w:autoSpaceDE w:val="0"/>
        <w:autoSpaceDN w:val="0"/>
        <w:adjustRightInd w:val="0"/>
        <w:spacing w:after="120" w:line="240" w:lineRule="auto"/>
      </w:pPr>
      <w:r>
        <w:t>Seznam investičních priorit škol je u</w:t>
      </w:r>
      <w:r w:rsidR="003E048A" w:rsidRPr="00464F2E">
        <w:t>veden jako samostatný dokument</w:t>
      </w:r>
      <w:r w:rsidR="003E048A">
        <w:t xml:space="preserve"> (příloha č. 3). Obsahuje seznam projektových záměrů </w:t>
      </w:r>
      <w:r w:rsidR="0073125E">
        <w:t>mateřských a základních škol, základních uměleckých škol a organizací neformálního vzdělávání působících v oblasti vzdělávání v ORP Če</w:t>
      </w:r>
      <w:r w:rsidR="003E048A">
        <w:t>ský Krumlov pro investiční intervence IROP a integrované nástroje ITI a CLLD. Vzhledem k tomu, že reálné potřeby území ORP Český Krumlov zahrnuj</w:t>
      </w:r>
      <w:r>
        <w:t>í</w:t>
      </w:r>
      <w:r w:rsidR="003E048A">
        <w:t xml:space="preserve"> i záměry, které nemohou být financovatelné z uvedených nástrojů, ale pro další rozvoj školství a vzdělávání</w:t>
      </w:r>
      <w:r w:rsidR="0042520A">
        <w:t xml:space="preserve"> a tedy i pro dosažení stanovených priorit a cílů MAP ORP ČK</w:t>
      </w:r>
      <w:r w:rsidR="003E048A">
        <w:t xml:space="preserve"> jsou</w:t>
      </w:r>
      <w:r w:rsidR="0042520A">
        <w:t xml:space="preserve"> zásadní</w:t>
      </w:r>
      <w:r>
        <w:t xml:space="preserve">, jsou v tomto seznamu uvedeny nejen investiční akce zaměřené na podporované kompetence jednotlivých operačních programů a nástrojů, ale i další aktivity, aby byla </w:t>
      </w:r>
      <w:r w:rsidRPr="0078555A">
        <w:rPr>
          <w:rFonts w:cs="Arial"/>
        </w:rPr>
        <w:t>co nejvíce zřetelná reálná potřeba škol a školských zařízení na území ORP Č</w:t>
      </w:r>
      <w:r>
        <w:rPr>
          <w:rFonts w:cs="Arial"/>
        </w:rPr>
        <w:t>eský Krumlov.</w:t>
      </w:r>
    </w:p>
    <w:p w14:paraId="3F3A0411" w14:textId="54D97C12" w:rsidR="00A72E3C" w:rsidRDefault="00A72E3C" w:rsidP="00A72E3C">
      <w:pPr>
        <w:pStyle w:val="Odstavecseseznamem"/>
        <w:ind w:left="0"/>
        <w:jc w:val="both"/>
        <w:rPr>
          <w:rFonts w:cs="Arial"/>
        </w:rPr>
      </w:pPr>
      <w:r>
        <w:rPr>
          <w:rFonts w:cs="Arial"/>
        </w:rPr>
        <w:t>V seznamu uvedené aktivity</w:t>
      </w:r>
      <w:r w:rsidRPr="0078555A">
        <w:rPr>
          <w:rFonts w:cs="Arial"/>
        </w:rPr>
        <w:t xml:space="preserve"> mají silné vazby na aktuální cíle MAP</w:t>
      </w:r>
      <w:r>
        <w:rPr>
          <w:rFonts w:cs="Arial"/>
        </w:rPr>
        <w:t xml:space="preserve"> II</w:t>
      </w:r>
      <w:r w:rsidRPr="0078555A">
        <w:rPr>
          <w:rFonts w:cs="Arial"/>
        </w:rPr>
        <w:t xml:space="preserve"> uvedené ve Strategickém rámci. Snahou území je podpořit (ve shodě se zřizovatelem v případě potřeby) veškeré aktivity škol vedoucí k jejich účelnému a udržitelnému rozvoji.</w:t>
      </w:r>
    </w:p>
    <w:p w14:paraId="3679A26B" w14:textId="77777777" w:rsidR="004F6EF4" w:rsidRPr="0078555A" w:rsidRDefault="004F6EF4" w:rsidP="00A72E3C">
      <w:pPr>
        <w:pStyle w:val="Odstavecseseznamem"/>
        <w:ind w:left="0"/>
        <w:jc w:val="both"/>
        <w:rPr>
          <w:rFonts w:cs="Arial"/>
        </w:rPr>
      </w:pPr>
    </w:p>
    <w:p w14:paraId="44FF4368" w14:textId="08D8CEB1" w:rsidR="00BD228F" w:rsidRPr="00E21C79" w:rsidRDefault="00BD228F" w:rsidP="00BD228F">
      <w:pPr>
        <w:shd w:val="clear" w:color="auto" w:fill="808080" w:themeFill="background1" w:themeFillShade="80"/>
        <w:jc w:val="center"/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 xml:space="preserve">SEZNAM </w:t>
      </w:r>
      <w:r>
        <w:rPr>
          <w:b/>
          <w:color w:val="FFFFFF"/>
          <w:sz w:val="32"/>
          <w:szCs w:val="32"/>
        </w:rPr>
        <w:t>ZKRATEK</w:t>
      </w:r>
    </w:p>
    <w:p w14:paraId="09412F9A" w14:textId="77777777" w:rsidR="00AF4A29" w:rsidRDefault="00AF4A29" w:rsidP="00D27B68">
      <w:pPr>
        <w:spacing w:after="0" w:line="240" w:lineRule="auto"/>
      </w:pPr>
      <w:r>
        <w:t>CLLD – strategie komunitně vedeného místního rozvoje</w:t>
      </w:r>
    </w:p>
    <w:p w14:paraId="4D891CE1" w14:textId="3F886C5A" w:rsidR="00AF4A29" w:rsidRDefault="00AF4A29" w:rsidP="00D27B68">
      <w:pPr>
        <w:spacing w:after="0" w:line="240" w:lineRule="auto"/>
      </w:pPr>
      <w:r>
        <w:t>DDM – Dům dětí a mládeže</w:t>
      </w:r>
    </w:p>
    <w:p w14:paraId="2025CDD7" w14:textId="1626A3E0" w:rsidR="00AF4A29" w:rsidRDefault="00AF4A29" w:rsidP="00D27B68">
      <w:pPr>
        <w:spacing w:after="0" w:line="240" w:lineRule="auto"/>
      </w:pPr>
      <w:r>
        <w:t>CHKO – chráněná krajinná oblast</w:t>
      </w:r>
    </w:p>
    <w:p w14:paraId="649B1F82" w14:textId="77777777" w:rsidR="00AF4A29" w:rsidRDefault="00AF4A29" w:rsidP="00D27B68">
      <w:pPr>
        <w:spacing w:after="0" w:line="240" w:lineRule="auto"/>
      </w:pPr>
      <w:r>
        <w:t>ICT – informační a komunikační technologie</w:t>
      </w:r>
    </w:p>
    <w:p w14:paraId="2E149D89" w14:textId="77777777" w:rsidR="00AF4A29" w:rsidRDefault="00AF4A29" w:rsidP="00D27B68">
      <w:pPr>
        <w:spacing w:after="0" w:line="240" w:lineRule="auto"/>
      </w:pPr>
      <w:r>
        <w:t>ITI – integrované územní investice</w:t>
      </w:r>
    </w:p>
    <w:p w14:paraId="3123C9BE" w14:textId="095A8EEF" w:rsidR="00BD228F" w:rsidRDefault="00BD228F" w:rsidP="00D27B68">
      <w:pPr>
        <w:spacing w:after="0" w:line="240" w:lineRule="auto"/>
      </w:pPr>
      <w:r>
        <w:t>IROP</w:t>
      </w:r>
      <w:r w:rsidR="00144B3C">
        <w:t xml:space="preserve"> – Integrovaný regionální operační program</w:t>
      </w:r>
    </w:p>
    <w:p w14:paraId="54178F74" w14:textId="77777777" w:rsidR="00AF4A29" w:rsidRDefault="00AF4A29" w:rsidP="00D27B68">
      <w:pPr>
        <w:spacing w:after="0" w:line="240" w:lineRule="auto"/>
      </w:pPr>
      <w:r>
        <w:t>KAP – krajský akční plán</w:t>
      </w:r>
    </w:p>
    <w:p w14:paraId="7CFCD1E1" w14:textId="77777777" w:rsidR="00AF4A29" w:rsidRDefault="00AF4A29" w:rsidP="00D27B68">
      <w:pPr>
        <w:spacing w:after="0" w:line="240" w:lineRule="auto"/>
      </w:pPr>
      <w:r>
        <w:t>MAP – místní akční plán</w:t>
      </w:r>
    </w:p>
    <w:p w14:paraId="7577FAF2" w14:textId="77777777" w:rsidR="00AF4A29" w:rsidRDefault="00AF4A29" w:rsidP="00D27B68">
      <w:pPr>
        <w:spacing w:after="0" w:line="240" w:lineRule="auto"/>
      </w:pPr>
      <w:r>
        <w:t>MAP II ORP ČK – Místní akční plán rozvoje území ORP Český Krumlov</w:t>
      </w:r>
    </w:p>
    <w:p w14:paraId="16E30389" w14:textId="77777777" w:rsidR="00AF4A29" w:rsidRDefault="00AF4A29" w:rsidP="00D27B68">
      <w:pPr>
        <w:spacing w:after="0" w:line="240" w:lineRule="auto"/>
      </w:pPr>
      <w:r>
        <w:t>MAS – místní akční skupina</w:t>
      </w:r>
    </w:p>
    <w:p w14:paraId="1E0B6EB8" w14:textId="2F56FDAC" w:rsidR="00AF4A29" w:rsidRDefault="00AF4A29" w:rsidP="00D27B68">
      <w:pPr>
        <w:spacing w:after="0" w:line="240" w:lineRule="auto"/>
      </w:pPr>
      <w:r>
        <w:t>MAS BLN – Místní akční skupina Blanský les – Netolicko o. p. s.</w:t>
      </w:r>
    </w:p>
    <w:p w14:paraId="5EA84805" w14:textId="77777777" w:rsidR="00D27B68" w:rsidRDefault="00D27B68" w:rsidP="00D27B68">
      <w:pPr>
        <w:spacing w:after="0" w:line="240" w:lineRule="auto"/>
      </w:pPr>
      <w:r>
        <w:t>MŠ – mateřská škola</w:t>
      </w:r>
    </w:p>
    <w:p w14:paraId="5AD1A881" w14:textId="44764637" w:rsidR="00D27B68" w:rsidRDefault="00D27B68" w:rsidP="00D27B68">
      <w:pPr>
        <w:spacing w:after="0" w:line="240" w:lineRule="auto"/>
      </w:pPr>
      <w:r>
        <w:lastRenderedPageBreak/>
        <w:t>MŠMT – Ministerstvo školství, mládeže a tělovýchovy</w:t>
      </w:r>
    </w:p>
    <w:p w14:paraId="10F6D1CB" w14:textId="77777777" w:rsidR="00AF4A29" w:rsidRDefault="00AF4A29" w:rsidP="00D27B68">
      <w:pPr>
        <w:spacing w:after="0" w:line="240" w:lineRule="auto"/>
      </w:pPr>
      <w:r>
        <w:t>OP JAK – Operační program Jan Amos Komenský</w:t>
      </w:r>
    </w:p>
    <w:p w14:paraId="498BAD98" w14:textId="3FCA56A2" w:rsidR="00BD228F" w:rsidRDefault="00BD228F" w:rsidP="00D27B68">
      <w:pPr>
        <w:spacing w:after="0" w:line="240" w:lineRule="auto"/>
      </w:pPr>
      <w:r>
        <w:t>OP VVV</w:t>
      </w:r>
      <w:r w:rsidR="00144B3C">
        <w:t xml:space="preserve"> – Operační program Výzkum, vývoj a vzdělávání</w:t>
      </w:r>
    </w:p>
    <w:p w14:paraId="11923A52" w14:textId="44092DF2" w:rsidR="00BD228F" w:rsidRDefault="00BD228F" w:rsidP="00D27B68">
      <w:pPr>
        <w:spacing w:after="0" w:line="240" w:lineRule="auto"/>
      </w:pPr>
      <w:r>
        <w:t>ORP</w:t>
      </w:r>
      <w:r w:rsidR="00AF4A29">
        <w:t xml:space="preserve"> – obec s rozšířenou působností</w:t>
      </w:r>
    </w:p>
    <w:p w14:paraId="324EF3A2" w14:textId="5BC97D59" w:rsidR="00144B3C" w:rsidRDefault="00144B3C" w:rsidP="00D27B68">
      <w:pPr>
        <w:spacing w:after="0" w:line="240" w:lineRule="auto"/>
      </w:pPr>
      <w:r>
        <w:t>ORP ČK</w:t>
      </w:r>
      <w:r w:rsidR="00AF4A29">
        <w:t xml:space="preserve"> – obec s rozšířenou působností Český Krumlov</w:t>
      </w:r>
    </w:p>
    <w:p w14:paraId="6F497B17" w14:textId="77777777" w:rsidR="00AF4A29" w:rsidRDefault="00AF4A29" w:rsidP="00D27B68">
      <w:pPr>
        <w:spacing w:after="0" w:line="240" w:lineRule="auto"/>
      </w:pPr>
      <w:r>
        <w:t>OSPOD – Orgán sociálně právní ochrany dětí</w:t>
      </w:r>
    </w:p>
    <w:p w14:paraId="71A43A56" w14:textId="2E87AF96" w:rsidR="00144B3C" w:rsidRDefault="00144B3C" w:rsidP="00D27B68">
      <w:pPr>
        <w:spacing w:after="0" w:line="240" w:lineRule="auto"/>
      </w:pPr>
      <w:r>
        <w:t>PPP</w:t>
      </w:r>
      <w:r w:rsidR="00AF4A29">
        <w:t xml:space="preserve"> – pedagogicko-psychologická poradna</w:t>
      </w:r>
    </w:p>
    <w:p w14:paraId="7A22A50F" w14:textId="06348ABE" w:rsidR="00D27B68" w:rsidRDefault="00D27B68" w:rsidP="00D27B68">
      <w:pPr>
        <w:spacing w:after="0" w:line="240" w:lineRule="auto"/>
      </w:pPr>
      <w:r>
        <w:t>SŠ – střední škola</w:t>
      </w:r>
    </w:p>
    <w:p w14:paraId="3599CC58" w14:textId="79C57E64" w:rsidR="00D27B68" w:rsidRDefault="00D27B68" w:rsidP="00D27B68">
      <w:pPr>
        <w:spacing w:after="0" w:line="240" w:lineRule="auto"/>
      </w:pPr>
      <w:r>
        <w:t>ŠD – školní družina</w:t>
      </w:r>
    </w:p>
    <w:p w14:paraId="072E7424" w14:textId="77777777" w:rsidR="00D27B68" w:rsidRDefault="00D27B68" w:rsidP="00D27B68">
      <w:pPr>
        <w:spacing w:after="0" w:line="240" w:lineRule="auto"/>
      </w:pPr>
      <w:r>
        <w:t>ŠJ – školní jídelna</w:t>
      </w:r>
    </w:p>
    <w:p w14:paraId="68411F10" w14:textId="77777777" w:rsidR="00D27B68" w:rsidRDefault="00D27B68" w:rsidP="00D27B68">
      <w:pPr>
        <w:spacing w:after="0" w:line="240" w:lineRule="auto"/>
      </w:pPr>
      <w:r>
        <w:t>ŠK – školní klub</w:t>
      </w:r>
    </w:p>
    <w:p w14:paraId="18A78FC2" w14:textId="5232ED62" w:rsidR="00144B3C" w:rsidRDefault="00144B3C" w:rsidP="00D27B68">
      <w:pPr>
        <w:spacing w:after="0" w:line="240" w:lineRule="auto"/>
      </w:pPr>
      <w:r>
        <w:t>ŠVP</w:t>
      </w:r>
      <w:r w:rsidR="00AF4A29">
        <w:t xml:space="preserve"> – školní vzdělávací program</w:t>
      </w:r>
    </w:p>
    <w:p w14:paraId="631A0894" w14:textId="760C12F3" w:rsidR="00144B3C" w:rsidRDefault="00144B3C" w:rsidP="00D27B68">
      <w:pPr>
        <w:spacing w:after="0" w:line="240" w:lineRule="auto"/>
      </w:pPr>
      <w:r>
        <w:t>ZŠ</w:t>
      </w:r>
      <w:r w:rsidR="00AF4A29">
        <w:t xml:space="preserve"> – základní škola</w:t>
      </w:r>
    </w:p>
    <w:p w14:paraId="0574AC3C" w14:textId="767F788A" w:rsidR="00144B3C" w:rsidRDefault="00144B3C" w:rsidP="00D27B68">
      <w:pPr>
        <w:spacing w:after="0" w:line="240" w:lineRule="auto"/>
      </w:pPr>
      <w:r>
        <w:t>ZUŠ</w:t>
      </w:r>
      <w:r w:rsidR="00AF4A29">
        <w:t xml:space="preserve"> – základní umělecká škola</w:t>
      </w:r>
    </w:p>
    <w:p w14:paraId="21F37ADE" w14:textId="77777777" w:rsidR="00144B3C" w:rsidRDefault="00144B3C" w:rsidP="00DF1278"/>
    <w:p w14:paraId="42C4F616" w14:textId="77777777" w:rsidR="00DF1278" w:rsidRDefault="00DF1278" w:rsidP="00DF1278"/>
    <w:p w14:paraId="19217D9D" w14:textId="77777777" w:rsidR="00DF1278" w:rsidRDefault="00DF1278" w:rsidP="00DF1278"/>
    <w:p w14:paraId="34DCBEC9" w14:textId="77777777" w:rsidR="00DF1278" w:rsidRDefault="00DF1278" w:rsidP="00DF1278"/>
    <w:p w14:paraId="138FFB31" w14:textId="77777777" w:rsidR="00DF1278" w:rsidRDefault="00DF1278" w:rsidP="00DF1278"/>
    <w:p w14:paraId="15A435EF" w14:textId="77777777" w:rsidR="00DF1278" w:rsidRDefault="00DF1278" w:rsidP="00DF1278"/>
    <w:p w14:paraId="57B5CEF7" w14:textId="77777777" w:rsidR="00DF1278" w:rsidRDefault="00DF1278" w:rsidP="00DF1278"/>
    <w:p w14:paraId="74D1BBF5" w14:textId="77777777" w:rsidR="00DF1278" w:rsidRDefault="00DF1278" w:rsidP="00DF1278"/>
    <w:p w14:paraId="2D24AB3A" w14:textId="77777777" w:rsidR="00DF1278" w:rsidRDefault="00DF1278" w:rsidP="00DF1278"/>
    <w:p w14:paraId="00034218" w14:textId="77777777" w:rsidR="00DF1278" w:rsidRDefault="00DF1278"/>
    <w:p w14:paraId="7B3E508E" w14:textId="0FC8569C" w:rsidR="009E1760" w:rsidRDefault="009E1760"/>
    <w:p w14:paraId="13AF68DB" w14:textId="4B56464A" w:rsidR="004B5DE6" w:rsidRDefault="004B5DE6"/>
    <w:p w14:paraId="47D36F95" w14:textId="77777777" w:rsidR="004B5DE6" w:rsidRDefault="004B5DE6"/>
    <w:sectPr w:rsidR="004B5DE6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3C1D" w14:textId="77777777" w:rsidR="00FB4656" w:rsidRDefault="00FB4656" w:rsidP="00E0533B">
      <w:pPr>
        <w:spacing w:after="0" w:line="240" w:lineRule="auto"/>
      </w:pPr>
      <w:r>
        <w:separator/>
      </w:r>
    </w:p>
  </w:endnote>
  <w:endnote w:type="continuationSeparator" w:id="0">
    <w:p w14:paraId="23C2D7F7" w14:textId="77777777" w:rsidR="00FB4656" w:rsidRDefault="00FB4656" w:rsidP="00E0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025639"/>
      <w:docPartObj>
        <w:docPartGallery w:val="Page Numbers (Bottom of Page)"/>
        <w:docPartUnique/>
      </w:docPartObj>
    </w:sdtPr>
    <w:sdtEndPr/>
    <w:sdtContent>
      <w:p w14:paraId="45510E5B" w14:textId="1613EB8B" w:rsidR="00E0533B" w:rsidRDefault="00E0533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DDDD2F" w14:textId="77777777" w:rsidR="00E0533B" w:rsidRDefault="00E053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674F" w14:textId="77777777" w:rsidR="00FB4656" w:rsidRDefault="00FB4656" w:rsidP="00E0533B">
      <w:pPr>
        <w:spacing w:after="0" w:line="240" w:lineRule="auto"/>
      </w:pPr>
      <w:r>
        <w:separator/>
      </w:r>
    </w:p>
  </w:footnote>
  <w:footnote w:type="continuationSeparator" w:id="0">
    <w:p w14:paraId="606AB346" w14:textId="77777777" w:rsidR="00FB4656" w:rsidRDefault="00FB4656" w:rsidP="00E05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BC5"/>
    <w:multiLevelType w:val="multilevel"/>
    <w:tmpl w:val="4796A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09043C0"/>
    <w:multiLevelType w:val="hybridMultilevel"/>
    <w:tmpl w:val="99F0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13E0B"/>
    <w:multiLevelType w:val="hybridMultilevel"/>
    <w:tmpl w:val="4B4627BA"/>
    <w:lvl w:ilvl="0" w:tplc="52F275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15A0DA7"/>
    <w:multiLevelType w:val="hybridMultilevel"/>
    <w:tmpl w:val="C3424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B0F19"/>
    <w:multiLevelType w:val="hybridMultilevel"/>
    <w:tmpl w:val="20C8FF0A"/>
    <w:lvl w:ilvl="0" w:tplc="E1D09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A3BC7"/>
    <w:multiLevelType w:val="hybridMultilevel"/>
    <w:tmpl w:val="036EF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178A1"/>
    <w:multiLevelType w:val="hybridMultilevel"/>
    <w:tmpl w:val="2CE6C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CA5956"/>
    <w:multiLevelType w:val="multilevel"/>
    <w:tmpl w:val="1C6011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08EB5916"/>
    <w:multiLevelType w:val="hybridMultilevel"/>
    <w:tmpl w:val="AFD88FE6"/>
    <w:lvl w:ilvl="0" w:tplc="E1D09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140702"/>
    <w:multiLevelType w:val="hybridMultilevel"/>
    <w:tmpl w:val="9C04BDE6"/>
    <w:lvl w:ilvl="0" w:tplc="D7D6C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A923E04"/>
    <w:multiLevelType w:val="hybridMultilevel"/>
    <w:tmpl w:val="CA5A6038"/>
    <w:lvl w:ilvl="0" w:tplc="F892C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093AC1"/>
    <w:multiLevelType w:val="hybridMultilevel"/>
    <w:tmpl w:val="8506C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019D1"/>
    <w:multiLevelType w:val="hybridMultilevel"/>
    <w:tmpl w:val="FB50D5EA"/>
    <w:lvl w:ilvl="0" w:tplc="0AAA6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BC1B11"/>
    <w:multiLevelType w:val="hybridMultilevel"/>
    <w:tmpl w:val="399EEF5C"/>
    <w:lvl w:ilvl="0" w:tplc="787A3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424545A"/>
    <w:multiLevelType w:val="hybridMultilevel"/>
    <w:tmpl w:val="FAA2E4A0"/>
    <w:lvl w:ilvl="0" w:tplc="E056E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8C2105C"/>
    <w:multiLevelType w:val="hybridMultilevel"/>
    <w:tmpl w:val="B0682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8D2274"/>
    <w:multiLevelType w:val="hybridMultilevel"/>
    <w:tmpl w:val="FE8A8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B508BA"/>
    <w:multiLevelType w:val="hybridMultilevel"/>
    <w:tmpl w:val="A622F512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1E7238BD"/>
    <w:multiLevelType w:val="hybridMultilevel"/>
    <w:tmpl w:val="47367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9D182E"/>
    <w:multiLevelType w:val="hybridMultilevel"/>
    <w:tmpl w:val="90929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EF9602E"/>
    <w:multiLevelType w:val="multilevel"/>
    <w:tmpl w:val="8062B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1FD150D1"/>
    <w:multiLevelType w:val="hybridMultilevel"/>
    <w:tmpl w:val="53B0D64E"/>
    <w:lvl w:ilvl="0" w:tplc="436631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11F4BAE"/>
    <w:multiLevelType w:val="hybridMultilevel"/>
    <w:tmpl w:val="F9140C64"/>
    <w:lvl w:ilvl="0" w:tplc="377E3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DF192F"/>
    <w:multiLevelType w:val="hybridMultilevel"/>
    <w:tmpl w:val="08F852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807B74"/>
    <w:multiLevelType w:val="hybridMultilevel"/>
    <w:tmpl w:val="4C62A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64C5BA5"/>
    <w:multiLevelType w:val="hybridMultilevel"/>
    <w:tmpl w:val="23FAB78E"/>
    <w:lvl w:ilvl="0" w:tplc="07720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50092E"/>
    <w:multiLevelType w:val="hybridMultilevel"/>
    <w:tmpl w:val="58D452C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3D6B9D"/>
    <w:multiLevelType w:val="hybridMultilevel"/>
    <w:tmpl w:val="4642B0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5909D4"/>
    <w:multiLevelType w:val="hybridMultilevel"/>
    <w:tmpl w:val="8730D6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F632790"/>
    <w:multiLevelType w:val="hybridMultilevel"/>
    <w:tmpl w:val="36F83576"/>
    <w:lvl w:ilvl="0" w:tplc="0AAA6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5E18B1"/>
    <w:multiLevelType w:val="hybridMultilevel"/>
    <w:tmpl w:val="E398F96A"/>
    <w:lvl w:ilvl="0" w:tplc="A76688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7D4E24"/>
    <w:multiLevelType w:val="hybridMultilevel"/>
    <w:tmpl w:val="AA0AD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5241D2"/>
    <w:multiLevelType w:val="multilevel"/>
    <w:tmpl w:val="AB56A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3A907702"/>
    <w:multiLevelType w:val="multilevel"/>
    <w:tmpl w:val="0F187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3AF92B7A"/>
    <w:multiLevelType w:val="hybridMultilevel"/>
    <w:tmpl w:val="3B2A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665FA3"/>
    <w:multiLevelType w:val="hybridMultilevel"/>
    <w:tmpl w:val="7A707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EA6CFB"/>
    <w:multiLevelType w:val="hybridMultilevel"/>
    <w:tmpl w:val="38CC4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4A3656"/>
    <w:multiLevelType w:val="hybridMultilevel"/>
    <w:tmpl w:val="2182B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1E0969"/>
    <w:multiLevelType w:val="hybridMultilevel"/>
    <w:tmpl w:val="6C6835E2"/>
    <w:lvl w:ilvl="0" w:tplc="A7668878"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41A92476"/>
    <w:multiLevelType w:val="hybridMultilevel"/>
    <w:tmpl w:val="84BCB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DE7B38"/>
    <w:multiLevelType w:val="hybridMultilevel"/>
    <w:tmpl w:val="F266D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4F4246"/>
    <w:multiLevelType w:val="hybridMultilevel"/>
    <w:tmpl w:val="FA0C4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54697A"/>
    <w:multiLevelType w:val="hybridMultilevel"/>
    <w:tmpl w:val="98B4B902"/>
    <w:lvl w:ilvl="0" w:tplc="3BCA2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9AB67C6"/>
    <w:multiLevelType w:val="hybridMultilevel"/>
    <w:tmpl w:val="AC9416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3E5454"/>
    <w:multiLevelType w:val="hybridMultilevel"/>
    <w:tmpl w:val="D7206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BF0B84"/>
    <w:multiLevelType w:val="hybridMultilevel"/>
    <w:tmpl w:val="A32EA3C0"/>
    <w:lvl w:ilvl="0" w:tplc="BA446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5EA42A8"/>
    <w:multiLevelType w:val="hybridMultilevel"/>
    <w:tmpl w:val="08889D76"/>
    <w:lvl w:ilvl="0" w:tplc="0AAA6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0D5E54"/>
    <w:multiLevelType w:val="hybridMultilevel"/>
    <w:tmpl w:val="FBCEC2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A327B51"/>
    <w:multiLevelType w:val="hybridMultilevel"/>
    <w:tmpl w:val="F006B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132DB1"/>
    <w:multiLevelType w:val="hybridMultilevel"/>
    <w:tmpl w:val="AE30E7C6"/>
    <w:lvl w:ilvl="0" w:tplc="0AAA6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1D021A"/>
    <w:multiLevelType w:val="hybridMultilevel"/>
    <w:tmpl w:val="A3ECFD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E6F208A"/>
    <w:multiLevelType w:val="hybridMultilevel"/>
    <w:tmpl w:val="0C1CEF18"/>
    <w:lvl w:ilvl="0" w:tplc="71ECD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FE6572D"/>
    <w:multiLevelType w:val="hybridMultilevel"/>
    <w:tmpl w:val="D56C36D0"/>
    <w:lvl w:ilvl="0" w:tplc="E1D09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D62BA1"/>
    <w:multiLevelType w:val="hybridMultilevel"/>
    <w:tmpl w:val="883CE7A4"/>
    <w:lvl w:ilvl="0" w:tplc="528A0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28D78E3"/>
    <w:multiLevelType w:val="hybridMultilevel"/>
    <w:tmpl w:val="D4CC3F64"/>
    <w:lvl w:ilvl="0" w:tplc="2E980C44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5" w15:restartNumberingAfterBreak="0">
    <w:nsid w:val="65D01E1A"/>
    <w:multiLevelType w:val="hybridMultilevel"/>
    <w:tmpl w:val="0F78D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0A1E31"/>
    <w:multiLevelType w:val="hybridMultilevel"/>
    <w:tmpl w:val="7BCE3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E913CB"/>
    <w:multiLevelType w:val="hybridMultilevel"/>
    <w:tmpl w:val="87123E66"/>
    <w:lvl w:ilvl="0" w:tplc="E1D09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EC010E"/>
    <w:multiLevelType w:val="hybridMultilevel"/>
    <w:tmpl w:val="F42CDE7A"/>
    <w:lvl w:ilvl="0" w:tplc="E1D09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FC39A2"/>
    <w:multiLevelType w:val="hybridMultilevel"/>
    <w:tmpl w:val="9B0C912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1A357A9"/>
    <w:multiLevelType w:val="hybridMultilevel"/>
    <w:tmpl w:val="64D23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C1122C"/>
    <w:multiLevelType w:val="hybridMultilevel"/>
    <w:tmpl w:val="884C50C2"/>
    <w:lvl w:ilvl="0" w:tplc="0AAA6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DD4163"/>
    <w:multiLevelType w:val="hybridMultilevel"/>
    <w:tmpl w:val="D8165F0E"/>
    <w:lvl w:ilvl="0" w:tplc="607CD5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7526120A"/>
    <w:multiLevelType w:val="hybridMultilevel"/>
    <w:tmpl w:val="ADC4E640"/>
    <w:lvl w:ilvl="0" w:tplc="0AAA6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603BD7"/>
    <w:multiLevelType w:val="hybridMultilevel"/>
    <w:tmpl w:val="B20E6392"/>
    <w:lvl w:ilvl="0" w:tplc="7660D3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78BF1645"/>
    <w:multiLevelType w:val="hybridMultilevel"/>
    <w:tmpl w:val="33DA9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C7436D"/>
    <w:multiLevelType w:val="hybridMultilevel"/>
    <w:tmpl w:val="DD54A4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ACF3079"/>
    <w:multiLevelType w:val="hybridMultilevel"/>
    <w:tmpl w:val="033C6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316B86"/>
    <w:multiLevelType w:val="multilevel"/>
    <w:tmpl w:val="9C04E2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7BC44F84"/>
    <w:multiLevelType w:val="hybridMultilevel"/>
    <w:tmpl w:val="B33469F2"/>
    <w:lvl w:ilvl="0" w:tplc="09E622C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0" w15:restartNumberingAfterBreak="0">
    <w:nsid w:val="7C910A73"/>
    <w:multiLevelType w:val="hybridMultilevel"/>
    <w:tmpl w:val="2AB23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CC0370F"/>
    <w:multiLevelType w:val="hybridMultilevel"/>
    <w:tmpl w:val="1896A0E4"/>
    <w:lvl w:ilvl="0" w:tplc="2B54BA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7D08644C"/>
    <w:multiLevelType w:val="hybridMultilevel"/>
    <w:tmpl w:val="FE605F9E"/>
    <w:lvl w:ilvl="0" w:tplc="44EA3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0A0928"/>
    <w:multiLevelType w:val="hybridMultilevel"/>
    <w:tmpl w:val="DBA6272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842938">
    <w:abstractNumId w:val="4"/>
  </w:num>
  <w:num w:numId="2" w16cid:durableId="183522498">
    <w:abstractNumId w:val="7"/>
  </w:num>
  <w:num w:numId="3" w16cid:durableId="2014144414">
    <w:abstractNumId w:val="57"/>
  </w:num>
  <w:num w:numId="4" w16cid:durableId="352801048">
    <w:abstractNumId w:val="58"/>
  </w:num>
  <w:num w:numId="5" w16cid:durableId="696855093">
    <w:abstractNumId w:val="52"/>
  </w:num>
  <w:num w:numId="6" w16cid:durableId="723527214">
    <w:abstractNumId w:val="8"/>
  </w:num>
  <w:num w:numId="7" w16cid:durableId="684552992">
    <w:abstractNumId w:val="0"/>
  </w:num>
  <w:num w:numId="8" w16cid:durableId="18167485">
    <w:abstractNumId w:val="33"/>
  </w:num>
  <w:num w:numId="9" w16cid:durableId="615865510">
    <w:abstractNumId w:val="32"/>
  </w:num>
  <w:num w:numId="10" w16cid:durableId="2146003639">
    <w:abstractNumId w:val="73"/>
  </w:num>
  <w:num w:numId="11" w16cid:durableId="1969238288">
    <w:abstractNumId w:val="22"/>
  </w:num>
  <w:num w:numId="12" w16cid:durableId="640502168">
    <w:abstractNumId w:val="37"/>
  </w:num>
  <w:num w:numId="13" w16cid:durableId="1499006108">
    <w:abstractNumId w:val="60"/>
  </w:num>
  <w:num w:numId="14" w16cid:durableId="920455340">
    <w:abstractNumId w:val="6"/>
  </w:num>
  <w:num w:numId="15" w16cid:durableId="1176462724">
    <w:abstractNumId w:val="44"/>
  </w:num>
  <w:num w:numId="16" w16cid:durableId="1337348042">
    <w:abstractNumId w:val="56"/>
  </w:num>
  <w:num w:numId="17" w16cid:durableId="1271279140">
    <w:abstractNumId w:val="11"/>
  </w:num>
  <w:num w:numId="18" w16cid:durableId="1563634244">
    <w:abstractNumId w:val="59"/>
  </w:num>
  <w:num w:numId="19" w16cid:durableId="1500774975">
    <w:abstractNumId w:val="23"/>
  </w:num>
  <w:num w:numId="20" w16cid:durableId="934632920">
    <w:abstractNumId w:val="30"/>
  </w:num>
  <w:num w:numId="21" w16cid:durableId="953944804">
    <w:abstractNumId w:val="68"/>
  </w:num>
  <w:num w:numId="22" w16cid:durableId="679308225">
    <w:abstractNumId w:val="18"/>
  </w:num>
  <w:num w:numId="23" w16cid:durableId="1821271048">
    <w:abstractNumId w:val="55"/>
  </w:num>
  <w:num w:numId="24" w16cid:durableId="1337340985">
    <w:abstractNumId w:val="36"/>
  </w:num>
  <w:num w:numId="25" w16cid:durableId="1701126928">
    <w:abstractNumId w:val="28"/>
  </w:num>
  <w:num w:numId="26" w16cid:durableId="1247154733">
    <w:abstractNumId w:val="70"/>
  </w:num>
  <w:num w:numId="27" w16cid:durableId="1835994633">
    <w:abstractNumId w:val="50"/>
  </w:num>
  <w:num w:numId="28" w16cid:durableId="753363135">
    <w:abstractNumId w:val="47"/>
  </w:num>
  <w:num w:numId="29" w16cid:durableId="1070227200">
    <w:abstractNumId w:val="48"/>
  </w:num>
  <w:num w:numId="30" w16cid:durableId="779573086">
    <w:abstractNumId w:val="66"/>
  </w:num>
  <w:num w:numId="31" w16cid:durableId="1235236163">
    <w:abstractNumId w:val="26"/>
  </w:num>
  <w:num w:numId="32" w16cid:durableId="212733622">
    <w:abstractNumId w:val="1"/>
  </w:num>
  <w:num w:numId="33" w16cid:durableId="589505482">
    <w:abstractNumId w:val="40"/>
  </w:num>
  <w:num w:numId="34" w16cid:durableId="1625963620">
    <w:abstractNumId w:val="3"/>
  </w:num>
  <w:num w:numId="35" w16cid:durableId="442190555">
    <w:abstractNumId w:val="65"/>
  </w:num>
  <w:num w:numId="36" w16cid:durableId="91048434">
    <w:abstractNumId w:val="67"/>
  </w:num>
  <w:num w:numId="37" w16cid:durableId="1979872656">
    <w:abstractNumId w:val="46"/>
  </w:num>
  <w:num w:numId="38" w16cid:durableId="1447653564">
    <w:abstractNumId w:val="12"/>
  </w:num>
  <w:num w:numId="39" w16cid:durableId="909272443">
    <w:abstractNumId w:val="63"/>
  </w:num>
  <w:num w:numId="40" w16cid:durableId="1543712993">
    <w:abstractNumId w:val="49"/>
  </w:num>
  <w:num w:numId="41" w16cid:durableId="1105079068">
    <w:abstractNumId w:val="5"/>
  </w:num>
  <w:num w:numId="42" w16cid:durableId="165899585">
    <w:abstractNumId w:val="29"/>
  </w:num>
  <w:num w:numId="43" w16cid:durableId="1626277822">
    <w:abstractNumId w:val="20"/>
  </w:num>
  <w:num w:numId="44" w16cid:durableId="2082755302">
    <w:abstractNumId w:val="61"/>
  </w:num>
  <w:num w:numId="45" w16cid:durableId="485244796">
    <w:abstractNumId w:val="51"/>
  </w:num>
  <w:num w:numId="46" w16cid:durableId="1204098168">
    <w:abstractNumId w:val="54"/>
  </w:num>
  <w:num w:numId="47" w16cid:durableId="67725802">
    <w:abstractNumId w:val="10"/>
  </w:num>
  <w:num w:numId="48" w16cid:durableId="29576278">
    <w:abstractNumId w:val="9"/>
  </w:num>
  <w:num w:numId="49" w16cid:durableId="951741330">
    <w:abstractNumId w:val="42"/>
  </w:num>
  <w:num w:numId="50" w16cid:durableId="169562154">
    <w:abstractNumId w:val="14"/>
  </w:num>
  <w:num w:numId="51" w16cid:durableId="451900680">
    <w:abstractNumId w:val="13"/>
  </w:num>
  <w:num w:numId="52" w16cid:durableId="151484441">
    <w:abstractNumId w:val="69"/>
  </w:num>
  <w:num w:numId="53" w16cid:durableId="458770468">
    <w:abstractNumId w:val="53"/>
  </w:num>
  <w:num w:numId="54" w16cid:durableId="1582372912">
    <w:abstractNumId w:val="45"/>
  </w:num>
  <w:num w:numId="55" w16cid:durableId="657196882">
    <w:abstractNumId w:val="62"/>
  </w:num>
  <w:num w:numId="56" w16cid:durableId="383986039">
    <w:abstractNumId w:val="21"/>
  </w:num>
  <w:num w:numId="57" w16cid:durableId="24059021">
    <w:abstractNumId w:val="2"/>
  </w:num>
  <w:num w:numId="58" w16cid:durableId="2048526694">
    <w:abstractNumId w:val="64"/>
  </w:num>
  <w:num w:numId="59" w16cid:durableId="927737512">
    <w:abstractNumId w:val="71"/>
  </w:num>
  <w:num w:numId="60" w16cid:durableId="883638427">
    <w:abstractNumId w:val="15"/>
  </w:num>
  <w:num w:numId="61" w16cid:durableId="1415589757">
    <w:abstractNumId w:val="25"/>
  </w:num>
  <w:num w:numId="62" w16cid:durableId="1663922775">
    <w:abstractNumId w:val="38"/>
  </w:num>
  <w:num w:numId="63" w16cid:durableId="1895316782">
    <w:abstractNumId w:val="34"/>
  </w:num>
  <w:num w:numId="64" w16cid:durableId="1746338307">
    <w:abstractNumId w:val="43"/>
  </w:num>
  <w:num w:numId="65" w16cid:durableId="1904558706">
    <w:abstractNumId w:val="17"/>
  </w:num>
  <w:num w:numId="66" w16cid:durableId="2030177416">
    <w:abstractNumId w:val="39"/>
  </w:num>
  <w:num w:numId="67" w16cid:durableId="703555455">
    <w:abstractNumId w:val="41"/>
  </w:num>
  <w:num w:numId="68" w16cid:durableId="1760251778">
    <w:abstractNumId w:val="16"/>
  </w:num>
  <w:num w:numId="69" w16cid:durableId="672875728">
    <w:abstractNumId w:val="72"/>
  </w:num>
  <w:num w:numId="70" w16cid:durableId="420878253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 w16cid:durableId="2126539528">
    <w:abstractNumId w:val="24"/>
  </w:num>
  <w:num w:numId="72" w16cid:durableId="45922649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 w16cid:durableId="624384309">
    <w:abstractNumId w:val="27"/>
  </w:num>
  <w:num w:numId="74" w16cid:durableId="2139955914">
    <w:abstractNumId w:val="3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A8"/>
    <w:rsid w:val="00006031"/>
    <w:rsid w:val="000107E9"/>
    <w:rsid w:val="00014AA7"/>
    <w:rsid w:val="00020F95"/>
    <w:rsid w:val="0002755F"/>
    <w:rsid w:val="00033EA9"/>
    <w:rsid w:val="00035EA9"/>
    <w:rsid w:val="000375C5"/>
    <w:rsid w:val="00042858"/>
    <w:rsid w:val="00073084"/>
    <w:rsid w:val="0008665B"/>
    <w:rsid w:val="00095006"/>
    <w:rsid w:val="0009579D"/>
    <w:rsid w:val="000B14E0"/>
    <w:rsid w:val="000B1F6E"/>
    <w:rsid w:val="000C28B9"/>
    <w:rsid w:val="000F5F2F"/>
    <w:rsid w:val="000F7E30"/>
    <w:rsid w:val="00100D72"/>
    <w:rsid w:val="00103C7E"/>
    <w:rsid w:val="001043BA"/>
    <w:rsid w:val="00104B09"/>
    <w:rsid w:val="001067F6"/>
    <w:rsid w:val="001143D9"/>
    <w:rsid w:val="00117482"/>
    <w:rsid w:val="00126B99"/>
    <w:rsid w:val="00144B3C"/>
    <w:rsid w:val="001501C5"/>
    <w:rsid w:val="0015153E"/>
    <w:rsid w:val="001547EB"/>
    <w:rsid w:val="00156E31"/>
    <w:rsid w:val="00160F55"/>
    <w:rsid w:val="00163008"/>
    <w:rsid w:val="00163BC7"/>
    <w:rsid w:val="00165783"/>
    <w:rsid w:val="00180C1F"/>
    <w:rsid w:val="0018442C"/>
    <w:rsid w:val="001971A2"/>
    <w:rsid w:val="001B1036"/>
    <w:rsid w:val="001B6168"/>
    <w:rsid w:val="001C4664"/>
    <w:rsid w:val="001D22FE"/>
    <w:rsid w:val="001D6A0E"/>
    <w:rsid w:val="001D7BD2"/>
    <w:rsid w:val="001E0EAC"/>
    <w:rsid w:val="00207F45"/>
    <w:rsid w:val="002166A7"/>
    <w:rsid w:val="00234347"/>
    <w:rsid w:val="00234456"/>
    <w:rsid w:val="0024176C"/>
    <w:rsid w:val="002544C8"/>
    <w:rsid w:val="0025716E"/>
    <w:rsid w:val="00266C16"/>
    <w:rsid w:val="00284E08"/>
    <w:rsid w:val="002A323B"/>
    <w:rsid w:val="002B48DF"/>
    <w:rsid w:val="002B7D5B"/>
    <w:rsid w:val="002D00CE"/>
    <w:rsid w:val="002D5119"/>
    <w:rsid w:val="002E119D"/>
    <w:rsid w:val="002E50DD"/>
    <w:rsid w:val="00320ECE"/>
    <w:rsid w:val="00337B68"/>
    <w:rsid w:val="00341E8B"/>
    <w:rsid w:val="00342CAE"/>
    <w:rsid w:val="00351BFD"/>
    <w:rsid w:val="003549AF"/>
    <w:rsid w:val="00377BA4"/>
    <w:rsid w:val="00382F9A"/>
    <w:rsid w:val="00395C08"/>
    <w:rsid w:val="00397652"/>
    <w:rsid w:val="003A1050"/>
    <w:rsid w:val="003A1EE4"/>
    <w:rsid w:val="003A413F"/>
    <w:rsid w:val="003A5631"/>
    <w:rsid w:val="003C7566"/>
    <w:rsid w:val="003D54C4"/>
    <w:rsid w:val="003E048A"/>
    <w:rsid w:val="003E0A06"/>
    <w:rsid w:val="003E6AD5"/>
    <w:rsid w:val="00407185"/>
    <w:rsid w:val="0042520A"/>
    <w:rsid w:val="004377B7"/>
    <w:rsid w:val="0044018C"/>
    <w:rsid w:val="00441CB7"/>
    <w:rsid w:val="00465647"/>
    <w:rsid w:val="00471B83"/>
    <w:rsid w:val="00480B62"/>
    <w:rsid w:val="00495924"/>
    <w:rsid w:val="004A3C48"/>
    <w:rsid w:val="004B23C6"/>
    <w:rsid w:val="004B409B"/>
    <w:rsid w:val="004B5DE6"/>
    <w:rsid w:val="004C2417"/>
    <w:rsid w:val="004D16C7"/>
    <w:rsid w:val="004D237A"/>
    <w:rsid w:val="004F6EF4"/>
    <w:rsid w:val="005322DE"/>
    <w:rsid w:val="00534A53"/>
    <w:rsid w:val="00541FA7"/>
    <w:rsid w:val="00564304"/>
    <w:rsid w:val="00565ADA"/>
    <w:rsid w:val="00576022"/>
    <w:rsid w:val="00577746"/>
    <w:rsid w:val="00580B4E"/>
    <w:rsid w:val="00585B17"/>
    <w:rsid w:val="005A7D15"/>
    <w:rsid w:val="005B4307"/>
    <w:rsid w:val="005B52EB"/>
    <w:rsid w:val="005C1311"/>
    <w:rsid w:val="005E7881"/>
    <w:rsid w:val="005F51CE"/>
    <w:rsid w:val="005F7042"/>
    <w:rsid w:val="00610035"/>
    <w:rsid w:val="00610C98"/>
    <w:rsid w:val="006149AA"/>
    <w:rsid w:val="00626E9C"/>
    <w:rsid w:val="00636BC0"/>
    <w:rsid w:val="00643B06"/>
    <w:rsid w:val="00647B40"/>
    <w:rsid w:val="00671B8D"/>
    <w:rsid w:val="00675BB0"/>
    <w:rsid w:val="0067657E"/>
    <w:rsid w:val="00676C24"/>
    <w:rsid w:val="00677123"/>
    <w:rsid w:val="00684B9B"/>
    <w:rsid w:val="00692F00"/>
    <w:rsid w:val="006A2F6D"/>
    <w:rsid w:val="006B2A77"/>
    <w:rsid w:val="006C313D"/>
    <w:rsid w:val="006D0A9F"/>
    <w:rsid w:val="006D1C7F"/>
    <w:rsid w:val="006E0895"/>
    <w:rsid w:val="006E0FF2"/>
    <w:rsid w:val="006F5DAD"/>
    <w:rsid w:val="006F65C7"/>
    <w:rsid w:val="00701403"/>
    <w:rsid w:val="007020B7"/>
    <w:rsid w:val="00703B69"/>
    <w:rsid w:val="00707FCF"/>
    <w:rsid w:val="00715952"/>
    <w:rsid w:val="00730C29"/>
    <w:rsid w:val="0073125E"/>
    <w:rsid w:val="0073379C"/>
    <w:rsid w:val="00742C6C"/>
    <w:rsid w:val="007443A0"/>
    <w:rsid w:val="007B5289"/>
    <w:rsid w:val="007C0D3E"/>
    <w:rsid w:val="007C124A"/>
    <w:rsid w:val="007D6F36"/>
    <w:rsid w:val="007E3845"/>
    <w:rsid w:val="007F1851"/>
    <w:rsid w:val="00811DC9"/>
    <w:rsid w:val="00814CE9"/>
    <w:rsid w:val="0082553E"/>
    <w:rsid w:val="0083096F"/>
    <w:rsid w:val="00834B64"/>
    <w:rsid w:val="0085264B"/>
    <w:rsid w:val="00870E19"/>
    <w:rsid w:val="00875FE0"/>
    <w:rsid w:val="008A73BE"/>
    <w:rsid w:val="008C6553"/>
    <w:rsid w:val="008E64B4"/>
    <w:rsid w:val="008E66ED"/>
    <w:rsid w:val="008F4DD2"/>
    <w:rsid w:val="0091324C"/>
    <w:rsid w:val="00917A0B"/>
    <w:rsid w:val="00937BCF"/>
    <w:rsid w:val="00955CE8"/>
    <w:rsid w:val="00977D89"/>
    <w:rsid w:val="0099152B"/>
    <w:rsid w:val="009B2FB4"/>
    <w:rsid w:val="009E1760"/>
    <w:rsid w:val="009E2BDD"/>
    <w:rsid w:val="009E7B06"/>
    <w:rsid w:val="009F0F48"/>
    <w:rsid w:val="009F32B2"/>
    <w:rsid w:val="009F3E04"/>
    <w:rsid w:val="00A035C6"/>
    <w:rsid w:val="00A12F6B"/>
    <w:rsid w:val="00A16D98"/>
    <w:rsid w:val="00A17FD1"/>
    <w:rsid w:val="00A26AB3"/>
    <w:rsid w:val="00A30D20"/>
    <w:rsid w:val="00A32F06"/>
    <w:rsid w:val="00A50D38"/>
    <w:rsid w:val="00A53AA8"/>
    <w:rsid w:val="00A6334E"/>
    <w:rsid w:val="00A72E3C"/>
    <w:rsid w:val="00A81BCF"/>
    <w:rsid w:val="00A83E5D"/>
    <w:rsid w:val="00A854F2"/>
    <w:rsid w:val="00A9284A"/>
    <w:rsid w:val="00AA6378"/>
    <w:rsid w:val="00AB5D55"/>
    <w:rsid w:val="00AC0FC1"/>
    <w:rsid w:val="00AD3F9D"/>
    <w:rsid w:val="00AD7AD2"/>
    <w:rsid w:val="00AF0380"/>
    <w:rsid w:val="00AF0A6A"/>
    <w:rsid w:val="00AF4A29"/>
    <w:rsid w:val="00B132E2"/>
    <w:rsid w:val="00B21ABB"/>
    <w:rsid w:val="00B33F3E"/>
    <w:rsid w:val="00B456FB"/>
    <w:rsid w:val="00B57700"/>
    <w:rsid w:val="00B67261"/>
    <w:rsid w:val="00B817B7"/>
    <w:rsid w:val="00B81A8B"/>
    <w:rsid w:val="00B855C5"/>
    <w:rsid w:val="00B93D0F"/>
    <w:rsid w:val="00B94437"/>
    <w:rsid w:val="00BB7140"/>
    <w:rsid w:val="00BC0EEB"/>
    <w:rsid w:val="00BC3925"/>
    <w:rsid w:val="00BC4EDF"/>
    <w:rsid w:val="00BD0B19"/>
    <w:rsid w:val="00BD228F"/>
    <w:rsid w:val="00BD2B17"/>
    <w:rsid w:val="00BD34C8"/>
    <w:rsid w:val="00BE4219"/>
    <w:rsid w:val="00BE6190"/>
    <w:rsid w:val="00BF52AA"/>
    <w:rsid w:val="00C04F94"/>
    <w:rsid w:val="00C0574A"/>
    <w:rsid w:val="00C25FA0"/>
    <w:rsid w:val="00C31FFD"/>
    <w:rsid w:val="00C47093"/>
    <w:rsid w:val="00C47201"/>
    <w:rsid w:val="00C5201A"/>
    <w:rsid w:val="00C550A5"/>
    <w:rsid w:val="00C62ABC"/>
    <w:rsid w:val="00C80D9E"/>
    <w:rsid w:val="00CA5531"/>
    <w:rsid w:val="00CC2431"/>
    <w:rsid w:val="00CD4C24"/>
    <w:rsid w:val="00CE0A5D"/>
    <w:rsid w:val="00CE19FA"/>
    <w:rsid w:val="00CE35DD"/>
    <w:rsid w:val="00CF46DF"/>
    <w:rsid w:val="00D001A5"/>
    <w:rsid w:val="00D00352"/>
    <w:rsid w:val="00D01A7B"/>
    <w:rsid w:val="00D0313D"/>
    <w:rsid w:val="00D0424C"/>
    <w:rsid w:val="00D05983"/>
    <w:rsid w:val="00D15C6C"/>
    <w:rsid w:val="00D2334F"/>
    <w:rsid w:val="00D24793"/>
    <w:rsid w:val="00D27B68"/>
    <w:rsid w:val="00D302A3"/>
    <w:rsid w:val="00D40FE9"/>
    <w:rsid w:val="00D43BE0"/>
    <w:rsid w:val="00D44C5E"/>
    <w:rsid w:val="00D66BB9"/>
    <w:rsid w:val="00D72965"/>
    <w:rsid w:val="00D732C2"/>
    <w:rsid w:val="00D844B2"/>
    <w:rsid w:val="00D867E6"/>
    <w:rsid w:val="00D93DCA"/>
    <w:rsid w:val="00DA6D45"/>
    <w:rsid w:val="00DC365E"/>
    <w:rsid w:val="00DC4623"/>
    <w:rsid w:val="00DD5028"/>
    <w:rsid w:val="00DE395B"/>
    <w:rsid w:val="00DF0E94"/>
    <w:rsid w:val="00DF1278"/>
    <w:rsid w:val="00E02BAF"/>
    <w:rsid w:val="00E033B1"/>
    <w:rsid w:val="00E0533B"/>
    <w:rsid w:val="00E12916"/>
    <w:rsid w:val="00E177E7"/>
    <w:rsid w:val="00E27BF5"/>
    <w:rsid w:val="00E368A1"/>
    <w:rsid w:val="00E533FC"/>
    <w:rsid w:val="00E668CF"/>
    <w:rsid w:val="00E72CDF"/>
    <w:rsid w:val="00E72E0A"/>
    <w:rsid w:val="00E81877"/>
    <w:rsid w:val="00E820E7"/>
    <w:rsid w:val="00E82F04"/>
    <w:rsid w:val="00E86C51"/>
    <w:rsid w:val="00E9414A"/>
    <w:rsid w:val="00E95128"/>
    <w:rsid w:val="00E96520"/>
    <w:rsid w:val="00EA48C1"/>
    <w:rsid w:val="00EA7EB2"/>
    <w:rsid w:val="00EB338D"/>
    <w:rsid w:val="00ED1733"/>
    <w:rsid w:val="00ED7D00"/>
    <w:rsid w:val="00EE5A6C"/>
    <w:rsid w:val="00F01B7C"/>
    <w:rsid w:val="00F2053C"/>
    <w:rsid w:val="00F36331"/>
    <w:rsid w:val="00F56915"/>
    <w:rsid w:val="00F60C5D"/>
    <w:rsid w:val="00F6218A"/>
    <w:rsid w:val="00F77D6D"/>
    <w:rsid w:val="00F80705"/>
    <w:rsid w:val="00F83842"/>
    <w:rsid w:val="00F84222"/>
    <w:rsid w:val="00F95EA9"/>
    <w:rsid w:val="00F9785F"/>
    <w:rsid w:val="00FB067B"/>
    <w:rsid w:val="00FB0C8F"/>
    <w:rsid w:val="00FB3566"/>
    <w:rsid w:val="00FB4656"/>
    <w:rsid w:val="00FB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012F"/>
  <w15:chartTrackingRefBased/>
  <w15:docId w15:val="{90AE27F7-5818-43BB-9DD7-BE5DB92A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30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302A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E02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302A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Název grafu,Odstavec_muj"/>
    <w:basedOn w:val="Normln"/>
    <w:link w:val="OdstavecseseznamemChar"/>
    <w:uiPriority w:val="34"/>
    <w:qFormat/>
    <w:rsid w:val="00C80D9E"/>
    <w:pPr>
      <w:ind w:left="720"/>
      <w:contextualSpacing/>
    </w:pPr>
  </w:style>
  <w:style w:type="character" w:styleId="Hypertextovodkaz">
    <w:name w:val="Hyperlink"/>
    <w:uiPriority w:val="99"/>
    <w:unhideWhenUsed/>
    <w:rsid w:val="00E033B1"/>
    <w:rPr>
      <w:color w:val="0563C1"/>
      <w:u w:val="single"/>
    </w:rPr>
  </w:style>
  <w:style w:type="character" w:customStyle="1" w:styleId="OdstavecseseznamemChar">
    <w:name w:val="Odstavec se seznamem Char"/>
    <w:aliases w:val="nad 1 Char,Název grafu Char,Odstavec_muj Char"/>
    <w:link w:val="Odstavecseseznamem"/>
    <w:uiPriority w:val="34"/>
    <w:rsid w:val="00E033B1"/>
  </w:style>
  <w:style w:type="paragraph" w:styleId="Normlnweb">
    <w:name w:val="Normal (Web)"/>
    <w:basedOn w:val="Normln"/>
    <w:uiPriority w:val="99"/>
    <w:unhideWhenUsed/>
    <w:rsid w:val="00E8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5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533B"/>
  </w:style>
  <w:style w:type="paragraph" w:styleId="Zpat">
    <w:name w:val="footer"/>
    <w:basedOn w:val="Normln"/>
    <w:link w:val="ZpatChar"/>
    <w:uiPriority w:val="99"/>
    <w:unhideWhenUsed/>
    <w:rsid w:val="00E05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533B"/>
  </w:style>
  <w:style w:type="table" w:styleId="Mkatabulky">
    <w:name w:val="Table Grid"/>
    <w:basedOn w:val="Normlntabulka"/>
    <w:uiPriority w:val="59"/>
    <w:rsid w:val="0021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BD34C8"/>
    <w:rPr>
      <w:color w:val="605E5C"/>
      <w:shd w:val="clear" w:color="auto" w:fill="E1DFDD"/>
    </w:rPr>
  </w:style>
  <w:style w:type="paragraph" w:customStyle="1" w:styleId="Default">
    <w:name w:val="Default"/>
    <w:rsid w:val="00DA6D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02B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6F5DAD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D302A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302A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302A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D302A3"/>
  </w:style>
  <w:style w:type="character" w:customStyle="1" w:styleId="AdresaHTMLChar">
    <w:name w:val="Adresa HTML Char"/>
    <w:link w:val="AdresaHTML"/>
    <w:uiPriority w:val="99"/>
    <w:semiHidden/>
    <w:rsid w:val="00D302A3"/>
    <w:rPr>
      <w:rFonts w:ascii="Times New Roman" w:eastAsia="Times New Roman" w:hAnsi="Times New Roman"/>
      <w:sz w:val="24"/>
      <w:szCs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D302A3"/>
    <w:pPr>
      <w:spacing w:after="270" w:line="27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AdresaHTMLChar1">
    <w:name w:val="Adresa HTML Char1"/>
    <w:basedOn w:val="Standardnpsmoodstavce"/>
    <w:uiPriority w:val="99"/>
    <w:semiHidden/>
    <w:rsid w:val="00D302A3"/>
    <w:rPr>
      <w:i/>
      <w:iCs/>
    </w:rPr>
  </w:style>
  <w:style w:type="character" w:styleId="Zdraznn">
    <w:name w:val="Emphasis"/>
    <w:uiPriority w:val="20"/>
    <w:qFormat/>
    <w:rsid w:val="001067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QuickStyle" Target="diagrams/quickStyle1.xml"/><Relationship Id="rId18" Type="http://schemas.openxmlformats.org/officeDocument/2006/relationships/hyperlink" Target="http://www.mapavzdelavani.c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aspomalsi.cz" TargetMode="External"/><Relationship Id="rId7" Type="http://schemas.openxmlformats.org/officeDocument/2006/relationships/image" Target="media/image1.jpeg"/><Relationship Id="rId12" Type="http://schemas.openxmlformats.org/officeDocument/2006/relationships/diagramLayout" Target="diagrams/layout1.xml"/><Relationship Id="rId17" Type="http://schemas.openxmlformats.org/officeDocument/2006/relationships/hyperlink" Target="http://www.socialnisluzbyck.c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://www.masbln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23" Type="http://schemas.openxmlformats.org/officeDocument/2006/relationships/hyperlink" Target="http://www.mapvzdelavani.cz" TargetMode="External"/><Relationship Id="rId10" Type="http://schemas.openxmlformats.org/officeDocument/2006/relationships/hyperlink" Target="http://www.mapvzdelavani.cz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diagramColors" Target="diagrams/colors1.xml"/><Relationship Id="rId22" Type="http://schemas.openxmlformats.org/officeDocument/2006/relationships/hyperlink" Target="http://www.masrozkvet.cz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4144AB-B2F0-4A28-8DA4-0E8A68A6016A}" type="doc">
      <dgm:prSet loTypeId="urn:microsoft.com/office/officeart/2005/8/layout/orgChart1" loCatId="hierarchy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cs-CZ"/>
        </a:p>
      </dgm:t>
    </dgm:pt>
    <dgm:pt modelId="{D1ED0BCB-F79F-4AA4-BD63-BD7FAF72EE86}">
      <dgm:prSet phldrT="[Text]"/>
      <dgm:spPr/>
      <dgm:t>
        <a:bodyPr/>
        <a:lstStyle/>
        <a:p>
          <a:pPr algn="ctr"/>
          <a:r>
            <a:rPr lang="cs-CZ"/>
            <a:t>Řídící výbor</a:t>
          </a:r>
        </a:p>
      </dgm:t>
    </dgm:pt>
    <dgm:pt modelId="{CC4EC224-495F-4D47-874A-804FDBBED331}" type="parTrans" cxnId="{FF2D4FC5-7CF4-4154-87A1-830A6E53D64E}">
      <dgm:prSet/>
      <dgm:spPr/>
      <dgm:t>
        <a:bodyPr/>
        <a:lstStyle/>
        <a:p>
          <a:pPr algn="ctr"/>
          <a:endParaRPr lang="cs-CZ"/>
        </a:p>
      </dgm:t>
    </dgm:pt>
    <dgm:pt modelId="{80E9D854-C06B-4100-B60D-936E0464556D}" type="sibTrans" cxnId="{FF2D4FC5-7CF4-4154-87A1-830A6E53D64E}">
      <dgm:prSet/>
      <dgm:spPr/>
      <dgm:t>
        <a:bodyPr/>
        <a:lstStyle/>
        <a:p>
          <a:pPr algn="ctr"/>
          <a:endParaRPr lang="cs-CZ"/>
        </a:p>
      </dgm:t>
    </dgm:pt>
    <dgm:pt modelId="{27F79423-C335-4543-BC9A-C35C7BB3E1E6}" type="asst">
      <dgm:prSet phldrT="[Text]"/>
      <dgm:spPr/>
      <dgm:t>
        <a:bodyPr/>
        <a:lstStyle/>
        <a:p>
          <a:pPr algn="ctr"/>
          <a:r>
            <a:rPr lang="cs-CZ"/>
            <a:t>PS financování</a:t>
          </a:r>
        </a:p>
      </dgm:t>
    </dgm:pt>
    <dgm:pt modelId="{3FA76F8E-0207-4FBF-B934-4B763CAB5387}" type="parTrans" cxnId="{A19BC0C7-F785-41CC-B882-0A872F4B8472}">
      <dgm:prSet/>
      <dgm:spPr/>
      <dgm:t>
        <a:bodyPr/>
        <a:lstStyle/>
        <a:p>
          <a:pPr algn="ctr"/>
          <a:endParaRPr lang="cs-CZ"/>
        </a:p>
      </dgm:t>
    </dgm:pt>
    <dgm:pt modelId="{921A4948-37A7-43E2-BA5F-BF3E183E637B}" type="sibTrans" cxnId="{A19BC0C7-F785-41CC-B882-0A872F4B8472}">
      <dgm:prSet/>
      <dgm:spPr/>
      <dgm:t>
        <a:bodyPr/>
        <a:lstStyle/>
        <a:p>
          <a:pPr algn="ctr"/>
          <a:endParaRPr lang="cs-CZ"/>
        </a:p>
      </dgm:t>
    </dgm:pt>
    <dgm:pt modelId="{952B12BB-CD63-41CC-BB90-0787775761F3}">
      <dgm:prSet phldrT="[Text]"/>
      <dgm:spPr/>
      <dgm:t>
        <a:bodyPr/>
        <a:lstStyle/>
        <a:p>
          <a:pPr algn="ctr"/>
          <a:r>
            <a:rPr lang="cs-CZ"/>
            <a:t>PS čtenářská gramotnost</a:t>
          </a:r>
        </a:p>
      </dgm:t>
    </dgm:pt>
    <dgm:pt modelId="{45F0CB78-435F-45B4-9B73-1540CBFF7910}" type="parTrans" cxnId="{3814F147-31C9-489D-B8C7-CB98E3AA7B4B}">
      <dgm:prSet/>
      <dgm:spPr/>
      <dgm:t>
        <a:bodyPr/>
        <a:lstStyle/>
        <a:p>
          <a:pPr algn="ctr"/>
          <a:endParaRPr lang="cs-CZ"/>
        </a:p>
      </dgm:t>
    </dgm:pt>
    <dgm:pt modelId="{E147BD9A-6BAA-4176-BAB1-56C1E0C0AD60}" type="sibTrans" cxnId="{3814F147-31C9-489D-B8C7-CB98E3AA7B4B}">
      <dgm:prSet/>
      <dgm:spPr/>
      <dgm:t>
        <a:bodyPr/>
        <a:lstStyle/>
        <a:p>
          <a:pPr algn="ctr"/>
          <a:endParaRPr lang="cs-CZ"/>
        </a:p>
      </dgm:t>
    </dgm:pt>
    <dgm:pt modelId="{F7CA91D5-586B-4EFA-AEC1-0C12E7B4C0AF}">
      <dgm:prSet phldrT="[Text]"/>
      <dgm:spPr/>
      <dgm:t>
        <a:bodyPr/>
        <a:lstStyle/>
        <a:p>
          <a:pPr algn="ctr"/>
          <a:r>
            <a:rPr lang="cs-CZ"/>
            <a:t>PS matematická gramotnost</a:t>
          </a:r>
        </a:p>
      </dgm:t>
    </dgm:pt>
    <dgm:pt modelId="{318B673C-FA36-4892-8AE3-50865A0F6F2C}" type="parTrans" cxnId="{F95C0EE4-2BD6-4918-9308-4FB5F864C91A}">
      <dgm:prSet/>
      <dgm:spPr/>
      <dgm:t>
        <a:bodyPr/>
        <a:lstStyle/>
        <a:p>
          <a:pPr algn="ctr"/>
          <a:endParaRPr lang="cs-CZ"/>
        </a:p>
      </dgm:t>
    </dgm:pt>
    <dgm:pt modelId="{A2A585A3-DA2A-4A36-A344-ACEC3A6F504A}" type="sibTrans" cxnId="{F95C0EE4-2BD6-4918-9308-4FB5F864C91A}">
      <dgm:prSet/>
      <dgm:spPr/>
      <dgm:t>
        <a:bodyPr/>
        <a:lstStyle/>
        <a:p>
          <a:pPr algn="ctr"/>
          <a:endParaRPr lang="cs-CZ"/>
        </a:p>
      </dgm:t>
    </dgm:pt>
    <dgm:pt modelId="{7770E1A2-9161-4674-AFFE-1A8EF36A4F80}">
      <dgm:prSet phldrT="[Text]"/>
      <dgm:spPr/>
      <dgm:t>
        <a:bodyPr/>
        <a:lstStyle/>
        <a:p>
          <a:pPr algn="ctr"/>
          <a:r>
            <a:rPr lang="cs-CZ"/>
            <a:t>PS rovné příležitosti</a:t>
          </a:r>
        </a:p>
      </dgm:t>
    </dgm:pt>
    <dgm:pt modelId="{41E79FBC-37EF-46FB-A14C-1F2BC8A910FA}" type="parTrans" cxnId="{2F6D2B15-8F55-4BA3-A303-CDFE3C4199DE}">
      <dgm:prSet/>
      <dgm:spPr/>
      <dgm:t>
        <a:bodyPr/>
        <a:lstStyle/>
        <a:p>
          <a:pPr algn="ctr"/>
          <a:endParaRPr lang="cs-CZ"/>
        </a:p>
      </dgm:t>
    </dgm:pt>
    <dgm:pt modelId="{45E6066C-E894-4434-9A62-AFA03C22B570}" type="sibTrans" cxnId="{2F6D2B15-8F55-4BA3-A303-CDFE3C4199DE}">
      <dgm:prSet/>
      <dgm:spPr/>
      <dgm:t>
        <a:bodyPr/>
        <a:lstStyle/>
        <a:p>
          <a:pPr algn="ctr"/>
          <a:endParaRPr lang="cs-CZ"/>
        </a:p>
      </dgm:t>
    </dgm:pt>
    <dgm:pt modelId="{932C73A5-E400-4D29-90FA-01FBA6D90A69}" type="asst">
      <dgm:prSet/>
      <dgm:spPr/>
      <dgm:t>
        <a:bodyPr/>
        <a:lstStyle/>
        <a:p>
          <a:pPr algn="ctr"/>
          <a:r>
            <a:rPr lang="cs-CZ"/>
            <a:t>realizační tým</a:t>
          </a:r>
        </a:p>
      </dgm:t>
    </dgm:pt>
    <dgm:pt modelId="{94CA6D1E-D8AC-4633-BE6E-32C4EEC5FEB1}" type="parTrans" cxnId="{63398E8B-4F40-466A-BDBD-1B4A9A6F041A}">
      <dgm:prSet/>
      <dgm:spPr/>
      <dgm:t>
        <a:bodyPr/>
        <a:lstStyle/>
        <a:p>
          <a:pPr algn="ctr"/>
          <a:endParaRPr lang="cs-CZ"/>
        </a:p>
      </dgm:t>
    </dgm:pt>
    <dgm:pt modelId="{10566ABA-398C-48FD-8A16-D1F78DD91BBB}" type="sibTrans" cxnId="{63398E8B-4F40-466A-BDBD-1B4A9A6F041A}">
      <dgm:prSet/>
      <dgm:spPr/>
      <dgm:t>
        <a:bodyPr/>
        <a:lstStyle/>
        <a:p>
          <a:pPr algn="ctr"/>
          <a:endParaRPr lang="cs-CZ"/>
        </a:p>
      </dgm:t>
    </dgm:pt>
    <dgm:pt modelId="{C94F5920-3466-4395-9FF5-EA3E488DC964}" type="asst">
      <dgm:prSet/>
      <dgm:spPr/>
      <dgm:t>
        <a:bodyPr/>
        <a:lstStyle/>
        <a:p>
          <a:pPr algn="ctr"/>
          <a:r>
            <a:rPr lang="cs-CZ"/>
            <a:t>odborní řešitelé a experti</a:t>
          </a:r>
        </a:p>
      </dgm:t>
    </dgm:pt>
    <dgm:pt modelId="{9AE66E1E-D99C-4AB0-BCEA-15ED5BCFECCD}" type="parTrans" cxnId="{77E935A3-7391-4BC6-8237-B4D7B10B5A97}">
      <dgm:prSet/>
      <dgm:spPr/>
      <dgm:t>
        <a:bodyPr/>
        <a:lstStyle/>
        <a:p>
          <a:pPr algn="ctr"/>
          <a:endParaRPr lang="cs-CZ"/>
        </a:p>
      </dgm:t>
    </dgm:pt>
    <dgm:pt modelId="{2CD2E0E8-9F6A-4C09-8338-085CFB282EB9}" type="sibTrans" cxnId="{77E935A3-7391-4BC6-8237-B4D7B10B5A97}">
      <dgm:prSet/>
      <dgm:spPr/>
      <dgm:t>
        <a:bodyPr/>
        <a:lstStyle/>
        <a:p>
          <a:pPr algn="ctr"/>
          <a:endParaRPr lang="cs-CZ"/>
        </a:p>
      </dgm:t>
    </dgm:pt>
    <dgm:pt modelId="{D2694B15-F5C2-4D71-8904-51B43C59E4CA}" type="pres">
      <dgm:prSet presAssocID="{504144AB-B2F0-4A28-8DA4-0E8A68A6016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4914FB9-6E2C-477B-BFAB-DF4224B706BB}" type="pres">
      <dgm:prSet presAssocID="{D1ED0BCB-F79F-4AA4-BD63-BD7FAF72EE86}" presName="hierRoot1" presStyleCnt="0">
        <dgm:presLayoutVars>
          <dgm:hierBranch val="init"/>
        </dgm:presLayoutVars>
      </dgm:prSet>
      <dgm:spPr/>
    </dgm:pt>
    <dgm:pt modelId="{E1A92801-2A2A-45EE-81EF-8B39153CCC75}" type="pres">
      <dgm:prSet presAssocID="{D1ED0BCB-F79F-4AA4-BD63-BD7FAF72EE86}" presName="rootComposite1" presStyleCnt="0"/>
      <dgm:spPr/>
    </dgm:pt>
    <dgm:pt modelId="{2F3FF795-C067-4E6B-80EC-CBBC1ABF2AB4}" type="pres">
      <dgm:prSet presAssocID="{D1ED0BCB-F79F-4AA4-BD63-BD7FAF72EE86}" presName="rootText1" presStyleLbl="node0" presStyleIdx="0" presStyleCnt="1">
        <dgm:presLayoutVars>
          <dgm:chPref val="3"/>
        </dgm:presLayoutVars>
      </dgm:prSet>
      <dgm:spPr/>
    </dgm:pt>
    <dgm:pt modelId="{7D485A74-0F96-49F2-8749-8BAFB481043D}" type="pres">
      <dgm:prSet presAssocID="{D1ED0BCB-F79F-4AA4-BD63-BD7FAF72EE86}" presName="rootConnector1" presStyleLbl="node1" presStyleIdx="0" presStyleCnt="0"/>
      <dgm:spPr/>
    </dgm:pt>
    <dgm:pt modelId="{A720E90F-161D-4EDB-AE64-F6FC49CE88AD}" type="pres">
      <dgm:prSet presAssocID="{D1ED0BCB-F79F-4AA4-BD63-BD7FAF72EE86}" presName="hierChild2" presStyleCnt="0"/>
      <dgm:spPr/>
    </dgm:pt>
    <dgm:pt modelId="{45664F75-D6C6-4C1F-A23E-C957C7E085DC}" type="pres">
      <dgm:prSet presAssocID="{45F0CB78-435F-45B4-9B73-1540CBFF7910}" presName="Name37" presStyleLbl="parChTrans1D2" presStyleIdx="0" presStyleCnt="6"/>
      <dgm:spPr/>
    </dgm:pt>
    <dgm:pt modelId="{5716D455-811A-43A9-9AA4-BF5A63F9AC7B}" type="pres">
      <dgm:prSet presAssocID="{952B12BB-CD63-41CC-BB90-0787775761F3}" presName="hierRoot2" presStyleCnt="0">
        <dgm:presLayoutVars>
          <dgm:hierBranch val="init"/>
        </dgm:presLayoutVars>
      </dgm:prSet>
      <dgm:spPr/>
    </dgm:pt>
    <dgm:pt modelId="{21656CD8-5E49-4BBB-9FEF-779142D6A1FF}" type="pres">
      <dgm:prSet presAssocID="{952B12BB-CD63-41CC-BB90-0787775761F3}" presName="rootComposite" presStyleCnt="0"/>
      <dgm:spPr/>
    </dgm:pt>
    <dgm:pt modelId="{575682A4-91B4-4522-B318-A607464258B7}" type="pres">
      <dgm:prSet presAssocID="{952B12BB-CD63-41CC-BB90-0787775761F3}" presName="rootText" presStyleLbl="node2" presStyleIdx="0" presStyleCnt="3">
        <dgm:presLayoutVars>
          <dgm:chPref val="3"/>
        </dgm:presLayoutVars>
      </dgm:prSet>
      <dgm:spPr/>
    </dgm:pt>
    <dgm:pt modelId="{1AC564ED-2909-46F6-894A-E842BDE4EFB0}" type="pres">
      <dgm:prSet presAssocID="{952B12BB-CD63-41CC-BB90-0787775761F3}" presName="rootConnector" presStyleLbl="node2" presStyleIdx="0" presStyleCnt="3"/>
      <dgm:spPr/>
    </dgm:pt>
    <dgm:pt modelId="{FFC7AEEE-1C4F-47BF-B993-E02A3E6A0FAE}" type="pres">
      <dgm:prSet presAssocID="{952B12BB-CD63-41CC-BB90-0787775761F3}" presName="hierChild4" presStyleCnt="0"/>
      <dgm:spPr/>
    </dgm:pt>
    <dgm:pt modelId="{2B93A0E5-BD6D-4E12-8523-4FCDD5E31537}" type="pres">
      <dgm:prSet presAssocID="{952B12BB-CD63-41CC-BB90-0787775761F3}" presName="hierChild5" presStyleCnt="0"/>
      <dgm:spPr/>
    </dgm:pt>
    <dgm:pt modelId="{C0B02805-63DE-4B7A-9C64-011579C4E23C}" type="pres">
      <dgm:prSet presAssocID="{318B673C-FA36-4892-8AE3-50865A0F6F2C}" presName="Name37" presStyleLbl="parChTrans1D2" presStyleIdx="1" presStyleCnt="6"/>
      <dgm:spPr/>
    </dgm:pt>
    <dgm:pt modelId="{16C9F4A1-D644-4E1D-AD25-2D582B8540FE}" type="pres">
      <dgm:prSet presAssocID="{F7CA91D5-586B-4EFA-AEC1-0C12E7B4C0AF}" presName="hierRoot2" presStyleCnt="0">
        <dgm:presLayoutVars>
          <dgm:hierBranch val="init"/>
        </dgm:presLayoutVars>
      </dgm:prSet>
      <dgm:spPr/>
    </dgm:pt>
    <dgm:pt modelId="{35C31123-3FBB-4840-87A6-2FA451C69CBD}" type="pres">
      <dgm:prSet presAssocID="{F7CA91D5-586B-4EFA-AEC1-0C12E7B4C0AF}" presName="rootComposite" presStyleCnt="0"/>
      <dgm:spPr/>
    </dgm:pt>
    <dgm:pt modelId="{667385DA-BA8D-46B2-8159-A4BD213503B7}" type="pres">
      <dgm:prSet presAssocID="{F7CA91D5-586B-4EFA-AEC1-0C12E7B4C0AF}" presName="rootText" presStyleLbl="node2" presStyleIdx="1" presStyleCnt="3">
        <dgm:presLayoutVars>
          <dgm:chPref val="3"/>
        </dgm:presLayoutVars>
      </dgm:prSet>
      <dgm:spPr/>
    </dgm:pt>
    <dgm:pt modelId="{CF659F17-3FC4-43A4-ACCE-676C1CEDC22E}" type="pres">
      <dgm:prSet presAssocID="{F7CA91D5-586B-4EFA-AEC1-0C12E7B4C0AF}" presName="rootConnector" presStyleLbl="node2" presStyleIdx="1" presStyleCnt="3"/>
      <dgm:spPr/>
    </dgm:pt>
    <dgm:pt modelId="{8FAAF396-CF40-44C4-8267-B4C9E7F14BEE}" type="pres">
      <dgm:prSet presAssocID="{F7CA91D5-586B-4EFA-AEC1-0C12E7B4C0AF}" presName="hierChild4" presStyleCnt="0"/>
      <dgm:spPr/>
    </dgm:pt>
    <dgm:pt modelId="{EF84DC7A-DF31-4C3E-9D13-B84D97CDBC74}" type="pres">
      <dgm:prSet presAssocID="{F7CA91D5-586B-4EFA-AEC1-0C12E7B4C0AF}" presName="hierChild5" presStyleCnt="0"/>
      <dgm:spPr/>
    </dgm:pt>
    <dgm:pt modelId="{26B4D715-7004-4B15-BE18-7113C8E6915A}" type="pres">
      <dgm:prSet presAssocID="{41E79FBC-37EF-46FB-A14C-1F2BC8A910FA}" presName="Name37" presStyleLbl="parChTrans1D2" presStyleIdx="2" presStyleCnt="6"/>
      <dgm:spPr/>
    </dgm:pt>
    <dgm:pt modelId="{76AB2010-3B15-4F55-AD85-8CBF9ADEAE49}" type="pres">
      <dgm:prSet presAssocID="{7770E1A2-9161-4674-AFFE-1A8EF36A4F80}" presName="hierRoot2" presStyleCnt="0">
        <dgm:presLayoutVars>
          <dgm:hierBranch val="init"/>
        </dgm:presLayoutVars>
      </dgm:prSet>
      <dgm:spPr/>
    </dgm:pt>
    <dgm:pt modelId="{3EA1BD6C-F3B6-4610-A335-AAD6789D0876}" type="pres">
      <dgm:prSet presAssocID="{7770E1A2-9161-4674-AFFE-1A8EF36A4F80}" presName="rootComposite" presStyleCnt="0"/>
      <dgm:spPr/>
    </dgm:pt>
    <dgm:pt modelId="{FBF68AD9-8DBE-4A90-B353-B59C1D32ECBE}" type="pres">
      <dgm:prSet presAssocID="{7770E1A2-9161-4674-AFFE-1A8EF36A4F80}" presName="rootText" presStyleLbl="node2" presStyleIdx="2" presStyleCnt="3">
        <dgm:presLayoutVars>
          <dgm:chPref val="3"/>
        </dgm:presLayoutVars>
      </dgm:prSet>
      <dgm:spPr/>
    </dgm:pt>
    <dgm:pt modelId="{458947D9-A9AA-44FB-88C7-CAFDA47F4B5C}" type="pres">
      <dgm:prSet presAssocID="{7770E1A2-9161-4674-AFFE-1A8EF36A4F80}" presName="rootConnector" presStyleLbl="node2" presStyleIdx="2" presStyleCnt="3"/>
      <dgm:spPr/>
    </dgm:pt>
    <dgm:pt modelId="{4DEC8B8E-E73E-4FE6-B826-8E47F2E9E271}" type="pres">
      <dgm:prSet presAssocID="{7770E1A2-9161-4674-AFFE-1A8EF36A4F80}" presName="hierChild4" presStyleCnt="0"/>
      <dgm:spPr/>
    </dgm:pt>
    <dgm:pt modelId="{A50F6A91-5DF9-433E-ADC7-C771CBCCAA89}" type="pres">
      <dgm:prSet presAssocID="{7770E1A2-9161-4674-AFFE-1A8EF36A4F80}" presName="hierChild5" presStyleCnt="0"/>
      <dgm:spPr/>
    </dgm:pt>
    <dgm:pt modelId="{BE953484-3533-4A81-BB3D-B16EE0CAF1D0}" type="pres">
      <dgm:prSet presAssocID="{D1ED0BCB-F79F-4AA4-BD63-BD7FAF72EE86}" presName="hierChild3" presStyleCnt="0"/>
      <dgm:spPr/>
    </dgm:pt>
    <dgm:pt modelId="{15C3EF7F-4B98-4E41-B679-3802D09A9807}" type="pres">
      <dgm:prSet presAssocID="{3FA76F8E-0207-4FBF-B934-4B763CAB5387}" presName="Name111" presStyleLbl="parChTrans1D2" presStyleIdx="3" presStyleCnt="6"/>
      <dgm:spPr/>
    </dgm:pt>
    <dgm:pt modelId="{6279E364-4D37-4490-B71A-80F44B2000B5}" type="pres">
      <dgm:prSet presAssocID="{27F79423-C335-4543-BC9A-C35C7BB3E1E6}" presName="hierRoot3" presStyleCnt="0">
        <dgm:presLayoutVars>
          <dgm:hierBranch val="init"/>
        </dgm:presLayoutVars>
      </dgm:prSet>
      <dgm:spPr/>
    </dgm:pt>
    <dgm:pt modelId="{305BE1B0-304C-46A8-9254-D4E2C7ED2E42}" type="pres">
      <dgm:prSet presAssocID="{27F79423-C335-4543-BC9A-C35C7BB3E1E6}" presName="rootComposite3" presStyleCnt="0"/>
      <dgm:spPr/>
    </dgm:pt>
    <dgm:pt modelId="{41C62833-2A9B-490E-AE63-34EA850748E9}" type="pres">
      <dgm:prSet presAssocID="{27F79423-C335-4543-BC9A-C35C7BB3E1E6}" presName="rootText3" presStyleLbl="asst1" presStyleIdx="0" presStyleCnt="3">
        <dgm:presLayoutVars>
          <dgm:chPref val="3"/>
        </dgm:presLayoutVars>
      </dgm:prSet>
      <dgm:spPr/>
    </dgm:pt>
    <dgm:pt modelId="{0BDC9DB6-6781-4B11-8B9E-06F8F7820A7C}" type="pres">
      <dgm:prSet presAssocID="{27F79423-C335-4543-BC9A-C35C7BB3E1E6}" presName="rootConnector3" presStyleLbl="asst1" presStyleIdx="0" presStyleCnt="3"/>
      <dgm:spPr/>
    </dgm:pt>
    <dgm:pt modelId="{FBCFBCB2-5A1E-49C3-91F5-3E9AA24AB6AC}" type="pres">
      <dgm:prSet presAssocID="{27F79423-C335-4543-BC9A-C35C7BB3E1E6}" presName="hierChild6" presStyleCnt="0"/>
      <dgm:spPr/>
    </dgm:pt>
    <dgm:pt modelId="{5CD3013E-C37E-45B9-ADE5-85358954173A}" type="pres">
      <dgm:prSet presAssocID="{27F79423-C335-4543-BC9A-C35C7BB3E1E6}" presName="hierChild7" presStyleCnt="0"/>
      <dgm:spPr/>
    </dgm:pt>
    <dgm:pt modelId="{E194E228-7C8C-463B-8F74-DA25C19FDED6}" type="pres">
      <dgm:prSet presAssocID="{94CA6D1E-D8AC-4633-BE6E-32C4EEC5FEB1}" presName="Name111" presStyleLbl="parChTrans1D2" presStyleIdx="4" presStyleCnt="6"/>
      <dgm:spPr/>
    </dgm:pt>
    <dgm:pt modelId="{08AB1E30-C88D-49AA-8C13-9ED7D716E3A9}" type="pres">
      <dgm:prSet presAssocID="{932C73A5-E400-4D29-90FA-01FBA6D90A69}" presName="hierRoot3" presStyleCnt="0">
        <dgm:presLayoutVars>
          <dgm:hierBranch val="init"/>
        </dgm:presLayoutVars>
      </dgm:prSet>
      <dgm:spPr/>
    </dgm:pt>
    <dgm:pt modelId="{626A7E99-E93E-42DE-BFF9-7702F1704CD7}" type="pres">
      <dgm:prSet presAssocID="{932C73A5-E400-4D29-90FA-01FBA6D90A69}" presName="rootComposite3" presStyleCnt="0"/>
      <dgm:spPr/>
    </dgm:pt>
    <dgm:pt modelId="{2AB4BD94-0976-4B55-9C8A-8EA064137D3C}" type="pres">
      <dgm:prSet presAssocID="{932C73A5-E400-4D29-90FA-01FBA6D90A69}" presName="rootText3" presStyleLbl="asst1" presStyleIdx="1" presStyleCnt="3" custLinFactNeighborX="2351" custLinFactNeighborY="65822">
        <dgm:presLayoutVars>
          <dgm:chPref val="3"/>
        </dgm:presLayoutVars>
      </dgm:prSet>
      <dgm:spPr/>
    </dgm:pt>
    <dgm:pt modelId="{0EB9DC38-B915-4BC3-9DE7-B5A1DA709D93}" type="pres">
      <dgm:prSet presAssocID="{932C73A5-E400-4D29-90FA-01FBA6D90A69}" presName="rootConnector3" presStyleLbl="asst1" presStyleIdx="1" presStyleCnt="3"/>
      <dgm:spPr/>
    </dgm:pt>
    <dgm:pt modelId="{8E7B1522-24CD-403D-988C-F12523F70CE2}" type="pres">
      <dgm:prSet presAssocID="{932C73A5-E400-4D29-90FA-01FBA6D90A69}" presName="hierChild6" presStyleCnt="0"/>
      <dgm:spPr/>
    </dgm:pt>
    <dgm:pt modelId="{69E2D386-DEE0-46E5-99CD-1E8B3F975A31}" type="pres">
      <dgm:prSet presAssocID="{932C73A5-E400-4D29-90FA-01FBA6D90A69}" presName="hierChild7" presStyleCnt="0"/>
      <dgm:spPr/>
    </dgm:pt>
    <dgm:pt modelId="{AB919196-6334-4EEE-B9CC-E3D57A01E4A3}" type="pres">
      <dgm:prSet presAssocID="{9AE66E1E-D99C-4AB0-BCEA-15ED5BCFECCD}" presName="Name111" presStyleLbl="parChTrans1D2" presStyleIdx="5" presStyleCnt="6"/>
      <dgm:spPr/>
    </dgm:pt>
    <dgm:pt modelId="{D520F010-9AEB-4D1F-971A-6E9C9AD00B32}" type="pres">
      <dgm:prSet presAssocID="{C94F5920-3466-4395-9FF5-EA3E488DC964}" presName="hierRoot3" presStyleCnt="0">
        <dgm:presLayoutVars>
          <dgm:hierBranch val="init"/>
        </dgm:presLayoutVars>
      </dgm:prSet>
      <dgm:spPr/>
    </dgm:pt>
    <dgm:pt modelId="{AF83B1DF-2F28-4293-A088-83F7070AE0CF}" type="pres">
      <dgm:prSet presAssocID="{C94F5920-3466-4395-9FF5-EA3E488DC964}" presName="rootComposite3" presStyleCnt="0"/>
      <dgm:spPr/>
    </dgm:pt>
    <dgm:pt modelId="{EE971ECB-6F43-4DE3-9C68-217AE6D0267D}" type="pres">
      <dgm:prSet presAssocID="{C94F5920-3466-4395-9FF5-EA3E488DC964}" presName="rootText3" presStyleLbl="asst1" presStyleIdx="2" presStyleCnt="3">
        <dgm:presLayoutVars>
          <dgm:chPref val="3"/>
        </dgm:presLayoutVars>
      </dgm:prSet>
      <dgm:spPr/>
    </dgm:pt>
    <dgm:pt modelId="{BA73A330-A7F6-4E94-8B04-A45AC810E7A7}" type="pres">
      <dgm:prSet presAssocID="{C94F5920-3466-4395-9FF5-EA3E488DC964}" presName="rootConnector3" presStyleLbl="asst1" presStyleIdx="2" presStyleCnt="3"/>
      <dgm:spPr/>
    </dgm:pt>
    <dgm:pt modelId="{D76DA25B-9058-4BA3-B566-0B19CC653458}" type="pres">
      <dgm:prSet presAssocID="{C94F5920-3466-4395-9FF5-EA3E488DC964}" presName="hierChild6" presStyleCnt="0"/>
      <dgm:spPr/>
    </dgm:pt>
    <dgm:pt modelId="{E41274D4-FA95-43B8-AA0A-5705B76D8141}" type="pres">
      <dgm:prSet presAssocID="{C94F5920-3466-4395-9FF5-EA3E488DC964}" presName="hierChild7" presStyleCnt="0"/>
      <dgm:spPr/>
    </dgm:pt>
  </dgm:ptLst>
  <dgm:cxnLst>
    <dgm:cxn modelId="{F412090E-4DA7-419E-9B82-1D96FC3A7C9A}" type="presOf" srcId="{45F0CB78-435F-45B4-9B73-1540CBFF7910}" destId="{45664F75-D6C6-4C1F-A23E-C957C7E085DC}" srcOrd="0" destOrd="0" presId="urn:microsoft.com/office/officeart/2005/8/layout/orgChart1"/>
    <dgm:cxn modelId="{852B6310-071E-4C98-BF23-536E55E34138}" type="presOf" srcId="{F7CA91D5-586B-4EFA-AEC1-0C12E7B4C0AF}" destId="{CF659F17-3FC4-43A4-ACCE-676C1CEDC22E}" srcOrd="1" destOrd="0" presId="urn:microsoft.com/office/officeart/2005/8/layout/orgChart1"/>
    <dgm:cxn modelId="{81D21F15-9DF6-4FB7-878D-F2AC8672BFE1}" type="presOf" srcId="{C94F5920-3466-4395-9FF5-EA3E488DC964}" destId="{EE971ECB-6F43-4DE3-9C68-217AE6D0267D}" srcOrd="0" destOrd="0" presId="urn:microsoft.com/office/officeart/2005/8/layout/orgChart1"/>
    <dgm:cxn modelId="{2F6D2B15-8F55-4BA3-A303-CDFE3C4199DE}" srcId="{D1ED0BCB-F79F-4AA4-BD63-BD7FAF72EE86}" destId="{7770E1A2-9161-4674-AFFE-1A8EF36A4F80}" srcOrd="3" destOrd="0" parTransId="{41E79FBC-37EF-46FB-A14C-1F2BC8A910FA}" sibTransId="{45E6066C-E894-4434-9A62-AFA03C22B570}"/>
    <dgm:cxn modelId="{3CFDB520-1BA1-4BA1-B737-4A4D8BC28FDC}" type="presOf" srcId="{952B12BB-CD63-41CC-BB90-0787775761F3}" destId="{575682A4-91B4-4522-B318-A607464258B7}" srcOrd="0" destOrd="0" presId="urn:microsoft.com/office/officeart/2005/8/layout/orgChart1"/>
    <dgm:cxn modelId="{5B2E6022-5A69-4CAE-A504-E3B168742988}" type="presOf" srcId="{932C73A5-E400-4D29-90FA-01FBA6D90A69}" destId="{2AB4BD94-0976-4B55-9C8A-8EA064137D3C}" srcOrd="0" destOrd="0" presId="urn:microsoft.com/office/officeart/2005/8/layout/orgChart1"/>
    <dgm:cxn modelId="{A5F3BC22-325C-4427-AA9B-407CFC3CCAFB}" type="presOf" srcId="{41E79FBC-37EF-46FB-A14C-1F2BC8A910FA}" destId="{26B4D715-7004-4B15-BE18-7113C8E6915A}" srcOrd="0" destOrd="0" presId="urn:microsoft.com/office/officeart/2005/8/layout/orgChart1"/>
    <dgm:cxn modelId="{3E512A41-E75E-473E-84B8-9EC0E365860F}" type="presOf" srcId="{27F79423-C335-4543-BC9A-C35C7BB3E1E6}" destId="{0BDC9DB6-6781-4B11-8B9E-06F8F7820A7C}" srcOrd="1" destOrd="0" presId="urn:microsoft.com/office/officeart/2005/8/layout/orgChart1"/>
    <dgm:cxn modelId="{6CD15561-F8D7-445D-A168-287CD55ADD47}" type="presOf" srcId="{952B12BB-CD63-41CC-BB90-0787775761F3}" destId="{1AC564ED-2909-46F6-894A-E842BDE4EFB0}" srcOrd="1" destOrd="0" presId="urn:microsoft.com/office/officeart/2005/8/layout/orgChart1"/>
    <dgm:cxn modelId="{F508DA62-EEB0-4C1F-B4B6-A2613A7B38F0}" type="presOf" srcId="{7770E1A2-9161-4674-AFFE-1A8EF36A4F80}" destId="{FBF68AD9-8DBE-4A90-B353-B59C1D32ECBE}" srcOrd="0" destOrd="0" presId="urn:microsoft.com/office/officeart/2005/8/layout/orgChart1"/>
    <dgm:cxn modelId="{3814F147-31C9-489D-B8C7-CB98E3AA7B4B}" srcId="{D1ED0BCB-F79F-4AA4-BD63-BD7FAF72EE86}" destId="{952B12BB-CD63-41CC-BB90-0787775761F3}" srcOrd="1" destOrd="0" parTransId="{45F0CB78-435F-45B4-9B73-1540CBFF7910}" sibTransId="{E147BD9A-6BAA-4176-BAB1-56C1E0C0AD60}"/>
    <dgm:cxn modelId="{FB38B971-8156-42BC-9FF2-805BBDA63EE7}" type="presOf" srcId="{D1ED0BCB-F79F-4AA4-BD63-BD7FAF72EE86}" destId="{7D485A74-0F96-49F2-8749-8BAFB481043D}" srcOrd="1" destOrd="0" presId="urn:microsoft.com/office/officeart/2005/8/layout/orgChart1"/>
    <dgm:cxn modelId="{4C4CE184-830A-45FB-9109-4CD927C272F7}" type="presOf" srcId="{504144AB-B2F0-4A28-8DA4-0E8A68A6016A}" destId="{D2694B15-F5C2-4D71-8904-51B43C59E4CA}" srcOrd="0" destOrd="0" presId="urn:microsoft.com/office/officeart/2005/8/layout/orgChart1"/>
    <dgm:cxn modelId="{63398E8B-4F40-466A-BDBD-1B4A9A6F041A}" srcId="{D1ED0BCB-F79F-4AA4-BD63-BD7FAF72EE86}" destId="{932C73A5-E400-4D29-90FA-01FBA6D90A69}" srcOrd="4" destOrd="0" parTransId="{94CA6D1E-D8AC-4633-BE6E-32C4EEC5FEB1}" sibTransId="{10566ABA-398C-48FD-8A16-D1F78DD91BBB}"/>
    <dgm:cxn modelId="{ADF3E08E-086E-42C1-9B16-8BF665D56E23}" type="presOf" srcId="{D1ED0BCB-F79F-4AA4-BD63-BD7FAF72EE86}" destId="{2F3FF795-C067-4E6B-80EC-CBBC1ABF2AB4}" srcOrd="0" destOrd="0" presId="urn:microsoft.com/office/officeart/2005/8/layout/orgChart1"/>
    <dgm:cxn modelId="{E1D30490-8CE0-4A5B-BB1D-1E64B480320E}" type="presOf" srcId="{F7CA91D5-586B-4EFA-AEC1-0C12E7B4C0AF}" destId="{667385DA-BA8D-46B2-8159-A4BD213503B7}" srcOrd="0" destOrd="0" presId="urn:microsoft.com/office/officeart/2005/8/layout/orgChart1"/>
    <dgm:cxn modelId="{487D7E91-A4A2-409E-825C-911FA375A5B0}" type="presOf" srcId="{C94F5920-3466-4395-9FF5-EA3E488DC964}" destId="{BA73A330-A7F6-4E94-8B04-A45AC810E7A7}" srcOrd="1" destOrd="0" presId="urn:microsoft.com/office/officeart/2005/8/layout/orgChart1"/>
    <dgm:cxn modelId="{77E935A3-7391-4BC6-8237-B4D7B10B5A97}" srcId="{D1ED0BCB-F79F-4AA4-BD63-BD7FAF72EE86}" destId="{C94F5920-3466-4395-9FF5-EA3E488DC964}" srcOrd="5" destOrd="0" parTransId="{9AE66E1E-D99C-4AB0-BCEA-15ED5BCFECCD}" sibTransId="{2CD2E0E8-9F6A-4C09-8338-085CFB282EB9}"/>
    <dgm:cxn modelId="{BED2E3A9-D525-4758-B937-AF6805A66B4E}" type="presOf" srcId="{94CA6D1E-D8AC-4633-BE6E-32C4EEC5FEB1}" destId="{E194E228-7C8C-463B-8F74-DA25C19FDED6}" srcOrd="0" destOrd="0" presId="urn:microsoft.com/office/officeart/2005/8/layout/orgChart1"/>
    <dgm:cxn modelId="{C86554B5-8B87-4586-BED3-F054E5F6A4C5}" type="presOf" srcId="{27F79423-C335-4543-BC9A-C35C7BB3E1E6}" destId="{41C62833-2A9B-490E-AE63-34EA850748E9}" srcOrd="0" destOrd="0" presId="urn:microsoft.com/office/officeart/2005/8/layout/orgChart1"/>
    <dgm:cxn modelId="{42F77FB5-11A8-4531-BFFB-374F4A4E1FA3}" type="presOf" srcId="{318B673C-FA36-4892-8AE3-50865A0F6F2C}" destId="{C0B02805-63DE-4B7A-9C64-011579C4E23C}" srcOrd="0" destOrd="0" presId="urn:microsoft.com/office/officeart/2005/8/layout/orgChart1"/>
    <dgm:cxn modelId="{FF2D4FC5-7CF4-4154-87A1-830A6E53D64E}" srcId="{504144AB-B2F0-4A28-8DA4-0E8A68A6016A}" destId="{D1ED0BCB-F79F-4AA4-BD63-BD7FAF72EE86}" srcOrd="0" destOrd="0" parTransId="{CC4EC224-495F-4D47-874A-804FDBBED331}" sibTransId="{80E9D854-C06B-4100-B60D-936E0464556D}"/>
    <dgm:cxn modelId="{A19BC0C7-F785-41CC-B882-0A872F4B8472}" srcId="{D1ED0BCB-F79F-4AA4-BD63-BD7FAF72EE86}" destId="{27F79423-C335-4543-BC9A-C35C7BB3E1E6}" srcOrd="0" destOrd="0" parTransId="{3FA76F8E-0207-4FBF-B934-4B763CAB5387}" sibTransId="{921A4948-37A7-43E2-BA5F-BF3E183E637B}"/>
    <dgm:cxn modelId="{F1CCF0C9-BA5A-4F5D-914B-F7AB08012539}" type="presOf" srcId="{7770E1A2-9161-4674-AFFE-1A8EF36A4F80}" destId="{458947D9-A9AA-44FB-88C7-CAFDA47F4B5C}" srcOrd="1" destOrd="0" presId="urn:microsoft.com/office/officeart/2005/8/layout/orgChart1"/>
    <dgm:cxn modelId="{3C59B7D9-2DAA-4E8F-A4E1-D269FA002B70}" type="presOf" srcId="{932C73A5-E400-4D29-90FA-01FBA6D90A69}" destId="{0EB9DC38-B915-4BC3-9DE7-B5A1DA709D93}" srcOrd="1" destOrd="0" presId="urn:microsoft.com/office/officeart/2005/8/layout/orgChart1"/>
    <dgm:cxn modelId="{F95C0EE4-2BD6-4918-9308-4FB5F864C91A}" srcId="{D1ED0BCB-F79F-4AA4-BD63-BD7FAF72EE86}" destId="{F7CA91D5-586B-4EFA-AEC1-0C12E7B4C0AF}" srcOrd="2" destOrd="0" parTransId="{318B673C-FA36-4892-8AE3-50865A0F6F2C}" sibTransId="{A2A585A3-DA2A-4A36-A344-ACEC3A6F504A}"/>
    <dgm:cxn modelId="{70DF1DF3-5131-4BC9-B8AA-61D5ABB4F4EA}" type="presOf" srcId="{3FA76F8E-0207-4FBF-B934-4B763CAB5387}" destId="{15C3EF7F-4B98-4E41-B679-3802D09A9807}" srcOrd="0" destOrd="0" presId="urn:microsoft.com/office/officeart/2005/8/layout/orgChart1"/>
    <dgm:cxn modelId="{077620FF-3548-4699-ABEE-707358070025}" type="presOf" srcId="{9AE66E1E-D99C-4AB0-BCEA-15ED5BCFECCD}" destId="{AB919196-6334-4EEE-B9CC-E3D57A01E4A3}" srcOrd="0" destOrd="0" presId="urn:microsoft.com/office/officeart/2005/8/layout/orgChart1"/>
    <dgm:cxn modelId="{C5354C25-C704-48CE-9FBA-D076FBFB8533}" type="presParOf" srcId="{D2694B15-F5C2-4D71-8904-51B43C59E4CA}" destId="{F4914FB9-6E2C-477B-BFAB-DF4224B706BB}" srcOrd="0" destOrd="0" presId="urn:microsoft.com/office/officeart/2005/8/layout/orgChart1"/>
    <dgm:cxn modelId="{FF1547AE-F8CE-4595-94E8-C46911A3DD5A}" type="presParOf" srcId="{F4914FB9-6E2C-477B-BFAB-DF4224B706BB}" destId="{E1A92801-2A2A-45EE-81EF-8B39153CCC75}" srcOrd="0" destOrd="0" presId="urn:microsoft.com/office/officeart/2005/8/layout/orgChart1"/>
    <dgm:cxn modelId="{6696E779-FD38-46B1-B373-2869811377A6}" type="presParOf" srcId="{E1A92801-2A2A-45EE-81EF-8B39153CCC75}" destId="{2F3FF795-C067-4E6B-80EC-CBBC1ABF2AB4}" srcOrd="0" destOrd="0" presId="urn:microsoft.com/office/officeart/2005/8/layout/orgChart1"/>
    <dgm:cxn modelId="{D23DFD89-0EFF-4D2D-BDEF-B8550DB33E54}" type="presParOf" srcId="{E1A92801-2A2A-45EE-81EF-8B39153CCC75}" destId="{7D485A74-0F96-49F2-8749-8BAFB481043D}" srcOrd="1" destOrd="0" presId="urn:microsoft.com/office/officeart/2005/8/layout/orgChart1"/>
    <dgm:cxn modelId="{4E560804-BA6C-406F-9C0E-943722E52658}" type="presParOf" srcId="{F4914FB9-6E2C-477B-BFAB-DF4224B706BB}" destId="{A720E90F-161D-4EDB-AE64-F6FC49CE88AD}" srcOrd="1" destOrd="0" presId="urn:microsoft.com/office/officeart/2005/8/layout/orgChart1"/>
    <dgm:cxn modelId="{89AE7C3F-AB61-4881-BC10-5E6E3509C456}" type="presParOf" srcId="{A720E90F-161D-4EDB-AE64-F6FC49CE88AD}" destId="{45664F75-D6C6-4C1F-A23E-C957C7E085DC}" srcOrd="0" destOrd="0" presId="urn:microsoft.com/office/officeart/2005/8/layout/orgChart1"/>
    <dgm:cxn modelId="{18093B40-9830-4AB7-9CEA-8BE3314A41CD}" type="presParOf" srcId="{A720E90F-161D-4EDB-AE64-F6FC49CE88AD}" destId="{5716D455-811A-43A9-9AA4-BF5A63F9AC7B}" srcOrd="1" destOrd="0" presId="urn:microsoft.com/office/officeart/2005/8/layout/orgChart1"/>
    <dgm:cxn modelId="{FA56CD31-64CF-4105-9218-6524A3574C59}" type="presParOf" srcId="{5716D455-811A-43A9-9AA4-BF5A63F9AC7B}" destId="{21656CD8-5E49-4BBB-9FEF-779142D6A1FF}" srcOrd="0" destOrd="0" presId="urn:microsoft.com/office/officeart/2005/8/layout/orgChart1"/>
    <dgm:cxn modelId="{23EED1AE-9A2F-497D-971A-B1106349D9A6}" type="presParOf" srcId="{21656CD8-5E49-4BBB-9FEF-779142D6A1FF}" destId="{575682A4-91B4-4522-B318-A607464258B7}" srcOrd="0" destOrd="0" presId="urn:microsoft.com/office/officeart/2005/8/layout/orgChart1"/>
    <dgm:cxn modelId="{77EF3EF8-5959-4A0A-BFAC-05818ADEBACC}" type="presParOf" srcId="{21656CD8-5E49-4BBB-9FEF-779142D6A1FF}" destId="{1AC564ED-2909-46F6-894A-E842BDE4EFB0}" srcOrd="1" destOrd="0" presId="urn:microsoft.com/office/officeart/2005/8/layout/orgChart1"/>
    <dgm:cxn modelId="{82AF90F5-5531-41EC-A674-091AD0BAA89E}" type="presParOf" srcId="{5716D455-811A-43A9-9AA4-BF5A63F9AC7B}" destId="{FFC7AEEE-1C4F-47BF-B993-E02A3E6A0FAE}" srcOrd="1" destOrd="0" presId="urn:microsoft.com/office/officeart/2005/8/layout/orgChart1"/>
    <dgm:cxn modelId="{89EAA513-8EDB-407B-B561-A25A7318399A}" type="presParOf" srcId="{5716D455-811A-43A9-9AA4-BF5A63F9AC7B}" destId="{2B93A0E5-BD6D-4E12-8523-4FCDD5E31537}" srcOrd="2" destOrd="0" presId="urn:microsoft.com/office/officeart/2005/8/layout/orgChart1"/>
    <dgm:cxn modelId="{59A11980-112C-4D8F-86B7-5ADDC4D18BDB}" type="presParOf" srcId="{A720E90F-161D-4EDB-AE64-F6FC49CE88AD}" destId="{C0B02805-63DE-4B7A-9C64-011579C4E23C}" srcOrd="2" destOrd="0" presId="urn:microsoft.com/office/officeart/2005/8/layout/orgChart1"/>
    <dgm:cxn modelId="{03E8DC6C-54DB-410E-A45B-CA53F244A460}" type="presParOf" srcId="{A720E90F-161D-4EDB-AE64-F6FC49CE88AD}" destId="{16C9F4A1-D644-4E1D-AD25-2D582B8540FE}" srcOrd="3" destOrd="0" presId="urn:microsoft.com/office/officeart/2005/8/layout/orgChart1"/>
    <dgm:cxn modelId="{899BCFC3-4766-480A-9CEE-D85483C6E336}" type="presParOf" srcId="{16C9F4A1-D644-4E1D-AD25-2D582B8540FE}" destId="{35C31123-3FBB-4840-87A6-2FA451C69CBD}" srcOrd="0" destOrd="0" presId="urn:microsoft.com/office/officeart/2005/8/layout/orgChart1"/>
    <dgm:cxn modelId="{24F1DF00-E72C-46E4-9286-7C901E517849}" type="presParOf" srcId="{35C31123-3FBB-4840-87A6-2FA451C69CBD}" destId="{667385DA-BA8D-46B2-8159-A4BD213503B7}" srcOrd="0" destOrd="0" presId="urn:microsoft.com/office/officeart/2005/8/layout/orgChart1"/>
    <dgm:cxn modelId="{4C1F9331-85AB-4A55-82F7-3CD055578505}" type="presParOf" srcId="{35C31123-3FBB-4840-87A6-2FA451C69CBD}" destId="{CF659F17-3FC4-43A4-ACCE-676C1CEDC22E}" srcOrd="1" destOrd="0" presId="urn:microsoft.com/office/officeart/2005/8/layout/orgChart1"/>
    <dgm:cxn modelId="{1394DB02-AAA3-4105-AC7B-3F0D469B4935}" type="presParOf" srcId="{16C9F4A1-D644-4E1D-AD25-2D582B8540FE}" destId="{8FAAF396-CF40-44C4-8267-B4C9E7F14BEE}" srcOrd="1" destOrd="0" presId="urn:microsoft.com/office/officeart/2005/8/layout/orgChart1"/>
    <dgm:cxn modelId="{0BAEE644-6AEC-4074-95F7-029D698C1474}" type="presParOf" srcId="{16C9F4A1-D644-4E1D-AD25-2D582B8540FE}" destId="{EF84DC7A-DF31-4C3E-9D13-B84D97CDBC74}" srcOrd="2" destOrd="0" presId="urn:microsoft.com/office/officeart/2005/8/layout/orgChart1"/>
    <dgm:cxn modelId="{D58EEB0F-830F-4D3E-B8DD-C26D2BFC9AC4}" type="presParOf" srcId="{A720E90F-161D-4EDB-AE64-F6FC49CE88AD}" destId="{26B4D715-7004-4B15-BE18-7113C8E6915A}" srcOrd="4" destOrd="0" presId="urn:microsoft.com/office/officeart/2005/8/layout/orgChart1"/>
    <dgm:cxn modelId="{3D6751E0-E7C2-4617-A780-E1B591CD10AA}" type="presParOf" srcId="{A720E90F-161D-4EDB-AE64-F6FC49CE88AD}" destId="{76AB2010-3B15-4F55-AD85-8CBF9ADEAE49}" srcOrd="5" destOrd="0" presId="urn:microsoft.com/office/officeart/2005/8/layout/orgChart1"/>
    <dgm:cxn modelId="{63B2F737-9CD6-44E6-BD9D-D58B7FA6FDF8}" type="presParOf" srcId="{76AB2010-3B15-4F55-AD85-8CBF9ADEAE49}" destId="{3EA1BD6C-F3B6-4610-A335-AAD6789D0876}" srcOrd="0" destOrd="0" presId="urn:microsoft.com/office/officeart/2005/8/layout/orgChart1"/>
    <dgm:cxn modelId="{85B10CED-7EA6-4B10-B543-D9E33A292C27}" type="presParOf" srcId="{3EA1BD6C-F3B6-4610-A335-AAD6789D0876}" destId="{FBF68AD9-8DBE-4A90-B353-B59C1D32ECBE}" srcOrd="0" destOrd="0" presId="urn:microsoft.com/office/officeart/2005/8/layout/orgChart1"/>
    <dgm:cxn modelId="{60DA007A-7A6A-4B08-BB2F-AA6E0AFF4EAF}" type="presParOf" srcId="{3EA1BD6C-F3B6-4610-A335-AAD6789D0876}" destId="{458947D9-A9AA-44FB-88C7-CAFDA47F4B5C}" srcOrd="1" destOrd="0" presId="urn:microsoft.com/office/officeart/2005/8/layout/orgChart1"/>
    <dgm:cxn modelId="{BBE0E207-D810-4097-922E-38E40558E411}" type="presParOf" srcId="{76AB2010-3B15-4F55-AD85-8CBF9ADEAE49}" destId="{4DEC8B8E-E73E-4FE6-B826-8E47F2E9E271}" srcOrd="1" destOrd="0" presId="urn:microsoft.com/office/officeart/2005/8/layout/orgChart1"/>
    <dgm:cxn modelId="{EB4FFEA4-F3F9-46F6-9FDB-B2C4868CAA60}" type="presParOf" srcId="{76AB2010-3B15-4F55-AD85-8CBF9ADEAE49}" destId="{A50F6A91-5DF9-433E-ADC7-C771CBCCAA89}" srcOrd="2" destOrd="0" presId="urn:microsoft.com/office/officeart/2005/8/layout/orgChart1"/>
    <dgm:cxn modelId="{1A712012-135E-4A73-B412-C86107CF1612}" type="presParOf" srcId="{F4914FB9-6E2C-477B-BFAB-DF4224B706BB}" destId="{BE953484-3533-4A81-BB3D-B16EE0CAF1D0}" srcOrd="2" destOrd="0" presId="urn:microsoft.com/office/officeart/2005/8/layout/orgChart1"/>
    <dgm:cxn modelId="{B10CF88C-0DF6-495F-BB81-8D51E9A94C8B}" type="presParOf" srcId="{BE953484-3533-4A81-BB3D-B16EE0CAF1D0}" destId="{15C3EF7F-4B98-4E41-B679-3802D09A9807}" srcOrd="0" destOrd="0" presId="urn:microsoft.com/office/officeart/2005/8/layout/orgChart1"/>
    <dgm:cxn modelId="{596526AB-35CF-4F53-A0F6-46D6EA550497}" type="presParOf" srcId="{BE953484-3533-4A81-BB3D-B16EE0CAF1D0}" destId="{6279E364-4D37-4490-B71A-80F44B2000B5}" srcOrd="1" destOrd="0" presId="urn:microsoft.com/office/officeart/2005/8/layout/orgChart1"/>
    <dgm:cxn modelId="{DD20C6AF-B6B1-42C1-98CE-C53F997ECCF5}" type="presParOf" srcId="{6279E364-4D37-4490-B71A-80F44B2000B5}" destId="{305BE1B0-304C-46A8-9254-D4E2C7ED2E42}" srcOrd="0" destOrd="0" presId="urn:microsoft.com/office/officeart/2005/8/layout/orgChart1"/>
    <dgm:cxn modelId="{3E4A29A6-6B69-4CF9-B0D9-8D239BA2D82F}" type="presParOf" srcId="{305BE1B0-304C-46A8-9254-D4E2C7ED2E42}" destId="{41C62833-2A9B-490E-AE63-34EA850748E9}" srcOrd="0" destOrd="0" presId="urn:microsoft.com/office/officeart/2005/8/layout/orgChart1"/>
    <dgm:cxn modelId="{FCACCEA3-694F-4767-ABE7-0382C1D0F1A2}" type="presParOf" srcId="{305BE1B0-304C-46A8-9254-D4E2C7ED2E42}" destId="{0BDC9DB6-6781-4B11-8B9E-06F8F7820A7C}" srcOrd="1" destOrd="0" presId="urn:microsoft.com/office/officeart/2005/8/layout/orgChart1"/>
    <dgm:cxn modelId="{5F8A668F-033F-4659-A9E0-5CE70A93FDEB}" type="presParOf" srcId="{6279E364-4D37-4490-B71A-80F44B2000B5}" destId="{FBCFBCB2-5A1E-49C3-91F5-3E9AA24AB6AC}" srcOrd="1" destOrd="0" presId="urn:microsoft.com/office/officeart/2005/8/layout/orgChart1"/>
    <dgm:cxn modelId="{4BAE8D98-0116-4315-9B26-D08F0D6A6A65}" type="presParOf" srcId="{6279E364-4D37-4490-B71A-80F44B2000B5}" destId="{5CD3013E-C37E-45B9-ADE5-85358954173A}" srcOrd="2" destOrd="0" presId="urn:microsoft.com/office/officeart/2005/8/layout/orgChart1"/>
    <dgm:cxn modelId="{0822810B-9187-4B59-9766-FE0429CB400C}" type="presParOf" srcId="{BE953484-3533-4A81-BB3D-B16EE0CAF1D0}" destId="{E194E228-7C8C-463B-8F74-DA25C19FDED6}" srcOrd="2" destOrd="0" presId="urn:microsoft.com/office/officeart/2005/8/layout/orgChart1"/>
    <dgm:cxn modelId="{3E79685C-26F8-4C12-8AD9-FB0F8CA6445A}" type="presParOf" srcId="{BE953484-3533-4A81-BB3D-B16EE0CAF1D0}" destId="{08AB1E30-C88D-49AA-8C13-9ED7D716E3A9}" srcOrd="3" destOrd="0" presId="urn:microsoft.com/office/officeart/2005/8/layout/orgChart1"/>
    <dgm:cxn modelId="{DD3D75CE-3366-49B4-A122-AD7EA2E76B2A}" type="presParOf" srcId="{08AB1E30-C88D-49AA-8C13-9ED7D716E3A9}" destId="{626A7E99-E93E-42DE-BFF9-7702F1704CD7}" srcOrd="0" destOrd="0" presId="urn:microsoft.com/office/officeart/2005/8/layout/orgChart1"/>
    <dgm:cxn modelId="{48A6DA05-AE6A-4610-8752-24670E5859E5}" type="presParOf" srcId="{626A7E99-E93E-42DE-BFF9-7702F1704CD7}" destId="{2AB4BD94-0976-4B55-9C8A-8EA064137D3C}" srcOrd="0" destOrd="0" presId="urn:microsoft.com/office/officeart/2005/8/layout/orgChart1"/>
    <dgm:cxn modelId="{5B83A9F2-E681-41B1-8006-2BBF0E88D44B}" type="presParOf" srcId="{626A7E99-E93E-42DE-BFF9-7702F1704CD7}" destId="{0EB9DC38-B915-4BC3-9DE7-B5A1DA709D93}" srcOrd="1" destOrd="0" presId="urn:microsoft.com/office/officeart/2005/8/layout/orgChart1"/>
    <dgm:cxn modelId="{DCB6247E-4A1C-460E-8039-D20DB4FB150C}" type="presParOf" srcId="{08AB1E30-C88D-49AA-8C13-9ED7D716E3A9}" destId="{8E7B1522-24CD-403D-988C-F12523F70CE2}" srcOrd="1" destOrd="0" presId="urn:microsoft.com/office/officeart/2005/8/layout/orgChart1"/>
    <dgm:cxn modelId="{4DD761DD-E951-4AB0-BA70-B6D771B6FBBD}" type="presParOf" srcId="{08AB1E30-C88D-49AA-8C13-9ED7D716E3A9}" destId="{69E2D386-DEE0-46E5-99CD-1E8B3F975A31}" srcOrd="2" destOrd="0" presId="urn:microsoft.com/office/officeart/2005/8/layout/orgChart1"/>
    <dgm:cxn modelId="{838D040E-B02A-43B0-9396-328667598E31}" type="presParOf" srcId="{BE953484-3533-4A81-BB3D-B16EE0CAF1D0}" destId="{AB919196-6334-4EEE-B9CC-E3D57A01E4A3}" srcOrd="4" destOrd="0" presId="urn:microsoft.com/office/officeart/2005/8/layout/orgChart1"/>
    <dgm:cxn modelId="{DB005649-1D55-49A9-8CAD-7315FF96421D}" type="presParOf" srcId="{BE953484-3533-4A81-BB3D-B16EE0CAF1D0}" destId="{D520F010-9AEB-4D1F-971A-6E9C9AD00B32}" srcOrd="5" destOrd="0" presId="urn:microsoft.com/office/officeart/2005/8/layout/orgChart1"/>
    <dgm:cxn modelId="{ED445D37-99CD-42A6-B19A-261FF04AB8C6}" type="presParOf" srcId="{D520F010-9AEB-4D1F-971A-6E9C9AD00B32}" destId="{AF83B1DF-2F28-4293-A088-83F7070AE0CF}" srcOrd="0" destOrd="0" presId="urn:microsoft.com/office/officeart/2005/8/layout/orgChart1"/>
    <dgm:cxn modelId="{A738A9E7-A921-45AE-8664-951470EAD368}" type="presParOf" srcId="{AF83B1DF-2F28-4293-A088-83F7070AE0CF}" destId="{EE971ECB-6F43-4DE3-9C68-217AE6D0267D}" srcOrd="0" destOrd="0" presId="urn:microsoft.com/office/officeart/2005/8/layout/orgChart1"/>
    <dgm:cxn modelId="{0039B800-4BF5-4DCF-A50A-937119A38347}" type="presParOf" srcId="{AF83B1DF-2F28-4293-A088-83F7070AE0CF}" destId="{BA73A330-A7F6-4E94-8B04-A45AC810E7A7}" srcOrd="1" destOrd="0" presId="urn:microsoft.com/office/officeart/2005/8/layout/orgChart1"/>
    <dgm:cxn modelId="{41344528-BFEB-460A-B0BF-9EB2413A8A50}" type="presParOf" srcId="{D520F010-9AEB-4D1F-971A-6E9C9AD00B32}" destId="{D76DA25B-9058-4BA3-B566-0B19CC653458}" srcOrd="1" destOrd="0" presId="urn:microsoft.com/office/officeart/2005/8/layout/orgChart1"/>
    <dgm:cxn modelId="{5C83EB89-6855-460C-83FB-06DFDCC1485F}" type="presParOf" srcId="{D520F010-9AEB-4D1F-971A-6E9C9AD00B32}" destId="{E41274D4-FA95-43B8-AA0A-5705B76D814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919196-6334-4EEE-B9CC-E3D57A01E4A3}">
      <dsp:nvSpPr>
        <dsp:cNvPr id="0" name=""/>
        <dsp:cNvSpPr/>
      </dsp:nvSpPr>
      <dsp:spPr>
        <a:xfrm>
          <a:off x="2726905" y="509429"/>
          <a:ext cx="106782" cy="1189858"/>
        </a:xfrm>
        <a:custGeom>
          <a:avLst/>
          <a:gdLst/>
          <a:ahLst/>
          <a:cxnLst/>
          <a:rect l="0" t="0" r="0" b="0"/>
          <a:pathLst>
            <a:path>
              <a:moveTo>
                <a:pt x="106782" y="0"/>
              </a:moveTo>
              <a:lnTo>
                <a:pt x="106782" y="1189858"/>
              </a:lnTo>
              <a:lnTo>
                <a:pt x="0" y="1189858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94E228-7C8C-463B-8F74-DA25C19FDED6}">
      <dsp:nvSpPr>
        <dsp:cNvPr id="0" name=""/>
        <dsp:cNvSpPr/>
      </dsp:nvSpPr>
      <dsp:spPr>
        <a:xfrm>
          <a:off x="2833687" y="509429"/>
          <a:ext cx="130691" cy="8025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2503"/>
              </a:lnTo>
              <a:lnTo>
                <a:pt x="130691" y="802503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C3EF7F-4B98-4E41-B679-3802D09A9807}">
      <dsp:nvSpPr>
        <dsp:cNvPr id="0" name=""/>
        <dsp:cNvSpPr/>
      </dsp:nvSpPr>
      <dsp:spPr>
        <a:xfrm>
          <a:off x="2726905" y="509429"/>
          <a:ext cx="106782" cy="467807"/>
        </a:xfrm>
        <a:custGeom>
          <a:avLst/>
          <a:gdLst/>
          <a:ahLst/>
          <a:cxnLst/>
          <a:rect l="0" t="0" r="0" b="0"/>
          <a:pathLst>
            <a:path>
              <a:moveTo>
                <a:pt x="106782" y="0"/>
              </a:moveTo>
              <a:lnTo>
                <a:pt x="106782" y="467807"/>
              </a:lnTo>
              <a:lnTo>
                <a:pt x="0" y="467807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B4D715-7004-4B15-BE18-7113C8E6915A}">
      <dsp:nvSpPr>
        <dsp:cNvPr id="0" name=""/>
        <dsp:cNvSpPr/>
      </dsp:nvSpPr>
      <dsp:spPr>
        <a:xfrm>
          <a:off x="2833687" y="509429"/>
          <a:ext cx="1230537" cy="16576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0883"/>
              </a:lnTo>
              <a:lnTo>
                <a:pt x="1230537" y="1550883"/>
              </a:lnTo>
              <a:lnTo>
                <a:pt x="1230537" y="1657665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B02805-63DE-4B7A-9C64-011579C4E23C}">
      <dsp:nvSpPr>
        <dsp:cNvPr id="0" name=""/>
        <dsp:cNvSpPr/>
      </dsp:nvSpPr>
      <dsp:spPr>
        <a:xfrm>
          <a:off x="2787967" y="509429"/>
          <a:ext cx="91440" cy="16576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7665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664F75-D6C6-4C1F-A23E-C957C7E085DC}">
      <dsp:nvSpPr>
        <dsp:cNvPr id="0" name=""/>
        <dsp:cNvSpPr/>
      </dsp:nvSpPr>
      <dsp:spPr>
        <a:xfrm>
          <a:off x="1603150" y="509429"/>
          <a:ext cx="1230537" cy="1657665"/>
        </a:xfrm>
        <a:custGeom>
          <a:avLst/>
          <a:gdLst/>
          <a:ahLst/>
          <a:cxnLst/>
          <a:rect l="0" t="0" r="0" b="0"/>
          <a:pathLst>
            <a:path>
              <a:moveTo>
                <a:pt x="1230537" y="0"/>
              </a:moveTo>
              <a:lnTo>
                <a:pt x="1230537" y="1550883"/>
              </a:lnTo>
              <a:lnTo>
                <a:pt x="0" y="1550883"/>
              </a:lnTo>
              <a:lnTo>
                <a:pt x="0" y="1657665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3FF795-C067-4E6B-80EC-CBBC1ABF2AB4}">
      <dsp:nvSpPr>
        <dsp:cNvPr id="0" name=""/>
        <dsp:cNvSpPr/>
      </dsp:nvSpPr>
      <dsp:spPr>
        <a:xfrm>
          <a:off x="2325201" y="943"/>
          <a:ext cx="1016972" cy="50848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Řídící výbor</a:t>
          </a:r>
        </a:p>
      </dsp:txBody>
      <dsp:txXfrm>
        <a:off x="2325201" y="943"/>
        <a:ext cx="1016972" cy="508486"/>
      </dsp:txXfrm>
    </dsp:sp>
    <dsp:sp modelId="{575682A4-91B4-4522-B318-A607464258B7}">
      <dsp:nvSpPr>
        <dsp:cNvPr id="0" name=""/>
        <dsp:cNvSpPr/>
      </dsp:nvSpPr>
      <dsp:spPr>
        <a:xfrm>
          <a:off x="1094663" y="2167095"/>
          <a:ext cx="1016972" cy="50848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PS čtenářská gramotnost</a:t>
          </a:r>
        </a:p>
      </dsp:txBody>
      <dsp:txXfrm>
        <a:off x="1094663" y="2167095"/>
        <a:ext cx="1016972" cy="508486"/>
      </dsp:txXfrm>
    </dsp:sp>
    <dsp:sp modelId="{667385DA-BA8D-46B2-8159-A4BD213503B7}">
      <dsp:nvSpPr>
        <dsp:cNvPr id="0" name=""/>
        <dsp:cNvSpPr/>
      </dsp:nvSpPr>
      <dsp:spPr>
        <a:xfrm>
          <a:off x="2325201" y="2167095"/>
          <a:ext cx="1016972" cy="50848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PS matematická gramotnost</a:t>
          </a:r>
        </a:p>
      </dsp:txBody>
      <dsp:txXfrm>
        <a:off x="2325201" y="2167095"/>
        <a:ext cx="1016972" cy="508486"/>
      </dsp:txXfrm>
    </dsp:sp>
    <dsp:sp modelId="{FBF68AD9-8DBE-4A90-B353-B59C1D32ECBE}">
      <dsp:nvSpPr>
        <dsp:cNvPr id="0" name=""/>
        <dsp:cNvSpPr/>
      </dsp:nvSpPr>
      <dsp:spPr>
        <a:xfrm>
          <a:off x="3555738" y="2167095"/>
          <a:ext cx="1016972" cy="50848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PS rovné příležitosti</a:t>
          </a:r>
        </a:p>
      </dsp:txBody>
      <dsp:txXfrm>
        <a:off x="3555738" y="2167095"/>
        <a:ext cx="1016972" cy="508486"/>
      </dsp:txXfrm>
    </dsp:sp>
    <dsp:sp modelId="{41C62833-2A9B-490E-AE63-34EA850748E9}">
      <dsp:nvSpPr>
        <dsp:cNvPr id="0" name=""/>
        <dsp:cNvSpPr/>
      </dsp:nvSpPr>
      <dsp:spPr>
        <a:xfrm>
          <a:off x="1709932" y="722993"/>
          <a:ext cx="1016972" cy="50848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PS financování</a:t>
          </a:r>
        </a:p>
      </dsp:txBody>
      <dsp:txXfrm>
        <a:off x="1709932" y="722993"/>
        <a:ext cx="1016972" cy="508486"/>
      </dsp:txXfrm>
    </dsp:sp>
    <dsp:sp modelId="{2AB4BD94-0976-4B55-9C8A-8EA064137D3C}">
      <dsp:nvSpPr>
        <dsp:cNvPr id="0" name=""/>
        <dsp:cNvSpPr/>
      </dsp:nvSpPr>
      <dsp:spPr>
        <a:xfrm>
          <a:off x="2964378" y="1057689"/>
          <a:ext cx="1016972" cy="50848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realizační tým</a:t>
          </a:r>
        </a:p>
      </dsp:txBody>
      <dsp:txXfrm>
        <a:off x="2964378" y="1057689"/>
        <a:ext cx="1016972" cy="508486"/>
      </dsp:txXfrm>
    </dsp:sp>
    <dsp:sp modelId="{EE971ECB-6F43-4DE3-9C68-217AE6D0267D}">
      <dsp:nvSpPr>
        <dsp:cNvPr id="0" name=""/>
        <dsp:cNvSpPr/>
      </dsp:nvSpPr>
      <dsp:spPr>
        <a:xfrm>
          <a:off x="1709932" y="1445044"/>
          <a:ext cx="1016972" cy="50848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odborní řešitelé a experti</a:t>
          </a:r>
        </a:p>
      </dsp:txBody>
      <dsp:txXfrm>
        <a:off x="1709932" y="1445044"/>
        <a:ext cx="1016972" cy="5084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61</Pages>
  <Words>18212</Words>
  <Characters>107457</Characters>
  <Application>Microsoft Office Word</Application>
  <DocSecurity>0</DocSecurity>
  <Lines>895</Lines>
  <Paragraphs>250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Machová</dc:creator>
  <cp:keywords/>
  <dc:description/>
  <cp:lastModifiedBy>Mirka Machová</cp:lastModifiedBy>
  <cp:revision>166</cp:revision>
  <cp:lastPrinted>2022-05-30T08:57:00Z</cp:lastPrinted>
  <dcterms:created xsi:type="dcterms:W3CDTF">2022-01-11T09:13:00Z</dcterms:created>
  <dcterms:modified xsi:type="dcterms:W3CDTF">2022-05-30T09:47:00Z</dcterms:modified>
</cp:coreProperties>
</file>