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1" w:rsidRPr="009D47FC" w:rsidRDefault="00DD7274" w:rsidP="00D824FD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9D47FC">
        <w:rPr>
          <w:b/>
        </w:rPr>
        <w:t xml:space="preserve">MAPII – ORP Český Krumlov, </w:t>
      </w:r>
      <w:proofErr w:type="spellStart"/>
      <w:r w:rsidRPr="009D47FC">
        <w:rPr>
          <w:b/>
        </w:rPr>
        <w:t>reg</w:t>
      </w:r>
      <w:proofErr w:type="spellEnd"/>
      <w:r w:rsidRPr="009D47FC">
        <w:rPr>
          <w:b/>
        </w:rPr>
        <w:t xml:space="preserve">. č. projektu: </w:t>
      </w:r>
      <w:r w:rsidRPr="009D47FC">
        <w:rPr>
          <w:rFonts w:ascii="Arial" w:hAnsi="Arial" w:cs="Arial"/>
          <w:b/>
          <w:color w:val="0000FF"/>
          <w:sz w:val="23"/>
          <w:szCs w:val="23"/>
        </w:rPr>
        <w:t>CZ.02.3.68/0.0/0.0/17_047/0008622</w:t>
      </w:r>
    </w:p>
    <w:p w:rsidR="00DD7274" w:rsidRPr="00D824FD" w:rsidRDefault="00D824FD" w:rsidP="00D824FD">
      <w:pPr>
        <w:jc w:val="center"/>
        <w:rPr>
          <w:b/>
        </w:rPr>
      </w:pPr>
      <w:r>
        <w:rPr>
          <w:b/>
        </w:rPr>
        <w:t>ZÁZNAM Z REALIZACE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7274" w:rsidTr="00BB63AA">
        <w:tc>
          <w:tcPr>
            <w:tcW w:w="9062" w:type="dxa"/>
            <w:shd w:val="clear" w:color="auto" w:fill="B4C6E7" w:themeFill="accent1" w:themeFillTint="66"/>
          </w:tcPr>
          <w:p w:rsidR="00BB63AA" w:rsidRDefault="005E656F" w:rsidP="001B0DDF">
            <w:r>
              <w:t>Název aktivity:</w:t>
            </w:r>
            <w:r w:rsidR="00BB63AA">
              <w:t xml:space="preserve"> </w:t>
            </w:r>
          </w:p>
          <w:p w:rsidR="00DD7274" w:rsidRDefault="00BB63AA" w:rsidP="001B0DDF">
            <w:r w:rsidRPr="00BB63AA">
              <w:rPr>
                <w:rFonts w:cstheme="minorHAnsi"/>
                <w:b/>
                <w:bCs/>
                <w:sz w:val="26"/>
                <w:szCs w:val="26"/>
              </w:rPr>
              <w:t>SPOLUPRÁCE, PODPORA, PROPOJENÍ A SDÍLENÍ DOBRÉ PRAXE NEFORMÁLNÍHO ZÁJMOVÉHO VZDĚLÁVÁNÍ A ZÁKLADNÍHO ŠKOLSTVÍ V REGIONU ČESKÝ KRUMLOV</w:t>
            </w:r>
          </w:p>
        </w:tc>
      </w:tr>
      <w:tr w:rsidR="00DD7274" w:rsidTr="001B0DDF">
        <w:tc>
          <w:tcPr>
            <w:tcW w:w="9062" w:type="dxa"/>
          </w:tcPr>
          <w:p w:rsidR="00DD7274" w:rsidRPr="0043655A" w:rsidRDefault="007E0ACF" w:rsidP="002D5F6B">
            <w:r w:rsidRPr="0043655A">
              <w:t>Termín realizace:</w:t>
            </w:r>
            <w:r w:rsidR="00BB63AA" w:rsidRPr="0043655A">
              <w:t xml:space="preserve"> </w:t>
            </w:r>
            <w:r w:rsidR="006913D5" w:rsidRPr="0043655A">
              <w:t xml:space="preserve">9/2018 – 6/2022, </w:t>
            </w:r>
            <w:r w:rsidR="006913D5" w:rsidRPr="0043655A">
              <w:rPr>
                <w:color w:val="FF0000"/>
              </w:rPr>
              <w:t xml:space="preserve">zpráva za období </w:t>
            </w:r>
            <w:proofErr w:type="spellStart"/>
            <w:r w:rsidR="002D5F6B" w:rsidRPr="0043655A">
              <w:rPr>
                <w:color w:val="FF0000"/>
              </w:rPr>
              <w:t>šk</w:t>
            </w:r>
            <w:proofErr w:type="spellEnd"/>
            <w:r w:rsidR="002D5F6B" w:rsidRPr="0043655A">
              <w:rPr>
                <w:color w:val="FF0000"/>
              </w:rPr>
              <w:t>. rok 2018/2019</w:t>
            </w:r>
          </w:p>
        </w:tc>
      </w:tr>
      <w:tr w:rsidR="00CE175B" w:rsidTr="001B0DDF">
        <w:tc>
          <w:tcPr>
            <w:tcW w:w="9062" w:type="dxa"/>
          </w:tcPr>
          <w:p w:rsidR="00CE175B" w:rsidRPr="0043655A" w:rsidRDefault="00CE175B" w:rsidP="001B0DDF">
            <w:r w:rsidRPr="0043655A">
              <w:t>Cílová skupina: žáci ZŠ, pedagogičtí pracovníci ZŠ</w:t>
            </w:r>
          </w:p>
        </w:tc>
      </w:tr>
      <w:tr w:rsidR="00DD7274" w:rsidTr="001B0DDF">
        <w:tc>
          <w:tcPr>
            <w:tcW w:w="9062" w:type="dxa"/>
          </w:tcPr>
          <w:p w:rsidR="006B4BFF" w:rsidRPr="0043655A" w:rsidRDefault="007E0ACF" w:rsidP="001B0DDF">
            <w:r w:rsidRPr="0043655A">
              <w:t>Počet zúčastněných: (děti/žáci/pedagogové/veřejnost):</w:t>
            </w:r>
            <w:r w:rsidR="00BB63AA" w:rsidRPr="0043655A">
              <w:t xml:space="preserve"> </w:t>
            </w:r>
          </w:p>
          <w:p w:rsidR="00DD7274" w:rsidRPr="0043655A" w:rsidRDefault="006B4BFF" w:rsidP="001B0DDF">
            <w:proofErr w:type="spellStart"/>
            <w:r w:rsidRPr="0043655A">
              <w:t>Šk</w:t>
            </w:r>
            <w:proofErr w:type="spellEnd"/>
            <w:r w:rsidRPr="0043655A">
              <w:t xml:space="preserve">. rok 2018/2019: </w:t>
            </w:r>
            <w:r w:rsidR="002D5F6B" w:rsidRPr="0043655A">
              <w:t>7 ZŠ, 22 tříd</w:t>
            </w:r>
            <w:r w:rsidR="00BB63AA" w:rsidRPr="0043655A">
              <w:t>,</w:t>
            </w:r>
            <w:r w:rsidR="002D5F6B" w:rsidRPr="0043655A">
              <w:t xml:space="preserve"> 380 žáků, 27 pedagogů</w:t>
            </w:r>
          </w:p>
        </w:tc>
      </w:tr>
      <w:tr w:rsidR="00BF7ABE" w:rsidTr="001B0DDF">
        <w:tc>
          <w:tcPr>
            <w:tcW w:w="9062" w:type="dxa"/>
          </w:tcPr>
          <w:p w:rsidR="00BF7ABE" w:rsidRDefault="00BF7ABE" w:rsidP="001B0DDF">
            <w:r>
              <w:t>Zapojené subjekty/spolupráce</w:t>
            </w:r>
            <w:r w:rsidR="00D824FD">
              <w:t>:</w:t>
            </w:r>
            <w:r w:rsidR="00BB63AA">
              <w:t xml:space="preserve"> Dům dětí a mládeže Český Krumlov</w:t>
            </w:r>
          </w:p>
        </w:tc>
      </w:tr>
      <w:tr w:rsidR="00670E0A" w:rsidTr="001B0DDF">
        <w:tc>
          <w:tcPr>
            <w:tcW w:w="9062" w:type="dxa"/>
          </w:tcPr>
          <w:p w:rsidR="00670E0A" w:rsidRDefault="00670E0A" w:rsidP="001B0DDF">
            <w:r>
              <w:t xml:space="preserve">Jméno lektora: pracovníci DDM </w:t>
            </w:r>
            <w:r w:rsidR="0097073D">
              <w:t xml:space="preserve">Český Krumlov </w:t>
            </w:r>
            <w:r>
              <w:t>průběžně</w:t>
            </w:r>
          </w:p>
        </w:tc>
      </w:tr>
      <w:tr w:rsidR="005E656F" w:rsidTr="001B0DDF">
        <w:tc>
          <w:tcPr>
            <w:tcW w:w="9062" w:type="dxa"/>
          </w:tcPr>
          <w:p w:rsidR="005E656F" w:rsidRDefault="005E656F" w:rsidP="005E656F">
            <w:r>
              <w:t>Vazba na Strategický rámec MAP:</w:t>
            </w:r>
            <w:r w:rsidR="00022638">
              <w:t xml:space="preserve"> Cíl 4.2. Spolupráce s odborníky</w:t>
            </w:r>
          </w:p>
        </w:tc>
      </w:tr>
      <w:tr w:rsidR="005E656F" w:rsidTr="001B0DDF">
        <w:tc>
          <w:tcPr>
            <w:tcW w:w="9062" w:type="dxa"/>
          </w:tcPr>
          <w:p w:rsidR="005E656F" w:rsidRDefault="005E656F" w:rsidP="005E656F">
            <w:r>
              <w:t>Vazba na Akční plán MAP:</w:t>
            </w:r>
            <w:r w:rsidR="00022638">
              <w:t xml:space="preserve"> P4.9 Spolupráce škol a dalších odborných partnerů</w:t>
            </w:r>
          </w:p>
        </w:tc>
      </w:tr>
      <w:tr w:rsidR="005E656F" w:rsidTr="001B0DDF">
        <w:tc>
          <w:tcPr>
            <w:tcW w:w="9062" w:type="dxa"/>
          </w:tcPr>
          <w:p w:rsidR="005E656F" w:rsidRDefault="00B5535D" w:rsidP="005E656F">
            <w:r>
              <w:t>Popis průběhu realizace aktivity:</w:t>
            </w:r>
          </w:p>
          <w:p w:rsidR="006913D5" w:rsidRPr="009151DE" w:rsidRDefault="006913D5" w:rsidP="006913D5">
            <w:pPr>
              <w:jc w:val="both"/>
              <w:rPr>
                <w:rFonts w:cstheme="minorHAnsi"/>
              </w:rPr>
            </w:pPr>
            <w:r w:rsidRPr="009151DE">
              <w:rPr>
                <w:rFonts w:cstheme="minorHAnsi"/>
              </w:rPr>
              <w:t xml:space="preserve">Aktivita je zaměřena na prezentaci a vzájemné dlouhodobé </w:t>
            </w:r>
            <w:r w:rsidRPr="009151DE">
              <w:rPr>
                <w:rFonts w:eastAsia="Calibri" w:cstheme="minorHAnsi"/>
              </w:rPr>
              <w:t>propojení zájmového vzdělávání se základním školstvím v regionu založeného na sdílení příkladů dobré praxe a smysluplného aktivního přístupu k </w:t>
            </w:r>
            <w:r>
              <w:rPr>
                <w:rFonts w:eastAsia="Calibri" w:cstheme="minorHAnsi"/>
              </w:rPr>
              <w:t>rozvo</w:t>
            </w:r>
            <w:r w:rsidRPr="009151DE">
              <w:rPr>
                <w:rFonts w:eastAsia="Calibri" w:cstheme="minorHAnsi"/>
              </w:rPr>
              <w:t xml:space="preserve">ji vzdělávání dětí, žáků a studentů pro praktický život.  </w:t>
            </w:r>
          </w:p>
          <w:p w:rsidR="00022638" w:rsidRDefault="006913D5" w:rsidP="005E656F">
            <w:r>
              <w:t xml:space="preserve">Každá zapojená škola navštíví prostory DDM a seznámí se s nabídkou DDM, lektoři v rámci DDM se </w:t>
            </w:r>
            <w:r w:rsidR="00935ECA">
              <w:t>tak</w:t>
            </w:r>
            <w:r>
              <w:t xml:space="preserve"> žákům a pedagogům věnují v těchto oblastech:</w:t>
            </w:r>
          </w:p>
          <w:p w:rsidR="00935ECA" w:rsidRPr="00935ECA" w:rsidRDefault="00935ECA" w:rsidP="006913D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51DE">
              <w:rPr>
                <w:rFonts w:cstheme="minorHAnsi"/>
              </w:rPr>
              <w:t>Prezentace aktivit rozšiř</w:t>
            </w:r>
            <w:r>
              <w:rPr>
                <w:rFonts w:cstheme="minorHAnsi"/>
              </w:rPr>
              <w:t xml:space="preserve">ující nabídku </w:t>
            </w:r>
            <w:r w:rsidRPr="009151DE">
              <w:rPr>
                <w:rFonts w:cstheme="minorHAnsi"/>
              </w:rPr>
              <w:t>vzdělávání pro rozvoj osobnosti a kreativity dětí</w:t>
            </w:r>
          </w:p>
          <w:p w:rsidR="006913D5" w:rsidRPr="009151DE" w:rsidRDefault="006913D5" w:rsidP="006913D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51DE">
              <w:rPr>
                <w:rFonts w:cstheme="minorHAnsi"/>
                <w:bCs/>
              </w:rPr>
              <w:t xml:space="preserve">Propojení teoretických znalostí chování v krizových situací v praxi. </w:t>
            </w:r>
          </w:p>
          <w:p w:rsidR="006913D5" w:rsidRPr="009151DE" w:rsidRDefault="006913D5" w:rsidP="006913D5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151DE">
              <w:rPr>
                <w:rFonts w:cstheme="minorHAnsi"/>
                <w:bCs/>
              </w:rPr>
              <w:t>Příklady a nácvik chování, bezpečné orientace a prevence chování dětí v ohrožujícím prostředí se zaměřením na budoucí životní situace.</w:t>
            </w:r>
          </w:p>
          <w:p w:rsidR="006913D5" w:rsidRDefault="00F1326B" w:rsidP="005E656F">
            <w:r>
              <w:t>Ve školním roce 2018/2019 se účastní celkem 7 ZŠ z ORP (Přídolí, Černá v Pošumaví, Větřní, ZŠ Kaplická, Za Nádražím, Plešivec, ZŠ TGM)</w:t>
            </w:r>
          </w:p>
        </w:tc>
      </w:tr>
      <w:tr w:rsidR="005E656F" w:rsidTr="001B0DDF">
        <w:tc>
          <w:tcPr>
            <w:tcW w:w="9062" w:type="dxa"/>
          </w:tcPr>
          <w:p w:rsidR="005E656F" w:rsidRDefault="000553FF" w:rsidP="005E656F">
            <w:r>
              <w:t xml:space="preserve">Naplněn indikátor MAP: </w:t>
            </w:r>
            <w:r w:rsidR="006913D5" w:rsidRPr="006913D5">
              <w:rPr>
                <w:color w:val="FF0000"/>
              </w:rPr>
              <w:t>bude doplněno</w:t>
            </w:r>
            <w:r w:rsidR="0043655A">
              <w:rPr>
                <w:color w:val="FF0000"/>
              </w:rPr>
              <w:t xml:space="preserve"> (bude naplněn indikátor 5 10 17 počet uspořádaných jednorázových akcí)</w:t>
            </w:r>
            <w:bookmarkStart w:id="0" w:name="_GoBack"/>
            <w:bookmarkEnd w:id="0"/>
          </w:p>
        </w:tc>
      </w:tr>
      <w:tr w:rsidR="00D70841" w:rsidTr="001B0DDF">
        <w:tc>
          <w:tcPr>
            <w:tcW w:w="9062" w:type="dxa"/>
          </w:tcPr>
          <w:p w:rsidR="00D70841" w:rsidRDefault="00D70841" w:rsidP="005E656F">
            <w:r>
              <w:t>Foto</w:t>
            </w:r>
            <w:r w:rsidR="00F10DDA">
              <w:t xml:space="preserve"> (2-3 reprezentativní)</w:t>
            </w:r>
            <w:r>
              <w:t>:</w:t>
            </w:r>
          </w:p>
          <w:p w:rsidR="00B01C23" w:rsidRDefault="00B01C23" w:rsidP="005E656F">
            <w:r>
              <w:rPr>
                <w:noProof/>
                <w:lang w:eastAsia="cs-CZ"/>
              </w:rPr>
              <w:drawing>
                <wp:inline distT="0" distB="0" distL="0" distR="0">
                  <wp:extent cx="2565400" cy="1924050"/>
                  <wp:effectExtent l="0" t="0" r="635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foli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36" cy="193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C23" w:rsidRPr="00B01C23" w:rsidRDefault="00B01C23" w:rsidP="005E656F">
            <w:pPr>
              <w:rPr>
                <w:sz w:val="20"/>
                <w:szCs w:val="20"/>
              </w:rPr>
            </w:pPr>
            <w:r w:rsidRPr="00B01C23">
              <w:rPr>
                <w:sz w:val="20"/>
                <w:szCs w:val="20"/>
              </w:rPr>
              <w:t>ZŠ Přídolí</w:t>
            </w:r>
          </w:p>
          <w:p w:rsidR="00B01C23" w:rsidRDefault="00B01C23" w:rsidP="005E656F"/>
        </w:tc>
      </w:tr>
      <w:tr w:rsidR="00AD237C" w:rsidTr="001B0DDF">
        <w:tc>
          <w:tcPr>
            <w:tcW w:w="9062" w:type="dxa"/>
          </w:tcPr>
          <w:p w:rsidR="00AD237C" w:rsidRDefault="00AD237C" w:rsidP="005E656F">
            <w:r>
              <w:t>Propagace</w:t>
            </w:r>
            <w:r w:rsidR="001050B5">
              <w:t xml:space="preserve"> (</w:t>
            </w:r>
            <w:r>
              <w:t>odkaz</w:t>
            </w:r>
            <w:r w:rsidR="00BF7ABE">
              <w:t xml:space="preserve"> na www stránky</w:t>
            </w:r>
            <w:r w:rsidR="001050B5">
              <w:t>, printscreeny atd.)</w:t>
            </w:r>
            <w:r w:rsidR="00B01C23">
              <w:t xml:space="preserve"> </w:t>
            </w:r>
            <w:r w:rsidR="00B01C23" w:rsidRPr="00B01C23">
              <w:rPr>
                <w:color w:val="FF0000"/>
              </w:rPr>
              <w:t>bude doplněno</w:t>
            </w:r>
          </w:p>
          <w:p w:rsidR="00B01C23" w:rsidRDefault="00B01C23" w:rsidP="005E656F"/>
        </w:tc>
      </w:tr>
      <w:tr w:rsidR="00BF7ABE" w:rsidTr="001B0DDF">
        <w:tc>
          <w:tcPr>
            <w:tcW w:w="9062" w:type="dxa"/>
          </w:tcPr>
          <w:p w:rsidR="0013773A" w:rsidRDefault="0013773A" w:rsidP="0013773A">
            <w:r>
              <w:t>Vyhodnocení zpětné vazby</w:t>
            </w:r>
            <w:r w:rsidR="0049358C">
              <w:t xml:space="preserve"> účastníků</w:t>
            </w:r>
            <w:r w:rsidR="00BE04DB">
              <w:t>:</w:t>
            </w:r>
            <w:r w:rsidR="00B01C23">
              <w:t xml:space="preserve"> </w:t>
            </w:r>
            <w:r w:rsidR="00B01C23" w:rsidRPr="00B01C23">
              <w:rPr>
                <w:color w:val="FF0000"/>
              </w:rPr>
              <w:t>bude doplněno</w:t>
            </w:r>
          </w:p>
          <w:p w:rsidR="00BF7ABE" w:rsidRDefault="00BF7ABE" w:rsidP="005E656F"/>
        </w:tc>
      </w:tr>
      <w:tr w:rsidR="0049358C" w:rsidTr="001B0DDF">
        <w:tc>
          <w:tcPr>
            <w:tcW w:w="9062" w:type="dxa"/>
          </w:tcPr>
          <w:p w:rsidR="0049358C" w:rsidRDefault="0049358C" w:rsidP="0013773A">
            <w:r>
              <w:t>Poznámky</w:t>
            </w:r>
            <w:r w:rsidR="00203E93">
              <w:t>/poznatky</w:t>
            </w:r>
            <w:r>
              <w:t xml:space="preserve"> ze strany lektora:</w:t>
            </w:r>
            <w:r w:rsidR="00B01C23">
              <w:t xml:space="preserve"> </w:t>
            </w:r>
          </w:p>
        </w:tc>
      </w:tr>
      <w:tr w:rsidR="00595662" w:rsidTr="001B0DDF">
        <w:tc>
          <w:tcPr>
            <w:tcW w:w="9062" w:type="dxa"/>
          </w:tcPr>
          <w:p w:rsidR="00595662" w:rsidRDefault="00AE5A54" w:rsidP="0013773A">
            <w:r>
              <w:t>Oslovení, pozvánky (printscreeny e-mailů)</w:t>
            </w:r>
          </w:p>
        </w:tc>
      </w:tr>
    </w:tbl>
    <w:p w:rsidR="00DD7274" w:rsidRDefault="00DD7274"/>
    <w:sectPr w:rsidR="00DD72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D9" w:rsidRDefault="009B59D9" w:rsidP="00426F49">
      <w:pPr>
        <w:spacing w:after="0" w:line="240" w:lineRule="auto"/>
      </w:pPr>
      <w:r>
        <w:separator/>
      </w:r>
    </w:p>
  </w:endnote>
  <w:endnote w:type="continuationSeparator" w:id="0">
    <w:p w:rsidR="009B59D9" w:rsidRDefault="009B59D9" w:rsidP="0042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D9" w:rsidRDefault="009B59D9" w:rsidP="00426F49">
      <w:pPr>
        <w:spacing w:after="0" w:line="240" w:lineRule="auto"/>
      </w:pPr>
      <w:r>
        <w:separator/>
      </w:r>
    </w:p>
  </w:footnote>
  <w:footnote w:type="continuationSeparator" w:id="0">
    <w:p w:rsidR="009B59D9" w:rsidRDefault="009B59D9" w:rsidP="0042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49" w:rsidRDefault="00426F49" w:rsidP="00426F49">
    <w:pPr>
      <w:pStyle w:val="Zhlav"/>
      <w:jc w:val="center"/>
    </w:pPr>
    <w:r>
      <w:rPr>
        <w:noProof/>
        <w:lang w:eastAsia="cs-CZ"/>
      </w:rPr>
      <w:drawing>
        <wp:inline distT="0" distB="0" distL="0" distR="0" wp14:anchorId="7CF5CC91" wp14:editId="7CB5D6F3">
          <wp:extent cx="2857500" cy="640546"/>
          <wp:effectExtent l="0" t="0" r="0" b="762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848" cy="648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40DB4"/>
    <w:multiLevelType w:val="hybridMultilevel"/>
    <w:tmpl w:val="C6228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6A"/>
    <w:rsid w:val="00022638"/>
    <w:rsid w:val="000553FF"/>
    <w:rsid w:val="0010201D"/>
    <w:rsid w:val="001050B5"/>
    <w:rsid w:val="0013773A"/>
    <w:rsid w:val="00166ACD"/>
    <w:rsid w:val="00203E93"/>
    <w:rsid w:val="002C2856"/>
    <w:rsid w:val="002C63F0"/>
    <w:rsid w:val="002D5F6B"/>
    <w:rsid w:val="00426F49"/>
    <w:rsid w:val="0043655A"/>
    <w:rsid w:val="0049358C"/>
    <w:rsid w:val="00595662"/>
    <w:rsid w:val="005E656F"/>
    <w:rsid w:val="00670E0A"/>
    <w:rsid w:val="006913D5"/>
    <w:rsid w:val="006B4BFF"/>
    <w:rsid w:val="00753E09"/>
    <w:rsid w:val="007C555C"/>
    <w:rsid w:val="007E0ACF"/>
    <w:rsid w:val="00837821"/>
    <w:rsid w:val="00870A6A"/>
    <w:rsid w:val="00935ECA"/>
    <w:rsid w:val="0097073D"/>
    <w:rsid w:val="009B59D9"/>
    <w:rsid w:val="009D47FC"/>
    <w:rsid w:val="00AD237C"/>
    <w:rsid w:val="00AE5A54"/>
    <w:rsid w:val="00B01C23"/>
    <w:rsid w:val="00B45AB2"/>
    <w:rsid w:val="00B5535D"/>
    <w:rsid w:val="00BB63AA"/>
    <w:rsid w:val="00BE04DB"/>
    <w:rsid w:val="00BF76B4"/>
    <w:rsid w:val="00BF7ABE"/>
    <w:rsid w:val="00CE175B"/>
    <w:rsid w:val="00D70841"/>
    <w:rsid w:val="00D824FD"/>
    <w:rsid w:val="00DB3ECA"/>
    <w:rsid w:val="00DD7274"/>
    <w:rsid w:val="00F10DDA"/>
    <w:rsid w:val="00F1326B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E18A-0704-4799-8CDF-900E164F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F49"/>
  </w:style>
  <w:style w:type="paragraph" w:styleId="Zpat">
    <w:name w:val="footer"/>
    <w:basedOn w:val="Normln"/>
    <w:link w:val="ZpatChar"/>
    <w:uiPriority w:val="99"/>
    <w:unhideWhenUsed/>
    <w:rsid w:val="00426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F49"/>
  </w:style>
  <w:style w:type="table" w:styleId="Mkatabulky">
    <w:name w:val="Table Grid"/>
    <w:basedOn w:val="Normlntabulka"/>
    <w:uiPriority w:val="39"/>
    <w:rsid w:val="00D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913D5"/>
    <w:pPr>
      <w:spacing w:after="0" w:line="240" w:lineRule="auto"/>
      <w:ind w:left="720" w:right="113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913D5"/>
  </w:style>
  <w:style w:type="paragraph" w:styleId="Textbubliny">
    <w:name w:val="Balloon Text"/>
    <w:basedOn w:val="Normln"/>
    <w:link w:val="TextbublinyChar"/>
    <w:uiPriority w:val="99"/>
    <w:semiHidden/>
    <w:unhideWhenUsed/>
    <w:rsid w:val="00CE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PC-3</cp:lastModifiedBy>
  <cp:revision>33</cp:revision>
  <dcterms:created xsi:type="dcterms:W3CDTF">2018-11-01T11:06:00Z</dcterms:created>
  <dcterms:modified xsi:type="dcterms:W3CDTF">2019-07-18T11:01:00Z</dcterms:modified>
</cp:coreProperties>
</file>