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1" w:rsidRPr="009D47FC" w:rsidRDefault="00DD7274" w:rsidP="00D824FD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9D47FC">
        <w:rPr>
          <w:b/>
        </w:rPr>
        <w:t xml:space="preserve">MAPII – ORP Český Krumlov, </w:t>
      </w:r>
      <w:proofErr w:type="spellStart"/>
      <w:r w:rsidRPr="009D47FC">
        <w:rPr>
          <w:b/>
        </w:rPr>
        <w:t>reg</w:t>
      </w:r>
      <w:proofErr w:type="spellEnd"/>
      <w:r w:rsidRPr="009D47FC">
        <w:rPr>
          <w:b/>
        </w:rPr>
        <w:t xml:space="preserve">. </w:t>
      </w:r>
      <w:proofErr w:type="gramStart"/>
      <w:r w:rsidRPr="009D47FC">
        <w:rPr>
          <w:b/>
        </w:rPr>
        <w:t>č.</w:t>
      </w:r>
      <w:proofErr w:type="gramEnd"/>
      <w:r w:rsidRPr="009D47FC">
        <w:rPr>
          <w:b/>
        </w:rPr>
        <w:t xml:space="preserve"> projektu: </w:t>
      </w:r>
      <w:r w:rsidRPr="009D47FC">
        <w:rPr>
          <w:rFonts w:ascii="Arial" w:hAnsi="Arial" w:cs="Arial"/>
          <w:b/>
          <w:color w:val="0000FF"/>
          <w:sz w:val="23"/>
          <w:szCs w:val="23"/>
        </w:rPr>
        <w:t>CZ.02.3.68/0.0/0.0/17_047/0008622</w:t>
      </w:r>
    </w:p>
    <w:p w:rsidR="00DD7274" w:rsidRPr="00D824FD" w:rsidRDefault="00D212F8" w:rsidP="00D824FD">
      <w:pPr>
        <w:jc w:val="center"/>
        <w:rPr>
          <w:b/>
        </w:rPr>
      </w:pPr>
      <w:r>
        <w:rPr>
          <w:b/>
        </w:rPr>
        <w:t>HODNOTÍCÍ ZPRÁVA</w:t>
      </w:r>
      <w:r w:rsidR="00D824FD">
        <w:rPr>
          <w:b/>
        </w:rPr>
        <w:t xml:space="preserve"> Z REALIZACE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274" w:rsidTr="00911FB9">
        <w:tc>
          <w:tcPr>
            <w:tcW w:w="9062" w:type="dxa"/>
            <w:shd w:val="clear" w:color="auto" w:fill="8EAADB" w:themeFill="accent1" w:themeFillTint="99"/>
          </w:tcPr>
          <w:p w:rsidR="00DD7274" w:rsidRDefault="005E656F" w:rsidP="00CF6055">
            <w:r>
              <w:t>Název aktivity:</w:t>
            </w:r>
            <w:r w:rsidR="00911FB9">
              <w:t xml:space="preserve">    </w:t>
            </w:r>
            <w:r w:rsidR="00911FB9" w:rsidRPr="00911FB9">
              <w:rPr>
                <w:b/>
                <w:sz w:val="28"/>
                <w:szCs w:val="28"/>
              </w:rPr>
              <w:t>BURZA ŠKOL</w:t>
            </w:r>
          </w:p>
        </w:tc>
      </w:tr>
      <w:tr w:rsidR="00DD7274" w:rsidTr="00CF6055">
        <w:tc>
          <w:tcPr>
            <w:tcW w:w="9062" w:type="dxa"/>
          </w:tcPr>
          <w:p w:rsidR="00DD7274" w:rsidRDefault="007E0ACF" w:rsidP="00CF6055">
            <w:r>
              <w:t>Termín realizace:</w:t>
            </w:r>
            <w:r w:rsidR="00911FB9">
              <w:t xml:space="preserve"> 23. 10. 2018</w:t>
            </w:r>
            <w:r w:rsidR="006F4D95">
              <w:t xml:space="preserve"> (9,00 – 15,00 hod.)</w:t>
            </w:r>
          </w:p>
        </w:tc>
      </w:tr>
      <w:tr w:rsidR="00AB07AD" w:rsidTr="00CF6055">
        <w:tc>
          <w:tcPr>
            <w:tcW w:w="9062" w:type="dxa"/>
          </w:tcPr>
          <w:p w:rsidR="00AB07AD" w:rsidRDefault="00AB07AD" w:rsidP="00CF6055">
            <w:r>
              <w:t>Cílov</w:t>
            </w:r>
            <w:r w:rsidR="00283ED3">
              <w:t>a</w:t>
            </w:r>
            <w:r>
              <w:t xml:space="preserve"> skupin</w:t>
            </w:r>
            <w:r w:rsidR="00283ED3">
              <w:t>a</w:t>
            </w:r>
            <w:r>
              <w:t>: žáci ZŠ (zejména 8. a 9. ročníků), rodiče žáků ZŠ</w:t>
            </w:r>
          </w:p>
        </w:tc>
      </w:tr>
      <w:tr w:rsidR="00DD7274" w:rsidTr="00CF6055">
        <w:tc>
          <w:tcPr>
            <w:tcW w:w="9062" w:type="dxa"/>
          </w:tcPr>
          <w:p w:rsidR="00DD7274" w:rsidRDefault="007E0ACF" w:rsidP="00CF6055">
            <w:r>
              <w:t>Počet zúčastněných: (děti/žáci/pedagogové/veřejnost):</w:t>
            </w:r>
            <w:r w:rsidR="00911FB9">
              <w:t xml:space="preserve"> 5 škol (ORP Kaplice - 222), 7 škol svozem + 4 školy ČK (224 + 200) cca </w:t>
            </w:r>
            <w:r w:rsidR="00911FB9" w:rsidRPr="00D3648F">
              <w:rPr>
                <w:b/>
              </w:rPr>
              <w:t>650 návštěvníků</w:t>
            </w:r>
            <w:bookmarkStart w:id="0" w:name="_GoBack"/>
            <w:r w:rsidR="005D0E8C" w:rsidRPr="005D0E8C">
              <w:t xml:space="preserve"> (zejména žáků 8. a 9. tříd ZŠ a jejich pedagogů)</w:t>
            </w:r>
            <w:bookmarkEnd w:id="0"/>
            <w:r w:rsidR="00D3648F" w:rsidRPr="00D3648F">
              <w:rPr>
                <w:b/>
              </w:rPr>
              <w:t>, 32 středních škol, 4 firmy z regionu, 5 organizací</w:t>
            </w:r>
            <w:r w:rsidR="00D3648F">
              <w:t xml:space="preserve"> z regionu (doprovodný program)</w:t>
            </w:r>
          </w:p>
        </w:tc>
      </w:tr>
      <w:tr w:rsidR="00BF7ABE" w:rsidTr="00CF6055">
        <w:tc>
          <w:tcPr>
            <w:tcW w:w="9062" w:type="dxa"/>
          </w:tcPr>
          <w:p w:rsidR="00BF7ABE" w:rsidRDefault="00BF7ABE" w:rsidP="00CF6055">
            <w:r>
              <w:t>Zapojené subjekty/spolupráce</w:t>
            </w:r>
            <w:r w:rsidR="00D824FD">
              <w:t>:</w:t>
            </w:r>
            <w:r w:rsidR="00911FB9">
              <w:t xml:space="preserve"> Město Český Krumlov (záštita), Jihočeská hospodářská komora, Centrum pro pomoc dětem a mládeži Č. Krumlov</w:t>
            </w:r>
            <w:r w:rsidR="00574C4A">
              <w:t xml:space="preserve">, Kláštery Český Krumlov, Laboratoř na kolečkách </w:t>
            </w:r>
            <w:r w:rsidR="00D3648F">
              <w:t>(doprovodný program)</w:t>
            </w:r>
          </w:p>
        </w:tc>
      </w:tr>
      <w:tr w:rsidR="00283ED3" w:rsidTr="00CF6055">
        <w:tc>
          <w:tcPr>
            <w:tcW w:w="9062" w:type="dxa"/>
          </w:tcPr>
          <w:p w:rsidR="00283ED3" w:rsidRDefault="00283ED3" w:rsidP="00CF6055">
            <w:r>
              <w:t>Jméno lektora: ---</w:t>
            </w:r>
          </w:p>
        </w:tc>
      </w:tr>
      <w:tr w:rsidR="005E656F" w:rsidTr="00CF6055">
        <w:tc>
          <w:tcPr>
            <w:tcW w:w="9062" w:type="dxa"/>
          </w:tcPr>
          <w:p w:rsidR="005E656F" w:rsidRDefault="005E656F" w:rsidP="005E656F">
            <w:r>
              <w:t>Vazba na Strategický rámec MAP:</w:t>
            </w:r>
            <w:r w:rsidR="00911FB9">
              <w:t xml:space="preserve"> 2.3. Možnost úspěchu každého žáka</w:t>
            </w:r>
          </w:p>
        </w:tc>
      </w:tr>
      <w:tr w:rsidR="005E656F" w:rsidTr="00CF6055">
        <w:tc>
          <w:tcPr>
            <w:tcW w:w="9062" w:type="dxa"/>
          </w:tcPr>
          <w:p w:rsidR="005E656F" w:rsidRDefault="005E656F" w:rsidP="005E656F">
            <w:r>
              <w:t>Vazba na Akční plán MAP:</w:t>
            </w:r>
            <w:r w:rsidR="00911FB9">
              <w:t xml:space="preserve"> 4.5. Burza škol</w:t>
            </w:r>
          </w:p>
        </w:tc>
      </w:tr>
      <w:tr w:rsidR="005E656F" w:rsidTr="00CF6055">
        <w:tc>
          <w:tcPr>
            <w:tcW w:w="9062" w:type="dxa"/>
          </w:tcPr>
          <w:p w:rsidR="005E656F" w:rsidRPr="00911FB9" w:rsidRDefault="00B5535D" w:rsidP="005E656F">
            <w:pPr>
              <w:rPr>
                <w:u w:val="single"/>
              </w:rPr>
            </w:pPr>
            <w:r w:rsidRPr="00911FB9">
              <w:rPr>
                <w:u w:val="single"/>
              </w:rPr>
              <w:t>Popis průběhu realizace aktivity:</w:t>
            </w:r>
          </w:p>
          <w:p w:rsidR="00911FB9" w:rsidRDefault="00911FB9" w:rsidP="005E656F">
            <w:r>
              <w:t xml:space="preserve">Jedná se o prezentaci středních škol a odborných učilišť zejména z regionu a Jihočeského kraje. Žáci zejména končících ročníků (8. a 9. ročníky) mají </w:t>
            </w:r>
            <w:r w:rsidR="006F4D95">
              <w:t xml:space="preserve">osobně </w:t>
            </w:r>
            <w:r>
              <w:t>možnost získat dostatečný přehled o možnostech dalšího vzdělávání, aktuální informace o podmínkách studia, přijímacích řízení</w:t>
            </w:r>
            <w:r w:rsidR="006F4D95">
              <w:t>ch</w:t>
            </w:r>
            <w:r>
              <w:t>, profilu absolventa jednotlivých oborů a jejich možné uplatnění.</w:t>
            </w:r>
          </w:p>
          <w:p w:rsidR="006F4D95" w:rsidRDefault="006F4D95" w:rsidP="005E656F">
            <w:r>
              <w:t xml:space="preserve">Díky projektu MAPII se v roce 2018 uskutečnil 2. ročník a akce je u škol velice ceněná, pro </w:t>
            </w:r>
            <w:proofErr w:type="spellStart"/>
            <w:r>
              <w:t>mimokrumlovské</w:t>
            </w:r>
            <w:proofErr w:type="spellEnd"/>
            <w:r>
              <w:t xml:space="preserve"> školy zajišťujeme autobusovou dopravu. Akce navštěvují i školy z okolních ORP.</w:t>
            </w:r>
          </w:p>
          <w:p w:rsidR="006F4D95" w:rsidRDefault="003F147F" w:rsidP="005E656F">
            <w:r>
              <w:t>Burza škol</w:t>
            </w:r>
            <w:r w:rsidR="006F4D95">
              <w:t xml:space="preserve"> je bezplatně přístupná široké veřejnosti</w:t>
            </w:r>
            <w:r w:rsidR="008905B5">
              <w:t xml:space="preserve">, takže navštívit ji mohou žáci nejen v rámci školy, ale i se svými rodiči. </w:t>
            </w:r>
          </w:p>
          <w:p w:rsidR="008905B5" w:rsidRDefault="008905B5" w:rsidP="005E656F">
            <w:r>
              <w:t>Během celého dne se aktivně prezentují střední školy</w:t>
            </w:r>
            <w:r w:rsidR="002C7EC3">
              <w:t xml:space="preserve"> (ukázky prací žáků – minipivovar, cukrářské výrobky, instalatéři, kadeřník, v r. 2017 módní přehlídka)</w:t>
            </w:r>
            <w:r>
              <w:t xml:space="preserve">, návštěvníci </w:t>
            </w:r>
            <w:r w:rsidR="002C7EC3">
              <w:t xml:space="preserve">sami </w:t>
            </w:r>
            <w:r>
              <w:t>si mohou vyzkoušet různá řemesla (v r. 2018 např. práce brašnáře, workshop animovaného filmu, práce s mikroskopy, první pomoc, práci se dřevem). Rovněž byla uspořádána soutěž, kdy návštěvníci měli za úkol zjišťovat u prezentujících se škol různé informace. Poté byly vylosováni 3 výherci, kteří obdrželi věcné ceny (deskové hry).</w:t>
            </w:r>
          </w:p>
          <w:p w:rsidR="006F4D95" w:rsidRDefault="006F4D95" w:rsidP="005E656F">
            <w:r>
              <w:t>Místo realizace: Sportovní hala Český Krumlov</w:t>
            </w:r>
          </w:p>
          <w:p w:rsidR="006F4D95" w:rsidRDefault="006F4D95" w:rsidP="005E656F">
            <w:r>
              <w:t>První ročník Burzy škol se konal 24. 10. 2017 v rámci realizace projektu MAP I.</w:t>
            </w:r>
          </w:p>
        </w:tc>
      </w:tr>
      <w:tr w:rsidR="005E656F" w:rsidTr="00CF6055">
        <w:tc>
          <w:tcPr>
            <w:tcW w:w="9062" w:type="dxa"/>
          </w:tcPr>
          <w:p w:rsidR="005E656F" w:rsidRDefault="000553FF" w:rsidP="005E656F">
            <w:r>
              <w:t xml:space="preserve">Naplněn indikátor MAP: </w:t>
            </w:r>
            <w:r w:rsidR="00CF6055" w:rsidRPr="004074F4">
              <w:rPr>
                <w:color w:val="C45911" w:themeColor="accent2" w:themeShade="BF"/>
              </w:rPr>
              <w:t xml:space="preserve">5 10 17 Počet </w:t>
            </w:r>
            <w:r w:rsidR="004074F4" w:rsidRPr="004074F4">
              <w:rPr>
                <w:color w:val="C45911" w:themeColor="accent2" w:themeShade="BF"/>
              </w:rPr>
              <w:t>uspořádaných jednorázových akcí</w:t>
            </w:r>
          </w:p>
        </w:tc>
      </w:tr>
      <w:tr w:rsidR="00D70841" w:rsidTr="00CF6055">
        <w:tc>
          <w:tcPr>
            <w:tcW w:w="9062" w:type="dxa"/>
          </w:tcPr>
          <w:p w:rsidR="00D70841" w:rsidRDefault="00D70841" w:rsidP="005E656F">
            <w:r>
              <w:t>Foto</w:t>
            </w:r>
            <w:r w:rsidR="00F10DDA">
              <w:t xml:space="preserve"> (2-3 reprezentativní)</w:t>
            </w:r>
            <w:r>
              <w:t>:</w:t>
            </w:r>
          </w:p>
          <w:p w:rsidR="00470D9D" w:rsidRDefault="00470D9D" w:rsidP="005E656F"/>
          <w:p w:rsidR="008E4581" w:rsidRDefault="008E4581" w:rsidP="005E656F">
            <w:r>
              <w:rPr>
                <w:noProof/>
                <w:lang w:eastAsia="cs-CZ"/>
              </w:rPr>
              <w:drawing>
                <wp:inline distT="0" distB="0" distL="0" distR="0">
                  <wp:extent cx="2082800" cy="137915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075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10" cy="141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2374F4">
              <w:rPr>
                <w:noProof/>
                <w:lang w:eastAsia="cs-CZ"/>
              </w:rPr>
              <w:drawing>
                <wp:inline distT="0" distB="0" distL="0" distR="0">
                  <wp:extent cx="1828800" cy="13716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81023_0935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54967" cy="139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74F4">
              <w:t xml:space="preserve"> </w:t>
            </w:r>
            <w:r w:rsidR="002374F4">
              <w:rPr>
                <w:noProof/>
                <w:lang w:eastAsia="cs-CZ"/>
              </w:rPr>
              <w:drawing>
                <wp:inline distT="0" distB="0" distL="0" distR="0" wp14:anchorId="372704AE" wp14:editId="6EEB65D8">
                  <wp:extent cx="1285988" cy="965200"/>
                  <wp:effectExtent l="0" t="0" r="9525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181023_0855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95" cy="97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4F4" w:rsidRDefault="002374F4" w:rsidP="005E656F"/>
          <w:p w:rsidR="002374F4" w:rsidRDefault="002374F4" w:rsidP="005E656F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309688" cy="1746250"/>
                  <wp:effectExtent l="0" t="0" r="5080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181023_0936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30" cy="17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301750" cy="1735667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181023_0938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62" cy="175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1316831" cy="175577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181023_0942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50" cy="179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6E04">
              <w:t xml:space="preserve">    </w:t>
            </w:r>
            <w:r w:rsidR="00816E04" w:rsidRPr="00816E04">
              <w:rPr>
                <w:noProof/>
                <w:lang w:eastAsia="cs-CZ"/>
              </w:rPr>
              <w:drawing>
                <wp:inline distT="0" distB="0" distL="0" distR="0" wp14:anchorId="6D629EAC" wp14:editId="7B6E1B86">
                  <wp:extent cx="1092200" cy="1569893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70" cy="158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4F4" w:rsidRDefault="002374F4" w:rsidP="005E656F"/>
        </w:tc>
      </w:tr>
      <w:tr w:rsidR="00AD237C" w:rsidTr="00CF6055">
        <w:tc>
          <w:tcPr>
            <w:tcW w:w="9062" w:type="dxa"/>
          </w:tcPr>
          <w:p w:rsidR="00AD237C" w:rsidRDefault="00AD237C" w:rsidP="005E656F">
            <w:r>
              <w:lastRenderedPageBreak/>
              <w:t>Propagace</w:t>
            </w:r>
            <w:r w:rsidR="001050B5">
              <w:t xml:space="preserve"> (</w:t>
            </w:r>
            <w:r>
              <w:t>odkaz</w:t>
            </w:r>
            <w:r w:rsidR="00BF7ABE">
              <w:t xml:space="preserve"> na www stránky</w:t>
            </w:r>
            <w:r w:rsidR="001050B5">
              <w:t>, printscreeny atd.)</w:t>
            </w:r>
            <w:r w:rsidR="0068476C">
              <w:t>:</w:t>
            </w:r>
          </w:p>
          <w:p w:rsidR="0068476C" w:rsidRDefault="0068476C" w:rsidP="005E656F">
            <w:r>
              <w:t>Facebook: MAS, město Český Krumlov</w:t>
            </w:r>
          </w:p>
          <w:p w:rsidR="0068476C" w:rsidRDefault="0068476C" w:rsidP="005E656F">
            <w:r>
              <w:t>Tiskové zprávy – Českokrumlovský deník</w:t>
            </w:r>
          </w:p>
          <w:p w:rsidR="0068476C" w:rsidRDefault="0068476C" w:rsidP="005E656F">
            <w:r>
              <w:t xml:space="preserve">Webové stránky projektu: </w:t>
            </w:r>
            <w:hyperlink r:id="rId13" w:history="1">
              <w:r w:rsidRPr="008E3669">
                <w:rPr>
                  <w:rStyle w:val="Hypertextovodkaz"/>
                </w:rPr>
                <w:t>www.mapvzdelavani.cz</w:t>
              </w:r>
            </w:hyperlink>
          </w:p>
          <w:p w:rsidR="0068476C" w:rsidRPr="0068476C" w:rsidRDefault="0068476C" w:rsidP="005E656F">
            <w:pPr>
              <w:rPr>
                <w:color w:val="FF0000"/>
              </w:rPr>
            </w:pPr>
            <w:r>
              <w:t xml:space="preserve">Aktualita v Českokrumlovské televizi: </w:t>
            </w:r>
            <w:hyperlink r:id="rId14" w:history="1">
              <w:r w:rsidRPr="00E90F3C">
                <w:rPr>
                  <w:rStyle w:val="Hypertextovodkaz"/>
                </w:rPr>
                <w:t>https://www.youtube.com/watch?v=43Nn9IB_qmQ</w:t>
              </w:r>
            </w:hyperlink>
            <w:r w:rsidR="007259C3">
              <w:rPr>
                <w:rStyle w:val="Hypertextovodkaz"/>
              </w:rPr>
              <w:t xml:space="preserve"> </w:t>
            </w:r>
            <w:r w:rsidR="007259C3" w:rsidRPr="007259C3">
              <w:rPr>
                <w:rStyle w:val="Hypertextovodkaz"/>
                <w:color w:val="auto"/>
                <w:u w:val="none"/>
              </w:rPr>
              <w:t>(od min. 1:40)</w:t>
            </w:r>
          </w:p>
        </w:tc>
      </w:tr>
      <w:tr w:rsidR="00BF7ABE" w:rsidTr="00CF6055">
        <w:tc>
          <w:tcPr>
            <w:tcW w:w="9062" w:type="dxa"/>
          </w:tcPr>
          <w:p w:rsidR="00BF7ABE" w:rsidRDefault="0013773A" w:rsidP="005E656F">
            <w:r>
              <w:t>Vyhodnocení zpětné vazby</w:t>
            </w:r>
            <w:r w:rsidR="0049358C">
              <w:t xml:space="preserve"> účastníků</w:t>
            </w:r>
            <w:r w:rsidR="00BE04DB">
              <w:t>:</w:t>
            </w:r>
            <w:r w:rsidR="00D902DC">
              <w:t xml:space="preserve"> školy spokojené, velká nabídka různých oborů, žáci se mohou zeptat na co potřebují, drobné organizační připomínky ke svozu</w:t>
            </w:r>
          </w:p>
        </w:tc>
      </w:tr>
      <w:tr w:rsidR="0049358C" w:rsidTr="00CF6055">
        <w:tc>
          <w:tcPr>
            <w:tcW w:w="9062" w:type="dxa"/>
          </w:tcPr>
          <w:p w:rsidR="0049358C" w:rsidRDefault="0049358C" w:rsidP="0013773A">
            <w:r>
              <w:t>Poznámky</w:t>
            </w:r>
            <w:r w:rsidR="00203E93">
              <w:t>/poznatky</w:t>
            </w:r>
            <w:r>
              <w:t xml:space="preserve"> ze strany lektora:</w:t>
            </w:r>
            <w:r w:rsidR="00D3648F">
              <w:t xml:space="preserve"> ---</w:t>
            </w:r>
          </w:p>
        </w:tc>
      </w:tr>
      <w:tr w:rsidR="00595662" w:rsidTr="00CF6055">
        <w:tc>
          <w:tcPr>
            <w:tcW w:w="9062" w:type="dxa"/>
          </w:tcPr>
          <w:p w:rsidR="00595662" w:rsidRDefault="00AE5A54" w:rsidP="0013773A">
            <w:r>
              <w:t>Oslovení, pozvánky (printscreeny e-mailů)</w:t>
            </w:r>
            <w:r w:rsidR="00D3648F">
              <w:t>: oslo</w:t>
            </w:r>
            <w:r w:rsidR="002B29B0">
              <w:t>veny všechny základní školy s II. stupněm z regionu</w:t>
            </w:r>
          </w:p>
          <w:p w:rsidR="002B29B0" w:rsidRDefault="002B29B0" w:rsidP="0013773A"/>
        </w:tc>
      </w:tr>
    </w:tbl>
    <w:p w:rsidR="00DD7274" w:rsidRDefault="00DD7274"/>
    <w:sectPr w:rsidR="00DD727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03" w:rsidRDefault="008D1303" w:rsidP="00426F49">
      <w:pPr>
        <w:spacing w:after="0" w:line="240" w:lineRule="auto"/>
      </w:pPr>
      <w:r>
        <w:separator/>
      </w:r>
    </w:p>
  </w:endnote>
  <w:endnote w:type="continuationSeparator" w:id="0">
    <w:p w:rsidR="008D1303" w:rsidRDefault="008D1303" w:rsidP="0042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03" w:rsidRDefault="008D1303" w:rsidP="00426F49">
      <w:pPr>
        <w:spacing w:after="0" w:line="240" w:lineRule="auto"/>
      </w:pPr>
      <w:r>
        <w:separator/>
      </w:r>
    </w:p>
  </w:footnote>
  <w:footnote w:type="continuationSeparator" w:id="0">
    <w:p w:rsidR="008D1303" w:rsidRDefault="008D1303" w:rsidP="0042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055" w:rsidRDefault="00CF6055" w:rsidP="00426F4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F5CC91" wp14:editId="7CB5D6F3">
          <wp:extent cx="2857500" cy="640546"/>
          <wp:effectExtent l="0" t="0" r="0" b="762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8" cy="648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A"/>
    <w:rsid w:val="000553FF"/>
    <w:rsid w:val="0010201D"/>
    <w:rsid w:val="001050B5"/>
    <w:rsid w:val="0013773A"/>
    <w:rsid w:val="00203E93"/>
    <w:rsid w:val="002374F4"/>
    <w:rsid w:val="00283ED3"/>
    <w:rsid w:val="002B29B0"/>
    <w:rsid w:val="002C2856"/>
    <w:rsid w:val="002C63F0"/>
    <w:rsid w:val="002C7EC3"/>
    <w:rsid w:val="00362F80"/>
    <w:rsid w:val="003C7E77"/>
    <w:rsid w:val="003F147F"/>
    <w:rsid w:val="004074F4"/>
    <w:rsid w:val="00426F49"/>
    <w:rsid w:val="00470D9D"/>
    <w:rsid w:val="0049358C"/>
    <w:rsid w:val="004E2353"/>
    <w:rsid w:val="00574C4A"/>
    <w:rsid w:val="00595662"/>
    <w:rsid w:val="005D0E8C"/>
    <w:rsid w:val="005E656F"/>
    <w:rsid w:val="00677FA7"/>
    <w:rsid w:val="0068476C"/>
    <w:rsid w:val="006F4D95"/>
    <w:rsid w:val="007259C3"/>
    <w:rsid w:val="007312DA"/>
    <w:rsid w:val="00753E09"/>
    <w:rsid w:val="007C555C"/>
    <w:rsid w:val="007E0ACF"/>
    <w:rsid w:val="00816E04"/>
    <w:rsid w:val="00823815"/>
    <w:rsid w:val="00837821"/>
    <w:rsid w:val="00870A6A"/>
    <w:rsid w:val="008905B5"/>
    <w:rsid w:val="00891142"/>
    <w:rsid w:val="008D1303"/>
    <w:rsid w:val="008E4581"/>
    <w:rsid w:val="00911FB9"/>
    <w:rsid w:val="009B135A"/>
    <w:rsid w:val="009D47FC"/>
    <w:rsid w:val="00AB07AD"/>
    <w:rsid w:val="00AD237C"/>
    <w:rsid w:val="00AE5A54"/>
    <w:rsid w:val="00B5535D"/>
    <w:rsid w:val="00BE04DB"/>
    <w:rsid w:val="00BF7ABE"/>
    <w:rsid w:val="00CF6055"/>
    <w:rsid w:val="00D212F8"/>
    <w:rsid w:val="00D3648F"/>
    <w:rsid w:val="00D70841"/>
    <w:rsid w:val="00D824FD"/>
    <w:rsid w:val="00D902DC"/>
    <w:rsid w:val="00DB3ECA"/>
    <w:rsid w:val="00DD7274"/>
    <w:rsid w:val="00DF3331"/>
    <w:rsid w:val="00E07D8A"/>
    <w:rsid w:val="00E80CBB"/>
    <w:rsid w:val="00F10DDA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E18A-0704-4799-8CDF-900E164F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F49"/>
  </w:style>
  <w:style w:type="paragraph" w:styleId="Zpat">
    <w:name w:val="footer"/>
    <w:basedOn w:val="Normln"/>
    <w:link w:val="ZpatChar"/>
    <w:uiPriority w:val="99"/>
    <w:unhideWhenUsed/>
    <w:rsid w:val="0042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F49"/>
  </w:style>
  <w:style w:type="table" w:styleId="Mkatabulky">
    <w:name w:val="Table Grid"/>
    <w:basedOn w:val="Normlntabulka"/>
    <w:uiPriority w:val="39"/>
    <w:rsid w:val="00D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847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476C"/>
    <w:rPr>
      <w:color w:val="605E5C"/>
      <w:shd w:val="clear" w:color="auto" w:fill="E1DFDD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8476C"/>
    <w:pPr>
      <w:ind w:left="720"/>
      <w:contextualSpacing/>
    </w:pPr>
    <w:rPr>
      <w:rFonts w:ascii="Arial" w:hAnsi="Arial" w:cstheme="minorHAnsi"/>
      <w:szCs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68476C"/>
    <w:rPr>
      <w:rFonts w:ascii="Arial" w:hAnsi="Arial" w:cstheme="minorHAnsi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pvzdelavani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43Nn9IB_qm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PC-3</cp:lastModifiedBy>
  <cp:revision>41</cp:revision>
  <dcterms:created xsi:type="dcterms:W3CDTF">2018-11-01T11:06:00Z</dcterms:created>
  <dcterms:modified xsi:type="dcterms:W3CDTF">2019-07-18T11:18:00Z</dcterms:modified>
</cp:coreProperties>
</file>