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55" w:rsidRDefault="00707300" w:rsidP="005E3AFA">
      <w:pPr>
        <w:jc w:val="center"/>
        <w:rPr>
          <w:noProof/>
          <w:lang w:eastAsia="cs-CZ"/>
        </w:rPr>
      </w:pPr>
      <w:r>
        <w:rPr>
          <w:b/>
          <w:bCs/>
          <w:noProof/>
          <w:sz w:val="26"/>
          <w:szCs w:val="26"/>
          <w:lang w:eastAsia="cs-CZ"/>
        </w:rPr>
        <w:t xml:space="preserve">Logo školy </w:t>
      </w:r>
    </w:p>
    <w:p w:rsidR="009F7855" w:rsidRDefault="009F7855" w:rsidP="00B30460">
      <w:pPr>
        <w:rPr>
          <w:noProof/>
          <w:lang w:eastAsia="cs-CZ"/>
        </w:rPr>
      </w:pPr>
    </w:p>
    <w:p w:rsidR="005E3AFA" w:rsidRPr="005E3AFA" w:rsidRDefault="005E3AFA" w:rsidP="005E3AFA">
      <w:pPr>
        <w:pStyle w:val="Nadpis3"/>
        <w:jc w:val="center"/>
        <w:rPr>
          <w:rFonts w:asciiTheme="minorHAnsi" w:eastAsia="Batang" w:hAnsiTheme="minorHAnsi" w:cstheme="minorHAnsi"/>
          <w:color w:val="auto"/>
          <w:sz w:val="72"/>
        </w:rPr>
      </w:pPr>
      <w:r w:rsidRPr="005E3AFA">
        <w:rPr>
          <w:rFonts w:asciiTheme="minorHAnsi" w:eastAsia="Batang" w:hAnsiTheme="minorHAnsi" w:cstheme="minorHAnsi"/>
          <w:color w:val="auto"/>
          <w:sz w:val="72"/>
        </w:rPr>
        <w:t>Strategický plán</w:t>
      </w:r>
    </w:p>
    <w:p w:rsidR="005E3AFA" w:rsidRPr="00303908" w:rsidRDefault="00707300" w:rsidP="005E3AFA">
      <w:pPr>
        <w:jc w:val="center"/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t>pro období 2021</w:t>
      </w:r>
      <w:bookmarkStart w:id="0" w:name="_GoBack"/>
      <w:bookmarkEnd w:id="0"/>
      <w:r w:rsidR="005E3AFA" w:rsidRPr="00303908">
        <w:rPr>
          <w:rFonts w:asciiTheme="minorHAnsi" w:hAnsiTheme="minorHAnsi" w:cstheme="minorHAnsi"/>
          <w:sz w:val="48"/>
        </w:rPr>
        <w:t xml:space="preserve"> –</w:t>
      </w:r>
      <w:r w:rsidR="005E3AFA">
        <w:rPr>
          <w:rFonts w:asciiTheme="minorHAnsi" w:hAnsiTheme="minorHAnsi" w:cstheme="minorHAnsi"/>
          <w:sz w:val="48"/>
        </w:rPr>
        <w:t xml:space="preserve"> 2026</w:t>
      </w:r>
    </w:p>
    <w:p w:rsidR="005E3AFA" w:rsidRPr="005E3AFA" w:rsidRDefault="005E3AFA" w:rsidP="005E3AFA">
      <w:pPr>
        <w:spacing w:after="0" w:line="240" w:lineRule="auto"/>
        <w:jc w:val="center"/>
        <w:rPr>
          <w:noProof/>
          <w:sz w:val="28"/>
          <w:szCs w:val="28"/>
          <w:lang w:eastAsia="cs-CZ"/>
        </w:rPr>
      </w:pPr>
    </w:p>
    <w:p w:rsidR="005E3AFA" w:rsidRDefault="005E3AFA" w:rsidP="005E3AFA">
      <w:pPr>
        <w:spacing w:after="0" w:line="240" w:lineRule="auto"/>
        <w:jc w:val="center"/>
        <w:rPr>
          <w:noProof/>
          <w:sz w:val="28"/>
          <w:szCs w:val="28"/>
          <w:lang w:eastAsia="cs-CZ"/>
        </w:rPr>
      </w:pPr>
    </w:p>
    <w:p w:rsidR="005E3AFA" w:rsidRDefault="005E3AFA" w:rsidP="005E3AFA">
      <w:pPr>
        <w:spacing w:after="0" w:line="240" w:lineRule="auto"/>
        <w:jc w:val="center"/>
        <w:rPr>
          <w:noProof/>
          <w:sz w:val="28"/>
          <w:szCs w:val="28"/>
          <w:lang w:eastAsia="cs-CZ"/>
        </w:rPr>
      </w:pPr>
    </w:p>
    <w:p w:rsidR="005E3AFA" w:rsidRDefault="005E3AFA" w:rsidP="005E3AFA">
      <w:pPr>
        <w:spacing w:after="0" w:line="240" w:lineRule="auto"/>
        <w:jc w:val="center"/>
        <w:rPr>
          <w:noProof/>
          <w:sz w:val="28"/>
          <w:szCs w:val="28"/>
          <w:lang w:eastAsia="cs-CZ"/>
        </w:rPr>
      </w:pPr>
    </w:p>
    <w:p w:rsidR="005E3AFA" w:rsidRDefault="005E3AFA" w:rsidP="005E3AFA">
      <w:pPr>
        <w:spacing w:after="0" w:line="240" w:lineRule="auto"/>
        <w:jc w:val="center"/>
        <w:rPr>
          <w:noProof/>
          <w:sz w:val="28"/>
          <w:szCs w:val="28"/>
          <w:lang w:eastAsia="cs-CZ"/>
        </w:rPr>
      </w:pPr>
    </w:p>
    <w:p w:rsidR="009F7855" w:rsidRPr="005E3AFA" w:rsidRDefault="00707300" w:rsidP="00B30460">
      <w:pPr>
        <w:rPr>
          <w:b/>
          <w:noProof/>
          <w:lang w:eastAsia="cs-CZ"/>
        </w:rPr>
      </w:pPr>
      <w:r>
        <w:rPr>
          <w:noProof/>
          <w:sz w:val="28"/>
          <w:szCs w:val="28"/>
          <w:lang w:eastAsia="cs-CZ"/>
        </w:rPr>
        <w:t>Název a kontakty na školu</w:t>
      </w:r>
    </w:p>
    <w:p w:rsidR="009F7855" w:rsidRDefault="009F7855" w:rsidP="00B30460">
      <w:pPr>
        <w:rPr>
          <w:b/>
          <w:noProof/>
          <w:lang w:eastAsia="cs-CZ"/>
        </w:rPr>
      </w:pPr>
    </w:p>
    <w:p w:rsidR="005E3AFA" w:rsidRDefault="005E3AFA" w:rsidP="00B30460">
      <w:pPr>
        <w:rPr>
          <w:b/>
          <w:noProof/>
          <w:lang w:eastAsia="cs-CZ"/>
        </w:rPr>
      </w:pPr>
    </w:p>
    <w:p w:rsidR="005E3AFA" w:rsidRDefault="005E3AFA" w:rsidP="00B30460">
      <w:pPr>
        <w:rPr>
          <w:b/>
          <w:noProof/>
          <w:lang w:eastAsia="cs-CZ"/>
        </w:rPr>
      </w:pPr>
    </w:p>
    <w:p w:rsidR="005E3AFA" w:rsidRDefault="005E3AFA" w:rsidP="00B30460">
      <w:pPr>
        <w:rPr>
          <w:sz w:val="24"/>
        </w:rPr>
      </w:pPr>
    </w:p>
    <w:p w:rsidR="009F7855" w:rsidRDefault="0030733D" w:rsidP="00B30460">
      <w:pPr>
        <w:rPr>
          <w:sz w:val="24"/>
        </w:rPr>
      </w:pPr>
      <w:r w:rsidRPr="005E3AFA">
        <w:rPr>
          <w:sz w:val="24"/>
        </w:rPr>
        <w:t>Zpracovala:</w:t>
      </w:r>
    </w:p>
    <w:p w:rsidR="0084273E" w:rsidRPr="00C51A9C" w:rsidRDefault="00EF24EF" w:rsidP="0047520D">
      <w:pPr>
        <w:pStyle w:val="Nadpis1"/>
        <w:shd w:val="clear" w:color="auto" w:fill="8DB3E2"/>
        <w:rPr>
          <w:color w:val="1F497D"/>
        </w:rPr>
      </w:pPr>
      <w:r w:rsidRPr="005E3AFA">
        <w:rPr>
          <w:rFonts w:asciiTheme="minorHAnsi" w:hAnsiTheme="minorHAnsi" w:cstheme="minorHAnsi"/>
          <w:color w:val="1F497D"/>
        </w:rPr>
        <w:t>Obsah</w:t>
      </w:r>
    </w:p>
    <w:p w:rsidR="0047520D" w:rsidRPr="0047520D" w:rsidRDefault="009F7855" w:rsidP="009F7855">
      <w:pPr>
        <w:tabs>
          <w:tab w:val="left" w:pos="7838"/>
        </w:tabs>
      </w:pPr>
      <w:r>
        <w:tab/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7510"/>
        <w:gridCol w:w="1562"/>
      </w:tblGrid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1.0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ÚVOD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2.0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ZÁKLADNÍ CHARAKTERISTIKA ŠKOLY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3.0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 xml:space="preserve">ANALÝZA SOUČASNÉHO </w:t>
            </w:r>
            <w:r w:rsidR="00AD784D">
              <w:rPr>
                <w:rFonts w:eastAsia="Times New Roman"/>
                <w:b/>
                <w:sz w:val="24"/>
                <w:szCs w:val="24"/>
              </w:rPr>
              <w:t xml:space="preserve">STAVU 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4.0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ANALÝZA PROSTŘEDÍ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4. 1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Politické faktory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4. 2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Ekonomické faktory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4. 3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Sociálně – kulturní prostředí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4. 4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Demografické prostředí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4. 5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Analýza personálního zajištění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5.0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 xml:space="preserve">MISE </w:t>
            </w:r>
            <w:r w:rsidR="005F28CB">
              <w:rPr>
                <w:rFonts w:eastAsia="Times New Roman"/>
                <w:b/>
                <w:sz w:val="24"/>
                <w:szCs w:val="24"/>
              </w:rPr>
              <w:t xml:space="preserve">A VIZE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ŠKOLY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5. 1 </w:t>
            </w:r>
            <w:r w:rsidR="0019671C" w:rsidRPr="002F3E70">
              <w:rPr>
                <w:rFonts w:eastAsia="Times New Roman"/>
                <w:b/>
                <w:sz w:val="24"/>
                <w:szCs w:val="24"/>
              </w:rPr>
              <w:t xml:space="preserve">Stanovení mise 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5. 2 </w:t>
            </w:r>
            <w:r w:rsidR="005F28CB">
              <w:rPr>
                <w:rFonts w:eastAsia="Times New Roman"/>
                <w:b/>
                <w:sz w:val="24"/>
                <w:szCs w:val="24"/>
              </w:rPr>
              <w:t>Stanovení v</w:t>
            </w:r>
            <w:r w:rsidR="0019671C" w:rsidRPr="002F3E70">
              <w:rPr>
                <w:rFonts w:eastAsia="Times New Roman"/>
                <w:b/>
                <w:sz w:val="24"/>
                <w:szCs w:val="24"/>
              </w:rPr>
              <w:t>ize</w:t>
            </w:r>
            <w:r w:rsidR="005F28CB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6.0 </w:t>
            </w:r>
            <w:r w:rsidR="00EF24EF" w:rsidRPr="002F3E70">
              <w:rPr>
                <w:rFonts w:eastAsia="Times New Roman"/>
                <w:b/>
                <w:sz w:val="24"/>
                <w:szCs w:val="24"/>
              </w:rPr>
              <w:t>STRATEGICKÉ CÍLE ŠKOLY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after="0"/>
              <w:ind w:left="708"/>
              <w:rPr>
                <w:rFonts w:eastAsia="Times New Roman"/>
                <w:b/>
                <w:bCs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6. 1 </w:t>
            </w:r>
            <w:r w:rsidR="0019671C" w:rsidRPr="002F3E70">
              <w:rPr>
                <w:rFonts w:eastAsia="Times New Roman"/>
                <w:b/>
                <w:bCs/>
                <w:sz w:val="24"/>
                <w:szCs w:val="24"/>
              </w:rPr>
              <w:t>Oblast ekonomická a materiálně technická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3E70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6. 2 </w:t>
            </w:r>
            <w:r w:rsidR="0019671C" w:rsidRPr="002F3E70">
              <w:rPr>
                <w:rFonts w:eastAsia="Times New Roman"/>
                <w:b/>
                <w:sz w:val="24"/>
                <w:szCs w:val="24"/>
              </w:rPr>
              <w:t>Oblast personální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005EF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6. 3 </w:t>
            </w:r>
            <w:r w:rsidR="0019671C" w:rsidRPr="002F3E70">
              <w:rPr>
                <w:rFonts w:eastAsia="Times New Roman"/>
                <w:b/>
                <w:sz w:val="24"/>
                <w:szCs w:val="24"/>
              </w:rPr>
              <w:t xml:space="preserve">Oblast výchovně </w:t>
            </w:r>
            <w:r w:rsidR="005E3AFA">
              <w:rPr>
                <w:rFonts w:eastAsia="Times New Roman"/>
                <w:b/>
                <w:sz w:val="24"/>
                <w:szCs w:val="24"/>
              </w:rPr>
              <w:t>–</w:t>
            </w:r>
            <w:r w:rsidR="0019671C" w:rsidRPr="002F3E70">
              <w:rPr>
                <w:rFonts w:eastAsia="Times New Roman"/>
                <w:b/>
                <w:sz w:val="24"/>
                <w:szCs w:val="24"/>
              </w:rPr>
              <w:t xml:space="preserve"> vzdělávací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005EF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ind w:left="708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6. 4 </w:t>
            </w:r>
            <w:r w:rsidR="0019671C" w:rsidRPr="002F3E70">
              <w:rPr>
                <w:rFonts w:eastAsia="Times New Roman"/>
                <w:b/>
                <w:sz w:val="24"/>
                <w:szCs w:val="24"/>
              </w:rPr>
              <w:t>Oblast spolupráce s rodiči a širší veřejností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005EF" w:rsidRPr="002F3E70" w:rsidTr="00C51A9C">
        <w:tc>
          <w:tcPr>
            <w:tcW w:w="7621" w:type="dxa"/>
            <w:shd w:val="clear" w:color="auto" w:fill="DBE5F1"/>
            <w:vAlign w:val="center"/>
          </w:tcPr>
          <w:p w:rsidR="00EF24EF" w:rsidRPr="002F3E70" w:rsidRDefault="00A6666E" w:rsidP="0047520D">
            <w:pPr>
              <w:spacing w:before="240" w:after="0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7.0 </w:t>
            </w:r>
            <w:r w:rsidR="005B4E3B" w:rsidRPr="002F3E70">
              <w:rPr>
                <w:rFonts w:eastAsia="Times New Roman"/>
                <w:b/>
                <w:sz w:val="24"/>
                <w:szCs w:val="24"/>
              </w:rPr>
              <w:t>EVALUACE A</w:t>
            </w:r>
            <w:r w:rsidR="00207A08" w:rsidRPr="002F3E70">
              <w:rPr>
                <w:rFonts w:eastAsia="Times New Roman"/>
                <w:b/>
                <w:sz w:val="24"/>
                <w:szCs w:val="24"/>
              </w:rPr>
              <w:t xml:space="preserve"> NÁSTROJE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EF24EF" w:rsidRPr="002F3E70" w:rsidRDefault="00EF24EF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B4E3B" w:rsidRPr="002F3E70" w:rsidTr="00C51A9C">
        <w:tc>
          <w:tcPr>
            <w:tcW w:w="7621" w:type="dxa"/>
            <w:shd w:val="clear" w:color="auto" w:fill="DBE5F1"/>
            <w:vAlign w:val="center"/>
          </w:tcPr>
          <w:p w:rsidR="005B4E3B" w:rsidRPr="002F3E70" w:rsidRDefault="00A6666E" w:rsidP="0047520D">
            <w:pPr>
              <w:spacing w:before="240" w:after="0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8.0 </w:t>
            </w:r>
            <w:r w:rsidR="005B4E3B" w:rsidRPr="002F3E70">
              <w:rPr>
                <w:rFonts w:eastAsia="Times New Roman"/>
                <w:b/>
                <w:sz w:val="24"/>
                <w:szCs w:val="24"/>
              </w:rPr>
              <w:t>PLÁN SEZNÁMENÍ SE STRATEGIÍ A JEJÍ PROPAGACE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5B4E3B" w:rsidRPr="002F3E70" w:rsidRDefault="005B4E3B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B4E3B" w:rsidRPr="002F3E70" w:rsidTr="00C51A9C">
        <w:tc>
          <w:tcPr>
            <w:tcW w:w="7621" w:type="dxa"/>
            <w:shd w:val="clear" w:color="auto" w:fill="DBE5F1"/>
            <w:vAlign w:val="center"/>
          </w:tcPr>
          <w:p w:rsidR="005B4E3B" w:rsidRPr="002F3E70" w:rsidRDefault="00A6666E" w:rsidP="0047520D">
            <w:pPr>
              <w:spacing w:before="240" w:after="0"/>
              <w:rPr>
                <w:rFonts w:eastAsia="Times New Roman"/>
                <w:b/>
                <w:sz w:val="24"/>
                <w:szCs w:val="24"/>
              </w:rPr>
            </w:pPr>
            <w:r w:rsidRPr="002F3E70">
              <w:rPr>
                <w:rFonts w:eastAsia="Times New Roman"/>
                <w:b/>
                <w:sz w:val="24"/>
                <w:szCs w:val="24"/>
              </w:rPr>
              <w:t xml:space="preserve">9.0 </w:t>
            </w:r>
            <w:r w:rsidR="005B4E3B" w:rsidRPr="002F3E70">
              <w:rPr>
                <w:rFonts w:eastAsia="Times New Roman"/>
                <w:b/>
                <w:sz w:val="24"/>
                <w:szCs w:val="24"/>
              </w:rPr>
              <w:t>ZÁVĚR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5B4E3B" w:rsidRPr="002F3E70" w:rsidRDefault="005B4E3B" w:rsidP="005005EF">
            <w:pPr>
              <w:spacing w:before="240"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C4995" w:rsidRPr="001C4995" w:rsidRDefault="001C4995" w:rsidP="001C4995">
      <w:pPr>
        <w:spacing w:before="240" w:after="0"/>
        <w:rPr>
          <w:rFonts w:eastAsia="Times New Roman"/>
          <w:b/>
          <w:sz w:val="24"/>
          <w:szCs w:val="24"/>
        </w:rPr>
      </w:pPr>
    </w:p>
    <w:p w:rsidR="001C4995" w:rsidRPr="001C4995" w:rsidRDefault="001C4995" w:rsidP="001C4995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C1091A" w:rsidRDefault="00A6666E" w:rsidP="0047520D">
      <w:pPr>
        <w:shd w:val="clear" w:color="auto" w:fill="8DB3E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1.0 </w:t>
      </w:r>
      <w:r w:rsidRPr="00A6666E">
        <w:rPr>
          <w:b/>
          <w:sz w:val="28"/>
          <w:szCs w:val="28"/>
        </w:rPr>
        <w:t>ÚVOD</w:t>
      </w:r>
    </w:p>
    <w:p w:rsidR="008E59B2" w:rsidRDefault="00EF24EF" w:rsidP="00207A08">
      <w:pPr>
        <w:jc w:val="both"/>
        <w:rPr>
          <w:sz w:val="24"/>
          <w:szCs w:val="24"/>
        </w:rPr>
      </w:pPr>
      <w:r w:rsidRPr="00E1614F">
        <w:rPr>
          <w:sz w:val="24"/>
          <w:szCs w:val="24"/>
        </w:rPr>
        <w:t>Strategi</w:t>
      </w:r>
      <w:r w:rsidR="00E1614F">
        <w:rPr>
          <w:sz w:val="24"/>
          <w:szCs w:val="24"/>
        </w:rPr>
        <w:t xml:space="preserve">cký plán </w:t>
      </w:r>
      <w:r w:rsidR="004E3802">
        <w:rPr>
          <w:sz w:val="24"/>
          <w:szCs w:val="24"/>
        </w:rPr>
        <w:t>rozvoje Základní školy Rajhradice</w:t>
      </w:r>
      <w:r w:rsidR="00FC48B3">
        <w:rPr>
          <w:sz w:val="24"/>
          <w:szCs w:val="24"/>
        </w:rPr>
        <w:t>, příspěvkové organizace</w:t>
      </w:r>
      <w:r w:rsidR="00E1614F">
        <w:rPr>
          <w:sz w:val="24"/>
          <w:szCs w:val="24"/>
        </w:rPr>
        <w:t xml:space="preserve"> </w:t>
      </w:r>
      <w:r w:rsidR="007D3B2F">
        <w:rPr>
          <w:sz w:val="24"/>
          <w:szCs w:val="24"/>
        </w:rPr>
        <w:t>byl vytvořen na základě potřeby zajištění rozvoje školy a získání respektovaného postavení mezi ostatní</w:t>
      </w:r>
      <w:r w:rsidR="004E3802">
        <w:rPr>
          <w:sz w:val="24"/>
          <w:szCs w:val="24"/>
        </w:rPr>
        <w:t>mi základními školami v okolí</w:t>
      </w:r>
      <w:r w:rsidR="009F7855">
        <w:rPr>
          <w:sz w:val="24"/>
          <w:szCs w:val="24"/>
        </w:rPr>
        <w:t>.</w:t>
      </w:r>
      <w:r w:rsidR="004E3802">
        <w:rPr>
          <w:sz w:val="24"/>
          <w:szCs w:val="24"/>
        </w:rPr>
        <w:t xml:space="preserve"> </w:t>
      </w:r>
      <w:r w:rsidR="007D3B2F">
        <w:rPr>
          <w:sz w:val="24"/>
          <w:szCs w:val="24"/>
        </w:rPr>
        <w:t>J</w:t>
      </w:r>
      <w:r w:rsidR="00E1614F">
        <w:rPr>
          <w:sz w:val="24"/>
          <w:szCs w:val="24"/>
        </w:rPr>
        <w:t xml:space="preserve">e tvořen na období </w:t>
      </w:r>
      <w:r w:rsidR="00890993">
        <w:rPr>
          <w:sz w:val="24"/>
          <w:szCs w:val="24"/>
        </w:rPr>
        <w:t>do roku …</w:t>
      </w:r>
      <w:r w:rsidR="004E3802">
        <w:rPr>
          <w:sz w:val="24"/>
          <w:szCs w:val="24"/>
        </w:rPr>
        <w:t>. Základní</w:t>
      </w:r>
      <w:r w:rsidR="00FC48B3">
        <w:rPr>
          <w:sz w:val="24"/>
          <w:szCs w:val="24"/>
        </w:rPr>
        <w:t xml:space="preserve"> š</w:t>
      </w:r>
      <w:r w:rsidRPr="00E1614F">
        <w:rPr>
          <w:sz w:val="24"/>
          <w:szCs w:val="24"/>
        </w:rPr>
        <w:t>kola si tak vytváří strategické cíle, které bude po tuto dobu realizov</w:t>
      </w:r>
      <w:r w:rsidR="00E1614F">
        <w:rPr>
          <w:sz w:val="24"/>
          <w:szCs w:val="24"/>
        </w:rPr>
        <w:t xml:space="preserve">at. </w:t>
      </w:r>
    </w:p>
    <w:p w:rsidR="00EF24EF" w:rsidRDefault="00E1614F" w:rsidP="00385C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Důležitým krokem k dosažení </w:t>
      </w:r>
      <w:r w:rsidR="00EF24EF" w:rsidRPr="00E1614F">
        <w:rPr>
          <w:sz w:val="24"/>
          <w:szCs w:val="24"/>
        </w:rPr>
        <w:t>dobrých výsledků je prohlubování spolupráce s pedagogickými i nepedagogickými praco</w:t>
      </w:r>
      <w:r w:rsidR="004E3802">
        <w:rPr>
          <w:sz w:val="24"/>
          <w:szCs w:val="24"/>
        </w:rPr>
        <w:t>vníky</w:t>
      </w:r>
      <w:r w:rsidR="00EF24EF" w:rsidRPr="00E1614F">
        <w:rPr>
          <w:sz w:val="24"/>
          <w:szCs w:val="24"/>
        </w:rPr>
        <w:t xml:space="preserve">, dále získávání důvěry </w:t>
      </w:r>
      <w:r w:rsidRPr="00E1614F">
        <w:rPr>
          <w:sz w:val="24"/>
          <w:szCs w:val="24"/>
        </w:rPr>
        <w:t>zřizovatele, rodičů</w:t>
      </w:r>
      <w:r w:rsidR="00C1091A">
        <w:rPr>
          <w:sz w:val="24"/>
          <w:szCs w:val="24"/>
        </w:rPr>
        <w:t xml:space="preserve"> a </w:t>
      </w:r>
      <w:r w:rsidR="00EF24EF" w:rsidRPr="00E1614F">
        <w:rPr>
          <w:sz w:val="24"/>
          <w:szCs w:val="24"/>
        </w:rPr>
        <w:t>veřejnosti.</w:t>
      </w:r>
      <w:r w:rsidR="00C1091A">
        <w:rPr>
          <w:sz w:val="24"/>
          <w:szCs w:val="24"/>
        </w:rPr>
        <w:t xml:space="preserve"> Úspěšnost strategického plánu </w:t>
      </w:r>
      <w:r w:rsidR="00EF24EF" w:rsidRPr="00E1614F">
        <w:rPr>
          <w:sz w:val="24"/>
          <w:szCs w:val="24"/>
        </w:rPr>
        <w:t>je založena na provádění pravidelné evaluace školy a zpracování akčního plánu</w:t>
      </w:r>
      <w:r w:rsidR="00385CAD">
        <w:rPr>
          <w:sz w:val="24"/>
          <w:szCs w:val="24"/>
        </w:rPr>
        <w:t xml:space="preserve"> (plánu práce)</w:t>
      </w:r>
      <w:r w:rsidR="00EF24EF" w:rsidRPr="00E1614F">
        <w:rPr>
          <w:sz w:val="24"/>
          <w:szCs w:val="24"/>
        </w:rPr>
        <w:t xml:space="preserve"> na každý školní rok.</w:t>
      </w:r>
    </w:p>
    <w:p w:rsidR="00C1091A" w:rsidRDefault="00C1091A" w:rsidP="00E1614F">
      <w:pPr>
        <w:jc w:val="both"/>
        <w:rPr>
          <w:sz w:val="24"/>
          <w:szCs w:val="24"/>
        </w:rPr>
      </w:pPr>
    </w:p>
    <w:p w:rsidR="00292EDA" w:rsidRPr="00E1614F" w:rsidRDefault="00292EDA" w:rsidP="00E1614F">
      <w:pPr>
        <w:jc w:val="both"/>
        <w:rPr>
          <w:sz w:val="24"/>
          <w:szCs w:val="24"/>
        </w:rPr>
      </w:pPr>
    </w:p>
    <w:p w:rsidR="002351E7" w:rsidRDefault="00A6666E" w:rsidP="002351E7">
      <w:pPr>
        <w:pStyle w:val="Odstavecseseznamem"/>
        <w:shd w:val="clear" w:color="auto" w:fill="8DB3E2"/>
        <w:ind w:left="0"/>
        <w:rPr>
          <w:b/>
          <w:sz w:val="28"/>
          <w:szCs w:val="28"/>
        </w:rPr>
      </w:pPr>
      <w:r w:rsidRPr="00C1091A">
        <w:rPr>
          <w:b/>
          <w:sz w:val="28"/>
          <w:szCs w:val="28"/>
        </w:rPr>
        <w:t>2.0 ZÁKLADNÍ CHARAKTERISTIKA ŠKOLY</w:t>
      </w:r>
    </w:p>
    <w:p w:rsidR="008E59B2" w:rsidRPr="00823364" w:rsidRDefault="004E3802" w:rsidP="00823364">
      <w:pPr>
        <w:pStyle w:val="Odstavecseseznamem"/>
        <w:ind w:left="0"/>
        <w:rPr>
          <w:b/>
          <w:sz w:val="24"/>
          <w:szCs w:val="24"/>
        </w:rPr>
      </w:pPr>
      <w:r w:rsidRPr="00823364">
        <w:rPr>
          <w:sz w:val="24"/>
          <w:szCs w:val="24"/>
        </w:rPr>
        <w:t>Základní škola</w:t>
      </w:r>
      <w:r w:rsidR="00C1091A" w:rsidRPr="00823364">
        <w:rPr>
          <w:sz w:val="24"/>
          <w:szCs w:val="24"/>
        </w:rPr>
        <w:t xml:space="preserve"> </w:t>
      </w:r>
      <w:r w:rsidR="009C1527">
        <w:rPr>
          <w:sz w:val="24"/>
          <w:szCs w:val="24"/>
        </w:rPr>
        <w:t xml:space="preserve">se nachází …(umístění) . ZŠ má.. </w:t>
      </w:r>
      <w:r w:rsidR="00823364">
        <w:rPr>
          <w:sz w:val="24"/>
          <w:szCs w:val="24"/>
        </w:rPr>
        <w:t xml:space="preserve"> </w:t>
      </w:r>
      <w:r w:rsidR="003C48F6" w:rsidRPr="00823364">
        <w:rPr>
          <w:sz w:val="24"/>
          <w:szCs w:val="24"/>
        </w:rPr>
        <w:t>tříd</w:t>
      </w:r>
      <w:r w:rsidR="002E77D0" w:rsidRPr="00823364">
        <w:rPr>
          <w:sz w:val="24"/>
          <w:szCs w:val="24"/>
        </w:rPr>
        <w:t xml:space="preserve"> I.</w:t>
      </w:r>
      <w:r w:rsidR="00823364">
        <w:rPr>
          <w:sz w:val="24"/>
          <w:szCs w:val="24"/>
        </w:rPr>
        <w:t xml:space="preserve"> </w:t>
      </w:r>
      <w:r w:rsidR="002E77D0" w:rsidRPr="00823364">
        <w:rPr>
          <w:sz w:val="24"/>
          <w:szCs w:val="24"/>
        </w:rPr>
        <w:t>stupně</w:t>
      </w:r>
      <w:r w:rsidR="009C1527">
        <w:rPr>
          <w:sz w:val="24"/>
          <w:szCs w:val="24"/>
        </w:rPr>
        <w:t xml:space="preserve"> a ..tříd 2stupně.</w:t>
      </w:r>
      <w:r w:rsidR="002351E7" w:rsidRPr="00823364">
        <w:rPr>
          <w:sz w:val="24"/>
          <w:szCs w:val="24"/>
        </w:rPr>
        <w:t xml:space="preserve"> </w:t>
      </w:r>
      <w:r w:rsidR="00EF24EF" w:rsidRPr="00823364">
        <w:rPr>
          <w:sz w:val="24"/>
          <w:szCs w:val="24"/>
        </w:rPr>
        <w:t xml:space="preserve">Ve škole působí </w:t>
      </w:r>
      <w:r w:rsidR="009C1527">
        <w:rPr>
          <w:sz w:val="24"/>
          <w:szCs w:val="24"/>
        </w:rPr>
        <w:t>..</w:t>
      </w:r>
      <w:r w:rsidR="00823364">
        <w:rPr>
          <w:sz w:val="24"/>
          <w:szCs w:val="24"/>
        </w:rPr>
        <w:t xml:space="preserve"> </w:t>
      </w:r>
      <w:r w:rsidR="00A14B03" w:rsidRPr="00823364">
        <w:rPr>
          <w:sz w:val="24"/>
          <w:szCs w:val="24"/>
        </w:rPr>
        <w:t>učitel</w:t>
      </w:r>
      <w:r w:rsidR="009C1527">
        <w:rPr>
          <w:sz w:val="24"/>
          <w:szCs w:val="24"/>
        </w:rPr>
        <w:t>ek, ..</w:t>
      </w:r>
      <w:r w:rsidR="00823364">
        <w:rPr>
          <w:sz w:val="24"/>
          <w:szCs w:val="24"/>
        </w:rPr>
        <w:t xml:space="preserve"> </w:t>
      </w:r>
      <w:r w:rsidR="00095C82" w:rsidRPr="00823364">
        <w:rPr>
          <w:sz w:val="24"/>
          <w:szCs w:val="24"/>
        </w:rPr>
        <w:t>asistent</w:t>
      </w:r>
      <w:r w:rsidR="00823364">
        <w:rPr>
          <w:sz w:val="24"/>
          <w:szCs w:val="24"/>
        </w:rPr>
        <w:t xml:space="preserve">ky </w:t>
      </w:r>
      <w:r w:rsidR="009C1527">
        <w:rPr>
          <w:sz w:val="24"/>
          <w:szCs w:val="24"/>
        </w:rPr>
        <w:t>pedagogů, 2…</w:t>
      </w:r>
      <w:r w:rsidR="00823364">
        <w:rPr>
          <w:sz w:val="24"/>
          <w:szCs w:val="24"/>
        </w:rPr>
        <w:t>vychovatelky</w:t>
      </w:r>
      <w:r w:rsidR="00EF24EF" w:rsidRPr="00823364">
        <w:rPr>
          <w:sz w:val="24"/>
          <w:szCs w:val="24"/>
        </w:rPr>
        <w:t>. Dále j</w:t>
      </w:r>
      <w:r w:rsidR="00823364">
        <w:rPr>
          <w:sz w:val="24"/>
          <w:szCs w:val="24"/>
        </w:rPr>
        <w:t>sou</w:t>
      </w:r>
      <w:r w:rsidR="00385CAD">
        <w:rPr>
          <w:sz w:val="24"/>
          <w:szCs w:val="24"/>
        </w:rPr>
        <w:t xml:space="preserve"> ve šk</w:t>
      </w:r>
      <w:r w:rsidR="00EF24EF" w:rsidRPr="00823364">
        <w:rPr>
          <w:sz w:val="24"/>
          <w:szCs w:val="24"/>
        </w:rPr>
        <w:t>ole zaměstnán</w:t>
      </w:r>
      <w:r w:rsidR="009C1527">
        <w:rPr>
          <w:sz w:val="24"/>
          <w:szCs w:val="24"/>
        </w:rPr>
        <w:t>i ..</w:t>
      </w:r>
      <w:r w:rsidR="00823364">
        <w:rPr>
          <w:sz w:val="24"/>
          <w:szCs w:val="24"/>
        </w:rPr>
        <w:t>n</w:t>
      </w:r>
      <w:r w:rsidR="00A14B03" w:rsidRPr="00823364">
        <w:rPr>
          <w:sz w:val="24"/>
          <w:szCs w:val="24"/>
        </w:rPr>
        <w:t>epedagog</w:t>
      </w:r>
      <w:r w:rsidR="002351E7" w:rsidRPr="00823364">
        <w:rPr>
          <w:sz w:val="24"/>
          <w:szCs w:val="24"/>
        </w:rPr>
        <w:t>i</w:t>
      </w:r>
      <w:r w:rsidR="00E80F83" w:rsidRPr="00823364">
        <w:rPr>
          <w:sz w:val="24"/>
          <w:szCs w:val="24"/>
        </w:rPr>
        <w:t>ck</w:t>
      </w:r>
      <w:r w:rsidR="00823364">
        <w:rPr>
          <w:sz w:val="24"/>
          <w:szCs w:val="24"/>
        </w:rPr>
        <w:t>é</w:t>
      </w:r>
      <w:r w:rsidR="00E80F83" w:rsidRPr="00823364">
        <w:rPr>
          <w:sz w:val="24"/>
          <w:szCs w:val="24"/>
        </w:rPr>
        <w:t xml:space="preserve"> pracovn</w:t>
      </w:r>
      <w:r w:rsidR="00823364">
        <w:rPr>
          <w:sz w:val="24"/>
          <w:szCs w:val="24"/>
        </w:rPr>
        <w:t>ice</w:t>
      </w:r>
      <w:r w:rsidR="00E80F83" w:rsidRPr="00823364">
        <w:rPr>
          <w:sz w:val="24"/>
          <w:szCs w:val="24"/>
        </w:rPr>
        <w:t xml:space="preserve"> (stav k září </w:t>
      </w:r>
      <w:r w:rsidR="009C1527">
        <w:rPr>
          <w:sz w:val="24"/>
          <w:szCs w:val="24"/>
        </w:rPr>
        <w:t>…).Škola má  školní pedagogické pracoviště…</w:t>
      </w:r>
      <w:r w:rsidR="00EF24EF" w:rsidRPr="00823364">
        <w:rPr>
          <w:sz w:val="24"/>
          <w:szCs w:val="24"/>
        </w:rPr>
        <w:t>V současn</w:t>
      </w:r>
      <w:r w:rsidR="00C1091A" w:rsidRPr="00823364">
        <w:rPr>
          <w:sz w:val="24"/>
          <w:szCs w:val="24"/>
        </w:rPr>
        <w:t xml:space="preserve">é </w:t>
      </w:r>
      <w:r w:rsidR="002351E7" w:rsidRPr="00823364">
        <w:rPr>
          <w:sz w:val="24"/>
          <w:szCs w:val="24"/>
        </w:rPr>
        <w:t xml:space="preserve">době je ve škole vzděláváno </w:t>
      </w:r>
      <w:r w:rsidR="009C1527">
        <w:rPr>
          <w:sz w:val="24"/>
          <w:szCs w:val="24"/>
        </w:rPr>
        <w:t>…</w:t>
      </w:r>
      <w:r w:rsidR="00823364">
        <w:rPr>
          <w:sz w:val="24"/>
          <w:szCs w:val="24"/>
        </w:rPr>
        <w:t xml:space="preserve"> </w:t>
      </w:r>
      <w:r w:rsidR="00EF24EF" w:rsidRPr="00823364">
        <w:rPr>
          <w:sz w:val="24"/>
          <w:szCs w:val="24"/>
        </w:rPr>
        <w:t>žáků. Ředitelka školy p</w:t>
      </w:r>
      <w:r w:rsidR="009C1527">
        <w:rPr>
          <w:sz w:val="24"/>
          <w:szCs w:val="24"/>
        </w:rPr>
        <w:t>ůsobí ve vedení školy …</w:t>
      </w:r>
      <w:r w:rsidR="00A14B03" w:rsidRPr="00823364">
        <w:rPr>
          <w:sz w:val="24"/>
          <w:szCs w:val="24"/>
        </w:rPr>
        <w:t xml:space="preserve"> rok</w:t>
      </w:r>
      <w:r w:rsidR="002351E7" w:rsidRPr="00823364">
        <w:rPr>
          <w:sz w:val="24"/>
          <w:szCs w:val="24"/>
        </w:rPr>
        <w:t>ů</w:t>
      </w:r>
      <w:r w:rsidR="00823364">
        <w:rPr>
          <w:sz w:val="24"/>
          <w:szCs w:val="24"/>
        </w:rPr>
        <w:t>.</w:t>
      </w:r>
    </w:p>
    <w:p w:rsidR="008E59B2" w:rsidRPr="00C51A9C" w:rsidRDefault="00CA589D" w:rsidP="00102E0C">
      <w:pPr>
        <w:pStyle w:val="Odstavecseseznamem"/>
        <w:spacing w:after="16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 její blízkosti se nachází mateřská škola. Větší základní škola se nachází v n</w:t>
      </w:r>
      <w:r w:rsidR="000D04DC">
        <w:rPr>
          <w:sz w:val="24"/>
          <w:szCs w:val="24"/>
        </w:rPr>
        <w:t>edalekém Rajhradě, kam pře</w:t>
      </w:r>
      <w:r w:rsidR="00B3475E">
        <w:rPr>
          <w:sz w:val="24"/>
          <w:szCs w:val="24"/>
        </w:rPr>
        <w:t xml:space="preserve">stupují </w:t>
      </w:r>
      <w:r>
        <w:rPr>
          <w:sz w:val="24"/>
          <w:szCs w:val="24"/>
        </w:rPr>
        <w:t xml:space="preserve">žáci </w:t>
      </w:r>
      <w:r w:rsidR="00385CAD">
        <w:rPr>
          <w:sz w:val="24"/>
          <w:szCs w:val="24"/>
        </w:rPr>
        <w:t>do</w:t>
      </w:r>
      <w:r w:rsidR="009C1527">
        <w:rPr>
          <w:sz w:val="24"/>
          <w:szCs w:val="24"/>
        </w:rPr>
        <w:t>..</w:t>
      </w:r>
      <w:r w:rsidR="00823364">
        <w:rPr>
          <w:sz w:val="24"/>
          <w:szCs w:val="24"/>
        </w:rPr>
        <w:t xml:space="preserve"> </w:t>
      </w:r>
      <w:r>
        <w:rPr>
          <w:sz w:val="24"/>
          <w:szCs w:val="24"/>
        </w:rPr>
        <w:t>tříd</w:t>
      </w:r>
      <w:r w:rsidR="00823364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="00823364">
        <w:rPr>
          <w:sz w:val="24"/>
          <w:szCs w:val="24"/>
        </w:rPr>
        <w:t xml:space="preserve"> </w:t>
      </w:r>
      <w:r w:rsidR="00B3475E">
        <w:rPr>
          <w:sz w:val="24"/>
          <w:szCs w:val="24"/>
        </w:rPr>
        <w:t xml:space="preserve">V </w:t>
      </w:r>
      <w:r w:rsidR="002E77D0">
        <w:rPr>
          <w:sz w:val="24"/>
          <w:szCs w:val="24"/>
        </w:rPr>
        <w:t xml:space="preserve">současné době se v obci staví </w:t>
      </w:r>
      <w:r w:rsidR="00292EDA">
        <w:rPr>
          <w:sz w:val="24"/>
          <w:szCs w:val="24"/>
        </w:rPr>
        <w:t>škola nová</w:t>
      </w:r>
      <w:r w:rsidR="00B3475E">
        <w:rPr>
          <w:sz w:val="24"/>
          <w:szCs w:val="24"/>
        </w:rPr>
        <w:t>, která pojme větší kapacitu žáků.</w:t>
      </w:r>
    </w:p>
    <w:p w:rsidR="008E59B2" w:rsidRPr="00C51A9C" w:rsidRDefault="008E59B2" w:rsidP="00102E0C">
      <w:pPr>
        <w:pStyle w:val="Odstavecseseznamem"/>
        <w:spacing w:after="160"/>
        <w:ind w:left="0"/>
        <w:contextualSpacing/>
        <w:jc w:val="both"/>
        <w:rPr>
          <w:sz w:val="24"/>
          <w:szCs w:val="24"/>
        </w:rPr>
      </w:pPr>
    </w:p>
    <w:p w:rsidR="008E59B2" w:rsidRPr="00102E0C" w:rsidRDefault="00CA589D" w:rsidP="00102E0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Budova školy </w:t>
      </w:r>
      <w:r w:rsidR="002E77D0">
        <w:rPr>
          <w:sz w:val="24"/>
          <w:szCs w:val="24"/>
        </w:rPr>
        <w:t>z</w:t>
      </w:r>
      <w:r w:rsidR="00292EDA">
        <w:rPr>
          <w:sz w:val="24"/>
          <w:szCs w:val="24"/>
        </w:rPr>
        <w:t> </w:t>
      </w:r>
      <w:r w:rsidR="002E77D0">
        <w:rPr>
          <w:sz w:val="24"/>
          <w:szCs w:val="24"/>
        </w:rPr>
        <w:t>roku</w:t>
      </w:r>
      <w:r w:rsidR="00292EDA">
        <w:rPr>
          <w:sz w:val="24"/>
          <w:szCs w:val="24"/>
        </w:rPr>
        <w:t xml:space="preserve"> 1831 </w:t>
      </w:r>
      <w:r>
        <w:rPr>
          <w:sz w:val="24"/>
          <w:szCs w:val="24"/>
        </w:rPr>
        <w:t>je historický</w:t>
      </w:r>
      <w:r w:rsidR="00282BC8">
        <w:rPr>
          <w:sz w:val="24"/>
          <w:szCs w:val="24"/>
        </w:rPr>
        <w:t xml:space="preserve"> typ stavby</w:t>
      </w:r>
      <w:r w:rsidR="009C425B">
        <w:rPr>
          <w:sz w:val="24"/>
          <w:szCs w:val="24"/>
        </w:rPr>
        <w:t xml:space="preserve"> s rozlehlými tří</w:t>
      </w:r>
      <w:r w:rsidR="002E77D0">
        <w:rPr>
          <w:sz w:val="24"/>
          <w:szCs w:val="24"/>
        </w:rPr>
        <w:t>dami, vysokými stropy (ekonomický problém).</w:t>
      </w:r>
      <w:r w:rsidR="009C425B">
        <w:rPr>
          <w:sz w:val="24"/>
          <w:szCs w:val="24"/>
        </w:rPr>
        <w:t xml:space="preserve"> </w:t>
      </w:r>
      <w:r w:rsidR="00E9097E">
        <w:rPr>
          <w:sz w:val="24"/>
          <w:szCs w:val="24"/>
        </w:rPr>
        <w:t>Malý p</w:t>
      </w:r>
      <w:r w:rsidR="009C425B">
        <w:rPr>
          <w:sz w:val="24"/>
          <w:szCs w:val="24"/>
        </w:rPr>
        <w:t>očet místností však neumožňuje dělenou výuku. Chybí tělocvična a šatní prostory.</w:t>
      </w:r>
      <w:r w:rsidR="008E59B2" w:rsidRPr="00102E0C">
        <w:rPr>
          <w:sz w:val="24"/>
          <w:szCs w:val="24"/>
        </w:rPr>
        <w:t xml:space="preserve"> </w:t>
      </w:r>
      <w:r w:rsidR="00DD1F79">
        <w:rPr>
          <w:sz w:val="24"/>
          <w:szCs w:val="24"/>
        </w:rPr>
        <w:t>Sou</w:t>
      </w:r>
      <w:r w:rsidR="009C425B">
        <w:rPr>
          <w:sz w:val="24"/>
          <w:szCs w:val="24"/>
        </w:rPr>
        <w:t xml:space="preserve">částí prostor školy </w:t>
      </w:r>
      <w:r w:rsidR="00292EDA">
        <w:rPr>
          <w:sz w:val="24"/>
          <w:szCs w:val="24"/>
        </w:rPr>
        <w:t>není</w:t>
      </w:r>
      <w:r w:rsidR="009C425B">
        <w:rPr>
          <w:sz w:val="24"/>
          <w:szCs w:val="24"/>
        </w:rPr>
        <w:t xml:space="preserve"> zahrada</w:t>
      </w:r>
      <w:r w:rsidR="00292EDA">
        <w:rPr>
          <w:sz w:val="24"/>
          <w:szCs w:val="24"/>
        </w:rPr>
        <w:t>, jen přilehlý dvorek.</w:t>
      </w:r>
      <w:r w:rsidR="008E59B2" w:rsidRPr="00102E0C">
        <w:rPr>
          <w:sz w:val="24"/>
          <w:szCs w:val="24"/>
        </w:rPr>
        <w:t xml:space="preserve"> Složení žáků za</w:t>
      </w:r>
      <w:r w:rsidR="00282BC8">
        <w:rPr>
          <w:sz w:val="24"/>
          <w:szCs w:val="24"/>
        </w:rPr>
        <w:t xml:space="preserve">hrnuje většinou děti </w:t>
      </w:r>
      <w:r w:rsidR="00200860">
        <w:rPr>
          <w:sz w:val="24"/>
          <w:szCs w:val="24"/>
        </w:rPr>
        <w:t xml:space="preserve">z obce </w:t>
      </w:r>
      <w:r w:rsidR="009C1527">
        <w:rPr>
          <w:sz w:val="24"/>
          <w:szCs w:val="24"/>
        </w:rPr>
        <w:t>…..</w:t>
      </w:r>
      <w:r>
        <w:rPr>
          <w:sz w:val="24"/>
          <w:szCs w:val="24"/>
        </w:rPr>
        <w:t>a okolních vesnic</w:t>
      </w:r>
      <w:r w:rsidR="009C1527">
        <w:rPr>
          <w:sz w:val="24"/>
          <w:szCs w:val="24"/>
        </w:rPr>
        <w:t xml:space="preserve"> (….</w:t>
      </w:r>
      <w:r w:rsidR="00292EDA">
        <w:rPr>
          <w:sz w:val="24"/>
          <w:szCs w:val="24"/>
        </w:rPr>
        <w:t>).</w:t>
      </w:r>
    </w:p>
    <w:p w:rsidR="008E59B2" w:rsidRDefault="009C425B" w:rsidP="008E59B2">
      <w:pPr>
        <w:pStyle w:val="Default"/>
        <w:spacing w:line="276" w:lineRule="auto"/>
        <w:jc w:val="both"/>
      </w:pPr>
      <w:r>
        <w:t>Š</w:t>
      </w:r>
      <w:r w:rsidR="008E59B2" w:rsidRPr="00C51A9C">
        <w:t>kol</w:t>
      </w:r>
      <w:r w:rsidR="00102E0C" w:rsidRPr="00C51A9C">
        <w:t>n</w:t>
      </w:r>
      <w:r w:rsidR="0083369C">
        <w:t>í jídelna</w:t>
      </w:r>
      <w:r>
        <w:t xml:space="preserve"> není součástí školy. </w:t>
      </w:r>
      <w:r w:rsidR="008E59B2" w:rsidRPr="00C51A9C">
        <w:t>Škola se profiluje jako škola rodinn</w:t>
      </w:r>
      <w:r w:rsidR="0083369C">
        <w:t>ého typu.</w:t>
      </w:r>
      <w:r w:rsidR="008E59B2" w:rsidRPr="00C51A9C">
        <w:t xml:space="preserve"> Žáci jsou vede</w:t>
      </w:r>
      <w:r w:rsidR="0083369C">
        <w:t xml:space="preserve">ni k empatii, </w:t>
      </w:r>
      <w:r w:rsidR="008E59B2" w:rsidRPr="00C51A9C">
        <w:t xml:space="preserve">rozvoji </w:t>
      </w:r>
      <w:r w:rsidR="0083369C">
        <w:t>tvořivého myšlení, seberealizaci</w:t>
      </w:r>
      <w:r w:rsidR="008E59B2" w:rsidRPr="00C51A9C">
        <w:t xml:space="preserve"> a zdravého sebevědomí. Značná část aktivit školy vyplývá z pojetí školního vzdělávacího pr</w:t>
      </w:r>
      <w:r w:rsidR="002778CD">
        <w:t>ogramu</w:t>
      </w:r>
      <w:r w:rsidR="00E9097E">
        <w:t xml:space="preserve">. </w:t>
      </w:r>
      <w:r w:rsidR="001C08D0">
        <w:t>Velmi vysokou úroveň výchovně vzdělávací práce odvádí i školní družina.</w:t>
      </w:r>
    </w:p>
    <w:p w:rsidR="00DB5CA4" w:rsidRDefault="00516BBE" w:rsidP="008E59B2">
      <w:pPr>
        <w:pStyle w:val="Default"/>
        <w:spacing w:line="276" w:lineRule="auto"/>
        <w:jc w:val="both"/>
      </w:pPr>
      <w:r>
        <w:t>Je zajištěna spolupráce s odborníky na vzdělávání (PPP, SPC</w:t>
      </w:r>
      <w:r w:rsidR="00095C82">
        <w:t xml:space="preserve">). </w:t>
      </w:r>
    </w:p>
    <w:p w:rsidR="00DB5CA4" w:rsidRPr="00C51A9C" w:rsidRDefault="00DB5CA4" w:rsidP="008E59B2">
      <w:pPr>
        <w:pStyle w:val="Default"/>
        <w:spacing w:line="276" w:lineRule="auto"/>
        <w:jc w:val="both"/>
      </w:pPr>
    </w:p>
    <w:p w:rsidR="008E59B2" w:rsidRDefault="008E59B2" w:rsidP="008E59B2">
      <w:pPr>
        <w:pStyle w:val="Odstavecseseznamem"/>
        <w:spacing w:after="160"/>
        <w:ind w:left="0"/>
        <w:contextualSpacing/>
        <w:jc w:val="both"/>
        <w:rPr>
          <w:sz w:val="24"/>
          <w:szCs w:val="24"/>
        </w:rPr>
      </w:pPr>
    </w:p>
    <w:p w:rsidR="00292EDA" w:rsidRDefault="00292EDA" w:rsidP="008E59B2">
      <w:pPr>
        <w:pStyle w:val="Odstavecseseznamem"/>
        <w:spacing w:after="160"/>
        <w:ind w:left="0"/>
        <w:contextualSpacing/>
        <w:jc w:val="both"/>
        <w:rPr>
          <w:sz w:val="24"/>
          <w:szCs w:val="24"/>
        </w:rPr>
      </w:pPr>
    </w:p>
    <w:p w:rsidR="00292EDA" w:rsidRDefault="00292EDA" w:rsidP="008E59B2">
      <w:pPr>
        <w:pStyle w:val="Odstavecseseznamem"/>
        <w:spacing w:after="160"/>
        <w:ind w:left="0"/>
        <w:contextualSpacing/>
        <w:jc w:val="both"/>
        <w:rPr>
          <w:sz w:val="24"/>
          <w:szCs w:val="24"/>
        </w:rPr>
      </w:pPr>
    </w:p>
    <w:p w:rsidR="00292EDA" w:rsidRDefault="00292EDA" w:rsidP="008E59B2">
      <w:pPr>
        <w:pStyle w:val="Odstavecseseznamem"/>
        <w:spacing w:after="160"/>
        <w:ind w:left="0"/>
        <w:contextualSpacing/>
        <w:jc w:val="both"/>
        <w:rPr>
          <w:sz w:val="24"/>
          <w:szCs w:val="24"/>
        </w:rPr>
      </w:pPr>
    </w:p>
    <w:p w:rsidR="00292EDA" w:rsidRDefault="00292EDA" w:rsidP="008E59B2">
      <w:pPr>
        <w:pStyle w:val="Odstavecseseznamem"/>
        <w:spacing w:after="160"/>
        <w:ind w:left="0"/>
        <w:contextualSpacing/>
        <w:jc w:val="both"/>
        <w:rPr>
          <w:sz w:val="24"/>
          <w:szCs w:val="24"/>
        </w:rPr>
      </w:pPr>
    </w:p>
    <w:p w:rsidR="0084273E" w:rsidRDefault="00A6666E" w:rsidP="0047520D">
      <w:pPr>
        <w:shd w:val="clear" w:color="auto" w:fill="8DB3E2"/>
        <w:rPr>
          <w:b/>
          <w:bCs/>
          <w:sz w:val="28"/>
          <w:szCs w:val="28"/>
        </w:rPr>
      </w:pPr>
      <w:r w:rsidRPr="0047520D">
        <w:rPr>
          <w:b/>
          <w:bCs/>
          <w:sz w:val="28"/>
          <w:szCs w:val="28"/>
        </w:rPr>
        <w:lastRenderedPageBreak/>
        <w:t>3.0 ANALÝZA SOUČASNÉHO STAVU</w:t>
      </w:r>
    </w:p>
    <w:p w:rsidR="00385CAD" w:rsidRDefault="00385CAD" w:rsidP="00385CAD">
      <w:pPr>
        <w:spacing w:after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3E70" w:rsidRPr="0047520D" w:rsidTr="002F3E70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A1329A" w:rsidRDefault="00A1329A" w:rsidP="00501294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47520D">
              <w:rPr>
                <w:rFonts w:eastAsia="Times New Roman"/>
                <w:b/>
                <w:bCs/>
                <w:i/>
                <w:sz w:val="24"/>
                <w:szCs w:val="24"/>
              </w:rPr>
              <w:t>SILNÉ STRÁNKY ŠKOLY</w:t>
            </w:r>
          </w:p>
          <w:p w:rsidR="00B3475E" w:rsidRPr="00B3475E" w:rsidRDefault="006E27E3" w:rsidP="00385CAD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k</w:t>
            </w:r>
            <w:r w:rsidR="00B3475E">
              <w:rPr>
                <w:rFonts w:eastAsia="Times New Roman"/>
                <w:bCs/>
                <w:sz w:val="24"/>
                <w:szCs w:val="24"/>
              </w:rPr>
              <w:t>valita výuky</w:t>
            </w:r>
            <w:r w:rsidR="00385CAD">
              <w:rPr>
                <w:rFonts w:eastAsia="Times New Roman"/>
                <w:bCs/>
                <w:i/>
                <w:sz w:val="24"/>
                <w:szCs w:val="24"/>
              </w:rPr>
              <w:t xml:space="preserve"> (</w:t>
            </w:r>
            <w:r w:rsidR="00B3475E">
              <w:rPr>
                <w:rFonts w:eastAsia="Times New Roman"/>
                <w:bCs/>
                <w:i/>
                <w:sz w:val="24"/>
                <w:szCs w:val="24"/>
              </w:rPr>
              <w:t>AJ od 1.r</w:t>
            </w:r>
            <w:r w:rsidR="00385CAD">
              <w:rPr>
                <w:rFonts w:eastAsia="Times New Roman"/>
                <w:bCs/>
                <w:i/>
                <w:sz w:val="24"/>
                <w:szCs w:val="24"/>
              </w:rPr>
              <w:t>.</w:t>
            </w:r>
            <w:r w:rsidR="00B3475E">
              <w:rPr>
                <w:rFonts w:eastAsia="Times New Roman"/>
                <w:bCs/>
                <w:i/>
                <w:sz w:val="24"/>
                <w:szCs w:val="24"/>
              </w:rPr>
              <w:t>)</w:t>
            </w:r>
          </w:p>
          <w:p w:rsidR="00B3475E" w:rsidRPr="006E27E3" w:rsidRDefault="006E27E3" w:rsidP="00385CAD">
            <w:pPr>
              <w:pStyle w:val="Odstavecseseznamem"/>
              <w:numPr>
                <w:ilvl w:val="0"/>
                <w:numId w:val="30"/>
              </w:numPr>
              <w:spacing w:after="0"/>
              <w:ind w:left="714" w:hanging="357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r</w:t>
            </w:r>
            <w:r w:rsidR="00385CAD">
              <w:rPr>
                <w:rFonts w:eastAsia="Times New Roman"/>
                <w:bCs/>
                <w:sz w:val="24"/>
                <w:szCs w:val="24"/>
              </w:rPr>
              <w:t xml:space="preserve">odinné prostředí (individuální </w:t>
            </w:r>
            <w:r w:rsidR="00B3475E">
              <w:rPr>
                <w:rFonts w:eastAsia="Times New Roman"/>
                <w:bCs/>
                <w:sz w:val="24"/>
                <w:szCs w:val="24"/>
              </w:rPr>
              <w:t>přístup</w:t>
            </w:r>
            <w:r w:rsidR="00385CAD">
              <w:rPr>
                <w:rFonts w:eastAsia="Times New Roman"/>
                <w:bCs/>
                <w:sz w:val="24"/>
                <w:szCs w:val="24"/>
              </w:rPr>
              <w:t>, práce se žáky se SVP, vst</w:t>
            </w:r>
            <w:r>
              <w:rPr>
                <w:rFonts w:eastAsia="Times New Roman"/>
                <w:bCs/>
                <w:sz w:val="24"/>
                <w:szCs w:val="24"/>
              </w:rPr>
              <w:t>řícnost vůči žákům, rodičům)</w:t>
            </w:r>
          </w:p>
          <w:p w:rsidR="006E27E3" w:rsidRPr="006E27E3" w:rsidRDefault="006E27E3" w:rsidP="00385CAD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vybavenost a organizace školy</w:t>
            </w:r>
          </w:p>
          <w:p w:rsidR="006E27E3" w:rsidRPr="006E27E3" w:rsidRDefault="006E27E3" w:rsidP="00385CAD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vysoká úroveň ŠD</w:t>
            </w:r>
          </w:p>
          <w:p w:rsidR="006E27E3" w:rsidRPr="00B3475E" w:rsidRDefault="006E27E3" w:rsidP="00385CAD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dobrý spolupracující kolektiv </w:t>
            </w:r>
          </w:p>
          <w:p w:rsidR="00A1329A" w:rsidRPr="00385CAD" w:rsidRDefault="00A1329A" w:rsidP="00385CAD">
            <w:pPr>
              <w:numPr>
                <w:ilvl w:val="0"/>
                <w:numId w:val="18"/>
              </w:numPr>
              <w:spacing w:after="0"/>
              <w:ind w:left="714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vedení školy</w:t>
            </w:r>
          </w:p>
          <w:p w:rsidR="00A1329A" w:rsidRPr="00385CAD" w:rsidRDefault="00A1329A" w:rsidP="00385CAD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úzká spolupráce s</w:t>
            </w:r>
            <w:r w:rsidR="006E27E3"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e zřizovatelem</w:t>
            </w:r>
          </w:p>
          <w:p w:rsidR="00385CAD" w:rsidRPr="0047520D" w:rsidRDefault="00385CAD" w:rsidP="00385CAD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DBE5F1"/>
          </w:tcPr>
          <w:p w:rsidR="00A1329A" w:rsidRDefault="00A1329A" w:rsidP="006E27E3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47520D">
              <w:rPr>
                <w:rFonts w:eastAsia="Times New Roman"/>
                <w:b/>
                <w:bCs/>
                <w:i/>
                <w:sz w:val="24"/>
                <w:szCs w:val="24"/>
              </w:rPr>
              <w:t>SLABÉ STRÁNKY ŠKOLY</w:t>
            </w:r>
          </w:p>
          <w:p w:rsidR="006E27E3" w:rsidRPr="00385CAD" w:rsidRDefault="006E27E3" w:rsidP="00385CAD">
            <w:pPr>
              <w:pStyle w:val="Odstavecseseznamem"/>
              <w:numPr>
                <w:ilvl w:val="0"/>
                <w:numId w:val="34"/>
              </w:numPr>
              <w:spacing w:after="0"/>
              <w:ind w:left="714" w:hanging="357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85CA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stav budovy</w:t>
            </w:r>
          </w:p>
          <w:p w:rsidR="006E27E3" w:rsidRPr="00385CAD" w:rsidRDefault="006E27E3" w:rsidP="00385CAD">
            <w:pPr>
              <w:pStyle w:val="Odstavecseseznamem"/>
              <w:numPr>
                <w:ilvl w:val="0"/>
                <w:numId w:val="34"/>
              </w:numPr>
              <w:spacing w:after="0"/>
              <w:ind w:left="714" w:hanging="357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85CA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chybí tělocvična, šatny, </w:t>
            </w:r>
            <w:r w:rsidR="00385CA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odborné </w:t>
            </w:r>
            <w:r w:rsidRPr="00385CA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učebny</w:t>
            </w:r>
          </w:p>
          <w:p w:rsidR="003860DA" w:rsidRPr="00385CAD" w:rsidRDefault="006E27E3" w:rsidP="00385CAD">
            <w:pPr>
              <w:numPr>
                <w:ilvl w:val="0"/>
                <w:numId w:val="34"/>
              </w:numPr>
              <w:spacing w:after="0"/>
              <w:ind w:left="714" w:hanging="3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stravování žáků mimo budovu školy</w:t>
            </w:r>
          </w:p>
          <w:p w:rsidR="006E27E3" w:rsidRPr="00385CAD" w:rsidRDefault="006E27E3" w:rsidP="00385CAD">
            <w:pPr>
              <w:numPr>
                <w:ilvl w:val="0"/>
                <w:numId w:val="34"/>
              </w:numPr>
              <w:spacing w:after="0"/>
              <w:ind w:left="714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nedostateč</w:t>
            </w:r>
            <w:r w:rsid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ná </w:t>
            </w:r>
            <w:r w:rsidR="0058617A"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aprobovano</w:t>
            </w:r>
            <w:r w:rsid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st</w:t>
            </w:r>
            <w:r w:rsidR="0058617A"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pedagogů, časté změny</w:t>
            </w:r>
          </w:p>
          <w:p w:rsidR="00A1329A" w:rsidRPr="00AD74A3" w:rsidRDefault="00A1329A" w:rsidP="003860DA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3E70" w:rsidRPr="0047520D" w:rsidTr="002F3E70">
        <w:tc>
          <w:tcPr>
            <w:tcW w:w="4606" w:type="dxa"/>
            <w:shd w:val="clear" w:color="auto" w:fill="DBE5F1"/>
          </w:tcPr>
          <w:p w:rsidR="00A1329A" w:rsidRPr="0047520D" w:rsidRDefault="00A1329A" w:rsidP="00501294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47520D">
              <w:rPr>
                <w:rFonts w:eastAsia="Times New Roman"/>
                <w:b/>
                <w:bCs/>
                <w:i/>
                <w:sz w:val="24"/>
                <w:szCs w:val="24"/>
              </w:rPr>
              <w:t>PŘÍLEŽITOSTI</w:t>
            </w:r>
          </w:p>
          <w:p w:rsidR="00A1329A" w:rsidRPr="00385CAD" w:rsidRDefault="0058617A" w:rsidP="00385CA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stavba budovy nové</w:t>
            </w:r>
          </w:p>
          <w:p w:rsidR="00A1329A" w:rsidRPr="00385CAD" w:rsidRDefault="00A1329A" w:rsidP="00385CA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DVPP</w:t>
            </w:r>
            <w:r w:rsidR="0058617A"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vzdělávání sborovny</w:t>
            </w:r>
          </w:p>
          <w:p w:rsidR="00A1329A" w:rsidRPr="00385CAD" w:rsidRDefault="0058617A" w:rsidP="00385CA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možnost dělení tříd – AJ, M</w:t>
            </w:r>
          </w:p>
          <w:p w:rsidR="0058617A" w:rsidRPr="00385CAD" w:rsidRDefault="0058617A" w:rsidP="00385CA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výukové programy </w:t>
            </w:r>
          </w:p>
          <w:p w:rsidR="0058617A" w:rsidRPr="00385CAD" w:rsidRDefault="0058617A" w:rsidP="00385CA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nadstandardní aktivity ve všech ročnících – lyžování, bruslení</w:t>
            </w:r>
          </w:p>
          <w:p w:rsidR="0058617A" w:rsidRPr="00385CAD" w:rsidRDefault="0058617A" w:rsidP="00385CA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větší prezentace školy</w:t>
            </w:r>
          </w:p>
          <w:p w:rsidR="00A1329A" w:rsidRPr="005005EF" w:rsidRDefault="00A1329A" w:rsidP="003860DA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E3F5E" w:rsidRPr="003860DA" w:rsidRDefault="00A1329A" w:rsidP="003860DA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47520D">
              <w:rPr>
                <w:rFonts w:eastAsia="Times New Roman"/>
                <w:b/>
                <w:bCs/>
                <w:i/>
                <w:sz w:val="24"/>
                <w:szCs w:val="24"/>
              </w:rPr>
              <w:t>HR</w:t>
            </w:r>
            <w:r w:rsidR="003860DA">
              <w:rPr>
                <w:rFonts w:eastAsia="Times New Roman"/>
                <w:b/>
                <w:bCs/>
                <w:i/>
                <w:sz w:val="24"/>
                <w:szCs w:val="24"/>
              </w:rPr>
              <w:t>OZBY</w:t>
            </w:r>
          </w:p>
          <w:p w:rsidR="003E3F5E" w:rsidRPr="00385CAD" w:rsidRDefault="0058617A" w:rsidP="00385CA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odchod kvalitních pedagogů</w:t>
            </w:r>
          </w:p>
          <w:p w:rsidR="003E3F5E" w:rsidRPr="00385CAD" w:rsidRDefault="0058617A" w:rsidP="00385CA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špatn</w:t>
            </w:r>
            <w:r w:rsid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ý technický stav budovy – uzavření </w:t>
            </w:r>
          </w:p>
          <w:p w:rsidR="00A1329A" w:rsidRPr="0058617A" w:rsidRDefault="0058617A" w:rsidP="00385CA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5CAD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postavení učitele versus problémoví rodiče</w:t>
            </w:r>
          </w:p>
        </w:tc>
      </w:tr>
    </w:tbl>
    <w:p w:rsidR="00385CAD" w:rsidRDefault="0084273E" w:rsidP="00194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4B1F" w:rsidRDefault="0084273E" w:rsidP="001948DD">
      <w:pPr>
        <w:jc w:val="both"/>
        <w:rPr>
          <w:b/>
          <w:sz w:val="24"/>
          <w:szCs w:val="24"/>
        </w:rPr>
      </w:pPr>
      <w:r w:rsidRPr="001C17D0">
        <w:rPr>
          <w:b/>
          <w:sz w:val="24"/>
          <w:szCs w:val="24"/>
        </w:rPr>
        <w:t xml:space="preserve">Cílem současného </w:t>
      </w:r>
      <w:r w:rsidR="00530915">
        <w:rPr>
          <w:b/>
          <w:sz w:val="24"/>
          <w:szCs w:val="24"/>
        </w:rPr>
        <w:t>vedení je proto zlepšení kvality</w:t>
      </w:r>
      <w:r w:rsidRPr="001C17D0">
        <w:rPr>
          <w:b/>
          <w:sz w:val="24"/>
          <w:szCs w:val="24"/>
        </w:rPr>
        <w:t xml:space="preserve"> školy jako celku</w:t>
      </w:r>
      <w:r w:rsidR="0058617A">
        <w:rPr>
          <w:b/>
          <w:sz w:val="24"/>
          <w:szCs w:val="24"/>
        </w:rPr>
        <w:t xml:space="preserve"> v nových prostorách</w:t>
      </w:r>
      <w:r w:rsidRPr="001C17D0">
        <w:rPr>
          <w:b/>
          <w:sz w:val="24"/>
          <w:szCs w:val="24"/>
        </w:rPr>
        <w:t>, nastavení smyslupl</w:t>
      </w:r>
      <w:r w:rsidR="0058617A">
        <w:rPr>
          <w:b/>
          <w:sz w:val="24"/>
          <w:szCs w:val="24"/>
        </w:rPr>
        <w:t xml:space="preserve">né spolupráce mezi pedagogy </w:t>
      </w:r>
      <w:r w:rsidRPr="001C17D0">
        <w:rPr>
          <w:b/>
          <w:sz w:val="24"/>
          <w:szCs w:val="24"/>
        </w:rPr>
        <w:t>škol a šíření dob</w:t>
      </w:r>
      <w:r w:rsidR="009C1527">
        <w:rPr>
          <w:b/>
          <w:sz w:val="24"/>
          <w:szCs w:val="24"/>
        </w:rPr>
        <w:t>rého jména školy v obci …</w:t>
      </w:r>
      <w:r w:rsidRPr="001C17D0">
        <w:rPr>
          <w:b/>
          <w:sz w:val="24"/>
          <w:szCs w:val="24"/>
        </w:rPr>
        <w:t>.</w:t>
      </w:r>
    </w:p>
    <w:p w:rsidR="005F28CB" w:rsidRDefault="005F28CB" w:rsidP="00C1091A">
      <w:pPr>
        <w:jc w:val="both"/>
        <w:rPr>
          <w:sz w:val="24"/>
          <w:szCs w:val="24"/>
        </w:rPr>
      </w:pPr>
    </w:p>
    <w:p w:rsidR="0084273E" w:rsidRPr="0047520D" w:rsidRDefault="00C1091A" w:rsidP="0047520D">
      <w:pPr>
        <w:shd w:val="clear" w:color="auto" w:fill="8DB3E2"/>
        <w:rPr>
          <w:b/>
          <w:bCs/>
          <w:sz w:val="28"/>
          <w:szCs w:val="28"/>
        </w:rPr>
      </w:pPr>
      <w:r w:rsidRPr="0047520D">
        <w:rPr>
          <w:b/>
          <w:bCs/>
          <w:sz w:val="28"/>
          <w:szCs w:val="28"/>
        </w:rPr>
        <w:t>4.0 ANALÝZA PROSTŘEDÍ</w:t>
      </w:r>
    </w:p>
    <w:p w:rsidR="0084273E" w:rsidRPr="00BE18EC" w:rsidRDefault="00C1091A" w:rsidP="00914C5C">
      <w:pPr>
        <w:rPr>
          <w:b/>
          <w:bCs/>
          <w:sz w:val="24"/>
          <w:szCs w:val="24"/>
        </w:rPr>
      </w:pPr>
      <w:r w:rsidRPr="00BE18EC">
        <w:rPr>
          <w:b/>
          <w:bCs/>
          <w:sz w:val="24"/>
          <w:szCs w:val="24"/>
        </w:rPr>
        <w:t xml:space="preserve">4. 1 </w:t>
      </w:r>
      <w:r w:rsidR="0084273E" w:rsidRPr="00BE18EC">
        <w:rPr>
          <w:b/>
          <w:bCs/>
          <w:sz w:val="24"/>
          <w:szCs w:val="24"/>
        </w:rPr>
        <w:t>Politické faktory</w:t>
      </w:r>
    </w:p>
    <w:p w:rsidR="0084273E" w:rsidRDefault="0084273E" w:rsidP="00BE18EC">
      <w:pPr>
        <w:jc w:val="both"/>
        <w:rPr>
          <w:sz w:val="24"/>
          <w:szCs w:val="24"/>
        </w:rPr>
      </w:pPr>
      <w:r w:rsidRPr="00BE18EC">
        <w:rPr>
          <w:sz w:val="24"/>
          <w:szCs w:val="24"/>
        </w:rPr>
        <w:t>Zřizovatelem</w:t>
      </w:r>
      <w:r w:rsidR="009C1527">
        <w:rPr>
          <w:sz w:val="24"/>
          <w:szCs w:val="24"/>
        </w:rPr>
        <w:t xml:space="preserve"> školy je obec …</w:t>
      </w:r>
      <w:r w:rsidR="006151EF">
        <w:rPr>
          <w:sz w:val="24"/>
          <w:szCs w:val="24"/>
        </w:rPr>
        <w:t xml:space="preserve">. </w:t>
      </w:r>
      <w:r w:rsidR="00BE18EC" w:rsidRPr="00BE18EC">
        <w:rPr>
          <w:sz w:val="24"/>
          <w:szCs w:val="24"/>
        </w:rPr>
        <w:t>Ško</w:t>
      </w:r>
      <w:r w:rsidR="00200860">
        <w:rPr>
          <w:sz w:val="24"/>
          <w:szCs w:val="24"/>
        </w:rPr>
        <w:t>la je vedle mateřské ško</w:t>
      </w:r>
      <w:r w:rsidR="009C1527">
        <w:rPr>
          <w:sz w:val="24"/>
          <w:szCs w:val="24"/>
        </w:rPr>
        <w:t>ly jedinou školou v ….</w:t>
      </w:r>
      <w:r w:rsidR="00200860">
        <w:rPr>
          <w:sz w:val="24"/>
          <w:szCs w:val="24"/>
        </w:rPr>
        <w:t>.</w:t>
      </w:r>
      <w:r w:rsidR="006151EF">
        <w:rPr>
          <w:sz w:val="24"/>
          <w:szCs w:val="24"/>
        </w:rPr>
        <w:t xml:space="preserve"> Obec </w:t>
      </w:r>
      <w:r w:rsidR="00200860">
        <w:rPr>
          <w:sz w:val="24"/>
          <w:szCs w:val="24"/>
        </w:rPr>
        <w:t xml:space="preserve">má velký zájem na výstavbě nové budovy, která by splňovala </w:t>
      </w:r>
      <w:r w:rsidR="006151EF">
        <w:rPr>
          <w:sz w:val="24"/>
          <w:szCs w:val="24"/>
        </w:rPr>
        <w:t>současné požadavky moderní školy. Ředitelka školy má se zřizovatelem výborné vztahy. Škola je chloubou obce, neboť o vzdělávání svých dětí mají zájem rodiče i z blízkého a vzdálenějšího okolí.</w:t>
      </w:r>
    </w:p>
    <w:p w:rsidR="0084273E" w:rsidRPr="00BE18EC" w:rsidRDefault="00C1091A" w:rsidP="00914C5C">
      <w:pPr>
        <w:rPr>
          <w:b/>
          <w:bCs/>
          <w:sz w:val="24"/>
          <w:szCs w:val="24"/>
        </w:rPr>
      </w:pPr>
      <w:r w:rsidRPr="00BE18EC">
        <w:rPr>
          <w:b/>
          <w:bCs/>
          <w:sz w:val="24"/>
          <w:szCs w:val="24"/>
        </w:rPr>
        <w:t xml:space="preserve">4. 2 </w:t>
      </w:r>
      <w:r w:rsidR="0084273E" w:rsidRPr="00BE18EC">
        <w:rPr>
          <w:b/>
          <w:bCs/>
          <w:sz w:val="24"/>
          <w:szCs w:val="24"/>
        </w:rPr>
        <w:t>Ekonomické faktory</w:t>
      </w:r>
    </w:p>
    <w:p w:rsidR="00BE18EC" w:rsidRPr="00BE18EC" w:rsidRDefault="00BE18EC" w:rsidP="00385CAD">
      <w:pPr>
        <w:spacing w:after="0"/>
        <w:rPr>
          <w:bCs/>
          <w:sz w:val="24"/>
          <w:szCs w:val="24"/>
        </w:rPr>
      </w:pPr>
      <w:r w:rsidRPr="00BE18EC">
        <w:rPr>
          <w:bCs/>
          <w:sz w:val="24"/>
          <w:szCs w:val="24"/>
        </w:rPr>
        <w:lastRenderedPageBreak/>
        <w:t>Finanční zdroje:</w:t>
      </w:r>
    </w:p>
    <w:p w:rsidR="00BE18EC" w:rsidRPr="00BE18EC" w:rsidRDefault="00BE18EC" w:rsidP="00385CAD">
      <w:pPr>
        <w:numPr>
          <w:ilvl w:val="0"/>
          <w:numId w:val="36"/>
        </w:numPr>
        <w:rPr>
          <w:sz w:val="24"/>
          <w:szCs w:val="24"/>
        </w:rPr>
      </w:pPr>
      <w:r w:rsidRPr="00BE18EC">
        <w:rPr>
          <w:sz w:val="24"/>
          <w:szCs w:val="24"/>
        </w:rPr>
        <w:t>finanční prostředky</w:t>
      </w:r>
      <w:r w:rsidR="0084273E" w:rsidRPr="00BE18EC">
        <w:rPr>
          <w:sz w:val="24"/>
          <w:szCs w:val="24"/>
        </w:rPr>
        <w:t xml:space="preserve"> MŠMT</w:t>
      </w:r>
      <w:r w:rsidRPr="00BE18EC">
        <w:rPr>
          <w:sz w:val="24"/>
          <w:szCs w:val="24"/>
        </w:rPr>
        <w:t>, JMK</w:t>
      </w:r>
    </w:p>
    <w:p w:rsidR="00BE18EC" w:rsidRPr="006151EF" w:rsidRDefault="00BE18EC" w:rsidP="00385CAD">
      <w:pPr>
        <w:numPr>
          <w:ilvl w:val="0"/>
          <w:numId w:val="36"/>
        </w:numPr>
        <w:rPr>
          <w:sz w:val="24"/>
          <w:szCs w:val="24"/>
        </w:rPr>
      </w:pPr>
      <w:r w:rsidRPr="00BE18EC">
        <w:rPr>
          <w:sz w:val="24"/>
          <w:szCs w:val="24"/>
        </w:rPr>
        <w:t>finanční prostředky od zřizovatele</w:t>
      </w:r>
    </w:p>
    <w:p w:rsidR="00BE18EC" w:rsidRPr="00BE18EC" w:rsidRDefault="00BE18EC" w:rsidP="00385CAD">
      <w:pPr>
        <w:numPr>
          <w:ilvl w:val="0"/>
          <w:numId w:val="36"/>
        </w:numPr>
        <w:rPr>
          <w:sz w:val="24"/>
          <w:szCs w:val="24"/>
        </w:rPr>
      </w:pPr>
      <w:r w:rsidRPr="00BE18EC">
        <w:rPr>
          <w:sz w:val="24"/>
          <w:szCs w:val="24"/>
        </w:rPr>
        <w:t>f</w:t>
      </w:r>
      <w:r w:rsidR="0084273E" w:rsidRPr="00BE18EC">
        <w:rPr>
          <w:sz w:val="24"/>
          <w:szCs w:val="24"/>
        </w:rPr>
        <w:t>inanční dary</w:t>
      </w:r>
      <w:r w:rsidRPr="00BE18EC">
        <w:rPr>
          <w:sz w:val="24"/>
          <w:szCs w:val="24"/>
        </w:rPr>
        <w:t xml:space="preserve"> zákonných zástupců</w:t>
      </w:r>
    </w:p>
    <w:p w:rsidR="0084273E" w:rsidRPr="00BE18EC" w:rsidRDefault="0084273E" w:rsidP="00385CAD">
      <w:pPr>
        <w:numPr>
          <w:ilvl w:val="0"/>
          <w:numId w:val="36"/>
        </w:numPr>
        <w:rPr>
          <w:sz w:val="24"/>
          <w:szCs w:val="24"/>
        </w:rPr>
      </w:pPr>
      <w:r w:rsidRPr="00BE18EC">
        <w:rPr>
          <w:sz w:val="24"/>
          <w:szCs w:val="24"/>
        </w:rPr>
        <w:t>MAS – bezplatné DVPP</w:t>
      </w:r>
    </w:p>
    <w:p w:rsidR="0084273E" w:rsidRPr="000538FA" w:rsidRDefault="00C1091A" w:rsidP="00914C5C">
      <w:pPr>
        <w:rPr>
          <w:b/>
          <w:bCs/>
          <w:sz w:val="24"/>
          <w:szCs w:val="24"/>
        </w:rPr>
      </w:pPr>
      <w:r w:rsidRPr="000538FA">
        <w:rPr>
          <w:b/>
          <w:bCs/>
          <w:sz w:val="24"/>
          <w:szCs w:val="24"/>
        </w:rPr>
        <w:t xml:space="preserve">4. 3 </w:t>
      </w:r>
      <w:r w:rsidR="005F28CB">
        <w:rPr>
          <w:b/>
          <w:bCs/>
          <w:sz w:val="24"/>
          <w:szCs w:val="24"/>
        </w:rPr>
        <w:t xml:space="preserve">Sociálně </w:t>
      </w:r>
      <w:r w:rsidR="00385CAD">
        <w:rPr>
          <w:b/>
          <w:bCs/>
          <w:sz w:val="24"/>
          <w:szCs w:val="24"/>
        </w:rPr>
        <w:t>–</w:t>
      </w:r>
      <w:r w:rsidR="005F28CB">
        <w:rPr>
          <w:b/>
          <w:bCs/>
          <w:sz w:val="24"/>
          <w:szCs w:val="24"/>
        </w:rPr>
        <w:t xml:space="preserve"> kulturní</w:t>
      </w:r>
      <w:r w:rsidR="0084273E" w:rsidRPr="000538FA">
        <w:rPr>
          <w:b/>
          <w:bCs/>
          <w:sz w:val="24"/>
          <w:szCs w:val="24"/>
        </w:rPr>
        <w:t xml:space="preserve"> prostředí</w:t>
      </w:r>
    </w:p>
    <w:p w:rsidR="00BE18EC" w:rsidRPr="000538FA" w:rsidRDefault="00BE18EC" w:rsidP="00C51A9C">
      <w:pPr>
        <w:shd w:val="clear" w:color="auto" w:fill="FFFFFF"/>
        <w:jc w:val="both"/>
        <w:rPr>
          <w:sz w:val="24"/>
          <w:szCs w:val="24"/>
        </w:rPr>
      </w:pPr>
      <w:r w:rsidRPr="000538FA">
        <w:rPr>
          <w:sz w:val="24"/>
          <w:szCs w:val="24"/>
        </w:rPr>
        <w:t>P</w:t>
      </w:r>
      <w:r w:rsidR="00C06304" w:rsidRPr="000538FA">
        <w:rPr>
          <w:sz w:val="24"/>
          <w:szCs w:val="24"/>
        </w:rPr>
        <w:t xml:space="preserve">oloha </w:t>
      </w:r>
      <w:r w:rsidRPr="000538FA">
        <w:rPr>
          <w:sz w:val="24"/>
          <w:szCs w:val="24"/>
        </w:rPr>
        <w:t xml:space="preserve">školy </w:t>
      </w:r>
      <w:r w:rsidR="00C06304" w:rsidRPr="000538FA">
        <w:rPr>
          <w:sz w:val="24"/>
          <w:szCs w:val="24"/>
        </w:rPr>
        <w:t>je výh</w:t>
      </w:r>
      <w:r w:rsidR="003C4A2C">
        <w:rPr>
          <w:sz w:val="24"/>
          <w:szCs w:val="24"/>
        </w:rPr>
        <w:t>odná především proto, že se děti</w:t>
      </w:r>
      <w:r w:rsidR="00C06304" w:rsidRPr="000538FA">
        <w:rPr>
          <w:sz w:val="24"/>
          <w:szCs w:val="24"/>
        </w:rPr>
        <w:t xml:space="preserve"> školy mohou účastnit </w:t>
      </w:r>
      <w:r w:rsidR="000538FA" w:rsidRPr="000538FA">
        <w:rPr>
          <w:sz w:val="24"/>
          <w:szCs w:val="24"/>
        </w:rPr>
        <w:t xml:space="preserve">a zapojit do </w:t>
      </w:r>
      <w:r w:rsidR="006151EF">
        <w:rPr>
          <w:sz w:val="24"/>
          <w:szCs w:val="24"/>
        </w:rPr>
        <w:t>různých akcí pořádaných obcí</w:t>
      </w:r>
      <w:r w:rsidR="001C08D0">
        <w:rPr>
          <w:sz w:val="24"/>
          <w:szCs w:val="24"/>
        </w:rPr>
        <w:t>.</w:t>
      </w:r>
    </w:p>
    <w:p w:rsidR="00C06304" w:rsidRDefault="00BE18EC" w:rsidP="00C51A9C">
      <w:pPr>
        <w:shd w:val="clear" w:color="auto" w:fill="FFFFFF"/>
        <w:jc w:val="both"/>
        <w:rPr>
          <w:sz w:val="24"/>
          <w:szCs w:val="24"/>
        </w:rPr>
      </w:pPr>
      <w:r w:rsidRPr="000538FA">
        <w:rPr>
          <w:sz w:val="24"/>
          <w:szCs w:val="24"/>
        </w:rPr>
        <w:t>Škola se zapoju</w:t>
      </w:r>
      <w:r w:rsidR="00932CED">
        <w:rPr>
          <w:sz w:val="24"/>
          <w:szCs w:val="24"/>
        </w:rPr>
        <w:t>j</w:t>
      </w:r>
      <w:r w:rsidR="006151EF">
        <w:rPr>
          <w:sz w:val="24"/>
          <w:szCs w:val="24"/>
        </w:rPr>
        <w:t>e do projektu MAP. Spolupráce se daří např</w:t>
      </w:r>
      <w:r w:rsidR="001079D4">
        <w:rPr>
          <w:sz w:val="24"/>
          <w:szCs w:val="24"/>
        </w:rPr>
        <w:t>.</w:t>
      </w:r>
      <w:r w:rsidR="006151EF">
        <w:rPr>
          <w:sz w:val="24"/>
          <w:szCs w:val="24"/>
        </w:rPr>
        <w:t xml:space="preserve"> prostřednictvím návštěvy knihovny, realizac</w:t>
      </w:r>
      <w:r w:rsidR="001079D4">
        <w:rPr>
          <w:sz w:val="24"/>
          <w:szCs w:val="24"/>
        </w:rPr>
        <w:t>í</w:t>
      </w:r>
      <w:r w:rsidR="006151EF">
        <w:rPr>
          <w:sz w:val="24"/>
          <w:szCs w:val="24"/>
        </w:rPr>
        <w:t xml:space="preserve"> branného dne</w:t>
      </w:r>
      <w:r w:rsidR="00E9097E">
        <w:rPr>
          <w:sz w:val="24"/>
          <w:szCs w:val="24"/>
        </w:rPr>
        <w:t xml:space="preserve">. </w:t>
      </w:r>
      <w:r w:rsidR="001C08D0">
        <w:rPr>
          <w:sz w:val="24"/>
          <w:szCs w:val="24"/>
        </w:rPr>
        <w:t>Úzce s</w:t>
      </w:r>
      <w:r w:rsidR="009C1527">
        <w:rPr>
          <w:sz w:val="24"/>
          <w:szCs w:val="24"/>
        </w:rPr>
        <w:t>polupracuje se školou v…</w:t>
      </w:r>
      <w:r w:rsidR="001C08D0">
        <w:rPr>
          <w:sz w:val="24"/>
          <w:szCs w:val="24"/>
        </w:rPr>
        <w:t>, kam většinou přechází žáci na vyšší stupeň. Výborné studijní výsledky umožňují některým žákům přes</w:t>
      </w:r>
      <w:r w:rsidR="001079D4">
        <w:rPr>
          <w:sz w:val="24"/>
          <w:szCs w:val="24"/>
        </w:rPr>
        <w:t>tup přímo n</w:t>
      </w:r>
      <w:r w:rsidR="009C1527">
        <w:rPr>
          <w:sz w:val="24"/>
          <w:szCs w:val="24"/>
        </w:rPr>
        <w:t>a gymnázia ve městě …</w:t>
      </w:r>
      <w:r w:rsidR="001079D4">
        <w:rPr>
          <w:sz w:val="24"/>
          <w:szCs w:val="24"/>
        </w:rPr>
        <w:t xml:space="preserve">, vzdáleném 8 </w:t>
      </w:r>
      <w:r w:rsidR="001C08D0">
        <w:rPr>
          <w:sz w:val="24"/>
          <w:szCs w:val="24"/>
        </w:rPr>
        <w:t>km.</w:t>
      </w:r>
    </w:p>
    <w:p w:rsidR="0084273E" w:rsidRPr="00BB197F" w:rsidRDefault="00446196" w:rsidP="00914C5C">
      <w:pPr>
        <w:rPr>
          <w:b/>
          <w:bCs/>
          <w:sz w:val="24"/>
          <w:szCs w:val="24"/>
        </w:rPr>
      </w:pPr>
      <w:r w:rsidRPr="00BB197F">
        <w:rPr>
          <w:b/>
          <w:bCs/>
          <w:sz w:val="24"/>
          <w:szCs w:val="24"/>
        </w:rPr>
        <w:t>4. 4</w:t>
      </w:r>
      <w:r w:rsidR="00C1091A" w:rsidRPr="00BB197F">
        <w:rPr>
          <w:b/>
          <w:bCs/>
          <w:sz w:val="24"/>
          <w:szCs w:val="24"/>
        </w:rPr>
        <w:t xml:space="preserve"> </w:t>
      </w:r>
      <w:r w:rsidR="0084273E" w:rsidRPr="00BB197F">
        <w:rPr>
          <w:b/>
          <w:bCs/>
          <w:sz w:val="24"/>
          <w:szCs w:val="24"/>
        </w:rPr>
        <w:t>Demografické prostředí</w:t>
      </w:r>
    </w:p>
    <w:p w:rsidR="00BB197F" w:rsidRDefault="00BB197F" w:rsidP="00BB197F">
      <w:pPr>
        <w:jc w:val="both"/>
        <w:rPr>
          <w:bCs/>
          <w:sz w:val="24"/>
          <w:szCs w:val="24"/>
        </w:rPr>
      </w:pPr>
      <w:r w:rsidRPr="00BB197F">
        <w:rPr>
          <w:bCs/>
          <w:sz w:val="24"/>
          <w:szCs w:val="24"/>
        </w:rPr>
        <w:t>V současné době navštěvuje školu</w:t>
      </w:r>
      <w:r w:rsidR="009C1527">
        <w:rPr>
          <w:bCs/>
          <w:sz w:val="24"/>
          <w:szCs w:val="24"/>
        </w:rPr>
        <w:t xml:space="preserve"> okolo</w:t>
      </w:r>
      <w:r w:rsidR="001079D4">
        <w:rPr>
          <w:bCs/>
          <w:sz w:val="24"/>
          <w:szCs w:val="24"/>
        </w:rPr>
        <w:t xml:space="preserve"> </w:t>
      </w:r>
      <w:r w:rsidR="003C4A2C">
        <w:rPr>
          <w:bCs/>
          <w:sz w:val="24"/>
          <w:szCs w:val="24"/>
        </w:rPr>
        <w:t>dětí</w:t>
      </w:r>
      <w:r>
        <w:rPr>
          <w:bCs/>
          <w:sz w:val="24"/>
          <w:szCs w:val="24"/>
        </w:rPr>
        <w:t xml:space="preserve">. </w:t>
      </w:r>
      <w:r w:rsidR="00AD74A3" w:rsidRPr="00102E0C">
        <w:rPr>
          <w:sz w:val="24"/>
          <w:szCs w:val="24"/>
        </w:rPr>
        <w:t xml:space="preserve">Navštěvují ji </w:t>
      </w:r>
      <w:r w:rsidR="00AD74A3">
        <w:rPr>
          <w:sz w:val="24"/>
          <w:szCs w:val="24"/>
        </w:rPr>
        <w:t>z</w:t>
      </w:r>
      <w:r w:rsidR="003C4A2C">
        <w:rPr>
          <w:sz w:val="24"/>
          <w:szCs w:val="24"/>
        </w:rPr>
        <w:t xml:space="preserve"> větší části děti, které </w:t>
      </w:r>
      <w:r w:rsidR="00AD74A3" w:rsidRPr="00102E0C">
        <w:rPr>
          <w:sz w:val="24"/>
          <w:szCs w:val="24"/>
        </w:rPr>
        <w:t>b</w:t>
      </w:r>
      <w:r w:rsidR="009C1527">
        <w:rPr>
          <w:sz w:val="24"/>
          <w:szCs w:val="24"/>
        </w:rPr>
        <w:t>ydlí v …</w:t>
      </w:r>
      <w:r w:rsidR="00E9097E">
        <w:rPr>
          <w:sz w:val="24"/>
          <w:szCs w:val="24"/>
        </w:rPr>
        <w:t>, ale i děti z okolních obcí</w:t>
      </w:r>
      <w:r w:rsidR="003C4A2C">
        <w:rPr>
          <w:sz w:val="24"/>
          <w:szCs w:val="24"/>
        </w:rPr>
        <w:t xml:space="preserve"> </w:t>
      </w:r>
      <w:r w:rsidR="009C1527">
        <w:rPr>
          <w:sz w:val="24"/>
          <w:szCs w:val="24"/>
        </w:rPr>
        <w:t>(např. ….</w:t>
      </w:r>
      <w:r w:rsidR="001079D4">
        <w:rPr>
          <w:sz w:val="24"/>
          <w:szCs w:val="24"/>
        </w:rPr>
        <w:t xml:space="preserve"> – pouze vyšší ročníky).</w:t>
      </w:r>
    </w:p>
    <w:p w:rsidR="000538FA" w:rsidRDefault="00E9097E" w:rsidP="00BB19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Škola má velmi dobré jméno, a proto se i letos do 1. třídy</w:t>
      </w:r>
      <w:r w:rsidR="0001521E">
        <w:rPr>
          <w:bCs/>
          <w:sz w:val="24"/>
          <w:szCs w:val="24"/>
        </w:rPr>
        <w:t xml:space="preserve"> přihlásili všichni žáci s </w:t>
      </w:r>
      <w:r w:rsidR="00707300">
        <w:rPr>
          <w:bCs/>
          <w:sz w:val="24"/>
          <w:szCs w:val="24"/>
        </w:rPr>
        <w:t>trvalým bydlištěm</w:t>
      </w:r>
      <w:r>
        <w:rPr>
          <w:bCs/>
          <w:sz w:val="24"/>
          <w:szCs w:val="24"/>
        </w:rPr>
        <w:t xml:space="preserve">. Škola </w:t>
      </w:r>
      <w:r w:rsidR="002E77D0">
        <w:rPr>
          <w:bCs/>
          <w:sz w:val="24"/>
          <w:szCs w:val="24"/>
        </w:rPr>
        <w:t>v současné době z hlediska kapacity musí žáky z přilehlých obcí</w:t>
      </w:r>
      <w:r>
        <w:rPr>
          <w:bCs/>
          <w:sz w:val="24"/>
          <w:szCs w:val="24"/>
        </w:rPr>
        <w:t xml:space="preserve"> na základě stanovených kritérií odmítat.</w:t>
      </w:r>
    </w:p>
    <w:p w:rsidR="0084273E" w:rsidRDefault="00446196" w:rsidP="00914C5C">
      <w:pPr>
        <w:rPr>
          <w:b/>
          <w:bCs/>
          <w:sz w:val="24"/>
          <w:szCs w:val="24"/>
        </w:rPr>
      </w:pPr>
      <w:r w:rsidRPr="00AD74A3">
        <w:rPr>
          <w:b/>
          <w:sz w:val="24"/>
          <w:szCs w:val="24"/>
        </w:rPr>
        <w:t xml:space="preserve">4. 5 </w:t>
      </w:r>
      <w:r w:rsidR="0084273E" w:rsidRPr="00AD74A3">
        <w:rPr>
          <w:b/>
          <w:bCs/>
          <w:sz w:val="24"/>
          <w:szCs w:val="24"/>
        </w:rPr>
        <w:t>Analýza personálního zajištění</w:t>
      </w:r>
    </w:p>
    <w:p w:rsidR="005E3AFA" w:rsidRDefault="00C61889" w:rsidP="006B2DB1">
      <w:pPr>
        <w:rPr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344805</wp:posOffset>
                </wp:positionV>
                <wp:extent cx="2886075" cy="922655"/>
                <wp:effectExtent l="7620" t="12065" r="11430" b="825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3DC" w:rsidRDefault="005033DC">
                            <w:r>
                              <w:t>UČITELÉ</w:t>
                            </w:r>
                          </w:p>
                          <w:p w:rsidR="005033DC" w:rsidRDefault="005033DC">
                            <w:r>
                              <w:t>ASISTENTI PEDAGOGŮ</w:t>
                            </w:r>
                          </w:p>
                          <w:p w:rsidR="005033DC" w:rsidRDefault="005033DC">
                            <w:r>
                              <w:t>VYCHOVATELÉ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3pt;margin-top:27.15pt;width:227.25pt;height:7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">
                <v:textbox>
                  <w:txbxContent>
                    <w:p w:rsidR="005033DC" w:rsidRDefault="005033DC">
                      <w:r>
                        <w:t>UČITELÉ</w:t>
                      </w:r>
                    </w:p>
                    <w:p w:rsidR="005033DC" w:rsidRDefault="005033DC">
                      <w:r>
                        <w:t>ASISTENTI PEDAGOGŮ</w:t>
                      </w:r>
                    </w:p>
                    <w:p w:rsidR="005033DC" w:rsidRDefault="005033DC">
                      <w:r>
                        <w:t>VYCHOVATELÉ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335280</wp:posOffset>
                </wp:positionV>
                <wp:extent cx="1392555" cy="248920"/>
                <wp:effectExtent l="12700" t="12065" r="13970" b="571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3DC" w:rsidRDefault="005033DC">
                            <w:r>
                              <w:t>ŘEDITELKA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.65pt;margin-top:26.4pt;width:109.65pt;height: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">
                <v:textbox>
                  <w:txbxContent>
                    <w:p w:rsidR="005033DC" w:rsidRDefault="005033DC">
                      <w:r>
                        <w:t>ŘEDITELKA ŠKOLY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AFA" w:rsidRDefault="00C61889" w:rsidP="006B2DB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-4168140</wp:posOffset>
                </wp:positionH>
                <wp:positionV relativeFrom="paragraph">
                  <wp:posOffset>254635</wp:posOffset>
                </wp:positionV>
                <wp:extent cx="0" cy="1074420"/>
                <wp:effectExtent l="8255" t="5715" r="10795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F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28.2pt;margin-top:20.05pt;width:0;height:8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Of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-3756660</wp:posOffset>
                </wp:positionH>
                <wp:positionV relativeFrom="paragraph">
                  <wp:posOffset>243205</wp:posOffset>
                </wp:positionV>
                <wp:extent cx="7620" cy="377190"/>
                <wp:effectExtent l="10160" t="13335" r="1079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38FF" id="AutoShape 7" o:spid="_x0000_s1026" type="#_x0000_t32" style="position:absolute;margin-left:-295.8pt;margin-top:19.15pt;width:.6pt;height:29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"/>
            </w:pict>
          </mc:Fallback>
        </mc:AlternateContent>
      </w:r>
    </w:p>
    <w:p w:rsidR="005E3AFA" w:rsidRDefault="00C61889" w:rsidP="006B2DB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279400</wp:posOffset>
                </wp:positionV>
                <wp:extent cx="752475" cy="7620"/>
                <wp:effectExtent l="7620" t="47625" r="20955" b="590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22F1" id="AutoShape 6" o:spid="_x0000_s1026" type="#_x0000_t32" style="position:absolute;margin-left:73.75pt;margin-top:22pt;width:59.2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64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5E3AFA" w:rsidRDefault="00C61889" w:rsidP="006B2DB1">
      <w:pPr>
        <w:rPr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398145</wp:posOffset>
                </wp:positionV>
                <wp:extent cx="2901315" cy="581660"/>
                <wp:effectExtent l="7620" t="12065" r="5715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3DC" w:rsidRDefault="005033DC">
                            <w:r>
                              <w:t>SPRÁVNÍ ZAMĚSTNANCI – provoz školy</w:t>
                            </w:r>
                          </w:p>
                          <w:p w:rsidR="005033DC" w:rsidRDefault="005033DC">
                            <w:r>
                              <w:t xml:space="preserve">HOSPODÁŘŠTÍ PRACOVNÍCI </w:t>
                            </w:r>
                            <w:r w:rsidR="00F0048D">
                              <w:t>–</w:t>
                            </w:r>
                            <w:r>
                              <w:t xml:space="preserve"> </w:t>
                            </w:r>
                            <w:r w:rsidR="00F0048D">
                              <w:t>ekonomický úsek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3pt;margin-top:31.35pt;width:228.45pt;height:4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Q8LgIAAFcEAAAOAAAAZHJzL2Uyb0RvYy54bWysVNuO2yAQfa/Uf0C8N75ski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">
                <v:textbox>
                  <w:txbxContent>
                    <w:p w:rsidR="005033DC" w:rsidRDefault="005033DC">
                      <w:r>
                        <w:t>SPRÁVNÍ ZAMĚSTNANCI – provoz školy</w:t>
                      </w:r>
                    </w:p>
                    <w:p w:rsidR="005033DC" w:rsidRDefault="005033DC">
                      <w:r>
                        <w:t xml:space="preserve">HOSPODÁŘŠTÍ PRACOVNÍCI </w:t>
                      </w:r>
                      <w:r w:rsidR="00F0048D">
                        <w:t>–</w:t>
                      </w:r>
                      <w:r>
                        <w:t xml:space="preserve"> </w:t>
                      </w:r>
                      <w:r w:rsidR="00F0048D">
                        <w:t>ekonomický úsek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AFA" w:rsidRDefault="00C61889" w:rsidP="006B2DB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306070</wp:posOffset>
                </wp:positionV>
                <wp:extent cx="1156335" cy="0"/>
                <wp:effectExtent l="13335" t="60960" r="20955" b="533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31C07" id="AutoShape 9" o:spid="_x0000_s1026" type="#_x0000_t32" style="position:absolute;margin-left:41.95pt;margin-top:24.1pt;width:91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CgNA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E3AFA" w:rsidRDefault="005E3AFA" w:rsidP="006B2DB1">
      <w:pPr>
        <w:rPr>
          <w:b/>
          <w:bCs/>
          <w:sz w:val="24"/>
          <w:szCs w:val="24"/>
        </w:rPr>
      </w:pPr>
    </w:p>
    <w:p w:rsidR="00CE4B1F" w:rsidRDefault="00CE4B1F" w:rsidP="006B2DB1">
      <w:pPr>
        <w:rPr>
          <w:b/>
          <w:bCs/>
          <w:sz w:val="24"/>
          <w:szCs w:val="24"/>
        </w:rPr>
      </w:pPr>
    </w:p>
    <w:p w:rsidR="005033DC" w:rsidRDefault="005033DC" w:rsidP="006B2DB1">
      <w:pPr>
        <w:rPr>
          <w:b/>
          <w:bCs/>
          <w:sz w:val="24"/>
          <w:szCs w:val="24"/>
        </w:rPr>
      </w:pPr>
    </w:p>
    <w:p w:rsidR="005033DC" w:rsidRDefault="005033DC" w:rsidP="006B2DB1">
      <w:pPr>
        <w:rPr>
          <w:b/>
          <w:bCs/>
          <w:sz w:val="24"/>
          <w:szCs w:val="24"/>
        </w:rPr>
      </w:pPr>
    </w:p>
    <w:p w:rsidR="006B2DB1" w:rsidRDefault="00D90650" w:rsidP="006B2DB1">
      <w:pPr>
        <w:rPr>
          <w:bCs/>
          <w:sz w:val="24"/>
          <w:szCs w:val="24"/>
        </w:rPr>
      </w:pPr>
      <w:r w:rsidRPr="00C51A9C">
        <w:rPr>
          <w:b/>
          <w:bCs/>
          <w:sz w:val="24"/>
          <w:szCs w:val="24"/>
        </w:rPr>
        <w:t>Pedagogičtí pracovníci</w:t>
      </w:r>
      <w:r w:rsidR="006B2DB1" w:rsidRPr="00C51A9C">
        <w:rPr>
          <w:b/>
          <w:bCs/>
          <w:sz w:val="24"/>
          <w:szCs w:val="24"/>
        </w:rPr>
        <w:t xml:space="preserve"> </w:t>
      </w:r>
      <w:r w:rsidR="006B2DB1">
        <w:rPr>
          <w:bCs/>
          <w:sz w:val="24"/>
          <w:szCs w:val="24"/>
        </w:rPr>
        <w:t>(ke st</w:t>
      </w:r>
      <w:r w:rsidR="004639DF">
        <w:rPr>
          <w:bCs/>
          <w:sz w:val="24"/>
          <w:szCs w:val="24"/>
        </w:rPr>
        <w:t>avu k 30. 9. 2020</w:t>
      </w:r>
      <w:r w:rsidR="006B2DB1">
        <w:rPr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12"/>
        <w:gridCol w:w="3025"/>
      </w:tblGrid>
      <w:tr w:rsidR="00D90650" w:rsidRPr="00C51A9C" w:rsidTr="001079D4">
        <w:trPr>
          <w:jc w:val="center"/>
        </w:trPr>
        <w:tc>
          <w:tcPr>
            <w:tcW w:w="3070" w:type="dxa"/>
            <w:shd w:val="clear" w:color="auto" w:fill="auto"/>
          </w:tcPr>
          <w:p w:rsidR="00D90650" w:rsidRPr="00C51A9C" w:rsidRDefault="00D90650" w:rsidP="00C51A9C">
            <w:pPr>
              <w:tabs>
                <w:tab w:val="left" w:pos="3210"/>
              </w:tabs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90650" w:rsidRPr="00C51A9C" w:rsidRDefault="00D90650" w:rsidP="001079D4">
            <w:pPr>
              <w:pStyle w:val="Default"/>
              <w:spacing w:line="276" w:lineRule="auto"/>
              <w:jc w:val="center"/>
              <w:rPr>
                <w:rFonts w:eastAsia="Times New Roman"/>
                <w:b/>
              </w:rPr>
            </w:pPr>
            <w:r w:rsidRPr="00C51A9C">
              <w:rPr>
                <w:rFonts w:eastAsia="Times New Roman"/>
                <w:b/>
              </w:rPr>
              <w:t>Fyzický počet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90650" w:rsidRPr="00C51A9C" w:rsidRDefault="00D90650" w:rsidP="001079D4">
            <w:pPr>
              <w:pStyle w:val="Default"/>
              <w:spacing w:line="276" w:lineRule="auto"/>
              <w:jc w:val="center"/>
              <w:rPr>
                <w:rFonts w:eastAsia="Times New Roman"/>
                <w:b/>
              </w:rPr>
            </w:pPr>
            <w:r w:rsidRPr="00C51A9C">
              <w:rPr>
                <w:rFonts w:eastAsia="Times New Roman"/>
                <w:b/>
              </w:rPr>
              <w:t>Přepočtený počet na plně zaměstnané</w:t>
            </w:r>
          </w:p>
        </w:tc>
      </w:tr>
      <w:tr w:rsidR="00C51A9C" w:rsidRPr="00C51A9C" w:rsidTr="00C51A9C">
        <w:trPr>
          <w:jc w:val="center"/>
        </w:trPr>
        <w:tc>
          <w:tcPr>
            <w:tcW w:w="3070" w:type="dxa"/>
            <w:shd w:val="clear" w:color="auto" w:fill="DBE5F1"/>
          </w:tcPr>
          <w:p w:rsidR="00D90650" w:rsidRPr="00C51A9C" w:rsidRDefault="007573EE" w:rsidP="00C51A9C">
            <w:pPr>
              <w:tabs>
                <w:tab w:val="left" w:pos="321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  <w:r w:rsidR="00D90650" w:rsidRPr="00C51A9C">
              <w:rPr>
                <w:rFonts w:eastAsia="Times New Roman"/>
                <w:b/>
                <w:bCs/>
                <w:sz w:val="24"/>
                <w:szCs w:val="24"/>
              </w:rPr>
              <w:t>čitelé</w:t>
            </w:r>
          </w:p>
        </w:tc>
        <w:tc>
          <w:tcPr>
            <w:tcW w:w="3071" w:type="dxa"/>
            <w:shd w:val="clear" w:color="auto" w:fill="auto"/>
          </w:tcPr>
          <w:p w:rsidR="00D90650" w:rsidRPr="00C51A9C" w:rsidRDefault="00D90650" w:rsidP="00C51A9C">
            <w:pPr>
              <w:pStyle w:val="Default"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D90650" w:rsidRPr="00C51A9C" w:rsidRDefault="00D90650" w:rsidP="00C51A9C">
            <w:pPr>
              <w:pStyle w:val="Default"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C51A9C" w:rsidRPr="00C51A9C" w:rsidTr="00C51A9C">
        <w:trPr>
          <w:jc w:val="center"/>
        </w:trPr>
        <w:tc>
          <w:tcPr>
            <w:tcW w:w="3070" w:type="dxa"/>
            <w:shd w:val="clear" w:color="auto" w:fill="DBE5F1"/>
          </w:tcPr>
          <w:p w:rsidR="00D90650" w:rsidRPr="00C51A9C" w:rsidRDefault="00D90650" w:rsidP="00C51A9C">
            <w:pPr>
              <w:tabs>
                <w:tab w:val="left" w:pos="321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/>
                <w:bCs/>
                <w:sz w:val="24"/>
                <w:szCs w:val="24"/>
              </w:rPr>
              <w:t>asistenti pedagoga</w:t>
            </w:r>
          </w:p>
        </w:tc>
        <w:tc>
          <w:tcPr>
            <w:tcW w:w="3071" w:type="dxa"/>
            <w:shd w:val="clear" w:color="auto" w:fill="auto"/>
          </w:tcPr>
          <w:p w:rsidR="00D90650" w:rsidRPr="00C51A9C" w:rsidRDefault="00D90650" w:rsidP="00C51A9C">
            <w:pPr>
              <w:pStyle w:val="Default"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D90650" w:rsidRPr="00C51A9C" w:rsidRDefault="00D90650" w:rsidP="009C1527">
            <w:pPr>
              <w:pStyle w:val="Default"/>
              <w:spacing w:after="200" w:line="276" w:lineRule="auto"/>
              <w:rPr>
                <w:rFonts w:eastAsia="Times New Roman"/>
              </w:rPr>
            </w:pPr>
          </w:p>
        </w:tc>
      </w:tr>
      <w:tr w:rsidR="001079D4" w:rsidRPr="00C51A9C" w:rsidTr="00C51A9C">
        <w:trPr>
          <w:jc w:val="center"/>
        </w:trPr>
        <w:tc>
          <w:tcPr>
            <w:tcW w:w="3070" w:type="dxa"/>
            <w:shd w:val="clear" w:color="auto" w:fill="DBE5F1"/>
          </w:tcPr>
          <w:p w:rsidR="001079D4" w:rsidRPr="00C51A9C" w:rsidRDefault="007573EE" w:rsidP="00C51A9C">
            <w:pPr>
              <w:tabs>
                <w:tab w:val="left" w:pos="321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  <w:r w:rsidR="001079D4">
              <w:rPr>
                <w:rFonts w:eastAsia="Times New Roman"/>
                <w:b/>
                <w:bCs/>
                <w:sz w:val="24"/>
                <w:szCs w:val="24"/>
              </w:rPr>
              <w:t>ychovatelé</w:t>
            </w:r>
          </w:p>
        </w:tc>
        <w:tc>
          <w:tcPr>
            <w:tcW w:w="3071" w:type="dxa"/>
            <w:shd w:val="clear" w:color="auto" w:fill="auto"/>
          </w:tcPr>
          <w:p w:rsidR="001079D4" w:rsidRDefault="001079D4" w:rsidP="00C51A9C">
            <w:pPr>
              <w:pStyle w:val="Default"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1079D4" w:rsidRDefault="001079D4" w:rsidP="00C51A9C">
            <w:pPr>
              <w:pStyle w:val="Default"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</w:tbl>
    <w:p w:rsidR="001079D4" w:rsidRDefault="001079D4" w:rsidP="00604D94">
      <w:pPr>
        <w:pStyle w:val="Default"/>
        <w:spacing w:line="276" w:lineRule="auto"/>
        <w:jc w:val="both"/>
      </w:pPr>
    </w:p>
    <w:p w:rsidR="00604D94" w:rsidRPr="00C51A9C" w:rsidRDefault="0001521E" w:rsidP="00604D94">
      <w:pPr>
        <w:pStyle w:val="Default"/>
        <w:spacing w:line="276" w:lineRule="auto"/>
        <w:jc w:val="both"/>
      </w:pPr>
      <w:r>
        <w:t>Většina p</w:t>
      </w:r>
      <w:r w:rsidR="00604D94" w:rsidRPr="00604D94">
        <w:t>edagogi</w:t>
      </w:r>
      <w:r>
        <w:t>ckých pracovníků</w:t>
      </w:r>
      <w:r w:rsidR="00604D94" w:rsidRPr="00604D94">
        <w:t xml:space="preserve"> v běžných třídách splňují odbornou kvalifikaci dle zákona č. 563/2004 Sb.</w:t>
      </w:r>
      <w:r w:rsidR="0061055C">
        <w:t xml:space="preserve"> </w:t>
      </w:r>
      <w:r w:rsidR="00604D94" w:rsidRPr="00C51A9C">
        <w:t>Všichni však absolvují průběžně různá školení a semináře v rámci DVPP.</w:t>
      </w:r>
    </w:p>
    <w:p w:rsidR="00604D94" w:rsidRPr="00C51A9C" w:rsidRDefault="00604D94" w:rsidP="00604D94">
      <w:pPr>
        <w:pStyle w:val="Default"/>
        <w:spacing w:line="276" w:lineRule="auto"/>
        <w:jc w:val="both"/>
      </w:pPr>
    </w:p>
    <w:p w:rsidR="006B2DB1" w:rsidRDefault="00604D94" w:rsidP="006B2DB1">
      <w:pPr>
        <w:rPr>
          <w:bCs/>
          <w:sz w:val="24"/>
          <w:szCs w:val="24"/>
        </w:rPr>
      </w:pPr>
      <w:r w:rsidRPr="00C51A9C">
        <w:rPr>
          <w:b/>
          <w:sz w:val="24"/>
          <w:szCs w:val="24"/>
        </w:rPr>
        <w:t>Nepedagogičtí pracovníci</w:t>
      </w:r>
      <w:r w:rsidRPr="00C51A9C">
        <w:rPr>
          <w:sz w:val="24"/>
          <w:szCs w:val="24"/>
        </w:rPr>
        <w:t xml:space="preserve"> </w:t>
      </w:r>
      <w:r w:rsidR="00AE1B52">
        <w:rPr>
          <w:bCs/>
          <w:sz w:val="24"/>
          <w:szCs w:val="24"/>
        </w:rPr>
        <w:t>(ke stavu k 30. 9. 2020</w:t>
      </w:r>
    </w:p>
    <w:p w:rsidR="00604D94" w:rsidRPr="00C51A9C" w:rsidRDefault="00604D94" w:rsidP="00604D94">
      <w:pPr>
        <w:pStyle w:val="Odstavecseseznamem"/>
        <w:numPr>
          <w:ilvl w:val="0"/>
          <w:numId w:val="28"/>
        </w:numPr>
        <w:contextualSpacing/>
        <w:jc w:val="both"/>
        <w:rPr>
          <w:b/>
          <w:sz w:val="24"/>
          <w:szCs w:val="24"/>
        </w:rPr>
      </w:pPr>
      <w:r w:rsidRPr="00C51A9C">
        <w:rPr>
          <w:b/>
          <w:sz w:val="24"/>
          <w:szCs w:val="24"/>
        </w:rPr>
        <w:t>Pracovníci ekonomického úseku</w:t>
      </w:r>
      <w:r w:rsidR="00DF4ED4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2954"/>
        <w:gridCol w:w="2968"/>
      </w:tblGrid>
      <w:tr w:rsidR="00604D94" w:rsidRPr="00C51A9C" w:rsidTr="00C51A9C">
        <w:trPr>
          <w:jc w:val="center"/>
        </w:trPr>
        <w:tc>
          <w:tcPr>
            <w:tcW w:w="3189" w:type="dxa"/>
            <w:shd w:val="clear" w:color="auto" w:fill="auto"/>
          </w:tcPr>
          <w:p w:rsidR="00604D94" w:rsidRPr="00C51A9C" w:rsidRDefault="00604D94" w:rsidP="00C51A9C">
            <w:pPr>
              <w:tabs>
                <w:tab w:val="left" w:pos="3210"/>
              </w:tabs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04D94" w:rsidRPr="00C51A9C" w:rsidRDefault="00604D94" w:rsidP="00C51A9C">
            <w:pPr>
              <w:tabs>
                <w:tab w:val="left" w:pos="3210"/>
              </w:tabs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/>
                <w:bCs/>
                <w:sz w:val="24"/>
                <w:szCs w:val="24"/>
              </w:rPr>
              <w:t>Fyzické osoby</w:t>
            </w:r>
          </w:p>
        </w:tc>
        <w:tc>
          <w:tcPr>
            <w:tcW w:w="3012" w:type="dxa"/>
            <w:shd w:val="clear" w:color="auto" w:fill="auto"/>
          </w:tcPr>
          <w:p w:rsidR="00604D94" w:rsidRPr="00C51A9C" w:rsidRDefault="00604D94" w:rsidP="00C51A9C">
            <w:pPr>
              <w:tabs>
                <w:tab w:val="left" w:pos="3210"/>
              </w:tabs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/>
                <w:color w:val="000000"/>
                <w:sz w:val="24"/>
                <w:szCs w:val="24"/>
              </w:rPr>
              <w:t>Přepočtení na plně zaměstnané</w:t>
            </w:r>
          </w:p>
        </w:tc>
      </w:tr>
      <w:tr w:rsidR="00C51A9C" w:rsidRPr="00C51A9C" w:rsidTr="00C51A9C">
        <w:trPr>
          <w:jc w:val="center"/>
        </w:trPr>
        <w:tc>
          <w:tcPr>
            <w:tcW w:w="3189" w:type="dxa"/>
            <w:shd w:val="clear" w:color="auto" w:fill="DBE5F1"/>
          </w:tcPr>
          <w:p w:rsidR="00604D94" w:rsidRPr="00C51A9C" w:rsidRDefault="009D6EC8" w:rsidP="00C51A9C">
            <w:pPr>
              <w:tabs>
                <w:tab w:val="left" w:pos="321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 w:rsidR="00604D94" w:rsidRPr="00C51A9C">
              <w:rPr>
                <w:rFonts w:eastAsia="Times New Roman"/>
                <w:b/>
                <w:bCs/>
                <w:sz w:val="24"/>
                <w:szCs w:val="24"/>
              </w:rPr>
              <w:t>ospodářka školy</w:t>
            </w:r>
          </w:p>
        </w:tc>
        <w:tc>
          <w:tcPr>
            <w:tcW w:w="3011" w:type="dxa"/>
            <w:shd w:val="clear" w:color="auto" w:fill="auto"/>
          </w:tcPr>
          <w:p w:rsidR="00604D94" w:rsidRPr="00C51A9C" w:rsidRDefault="00604D94" w:rsidP="00C51A9C">
            <w:pPr>
              <w:tabs>
                <w:tab w:val="left" w:pos="321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:rsidR="00604D94" w:rsidRPr="00C51A9C" w:rsidRDefault="00604D94" w:rsidP="00C51A9C">
            <w:pPr>
              <w:tabs>
                <w:tab w:val="left" w:pos="321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51A9C" w:rsidRPr="00C51A9C" w:rsidTr="00C51A9C">
        <w:trPr>
          <w:jc w:val="center"/>
        </w:trPr>
        <w:tc>
          <w:tcPr>
            <w:tcW w:w="3189" w:type="dxa"/>
            <w:shd w:val="clear" w:color="auto" w:fill="DBE5F1"/>
          </w:tcPr>
          <w:p w:rsidR="00604D94" w:rsidRPr="00C51A9C" w:rsidRDefault="007573EE" w:rsidP="00C51A9C">
            <w:pPr>
              <w:tabs>
                <w:tab w:val="left" w:pos="321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  <w:r w:rsidR="00604D94" w:rsidRPr="00C51A9C">
              <w:rPr>
                <w:rFonts w:eastAsia="Times New Roman"/>
                <w:b/>
                <w:bCs/>
                <w:sz w:val="24"/>
                <w:szCs w:val="24"/>
              </w:rPr>
              <w:t>klízečky</w:t>
            </w:r>
          </w:p>
        </w:tc>
        <w:tc>
          <w:tcPr>
            <w:tcW w:w="3011" w:type="dxa"/>
            <w:shd w:val="clear" w:color="auto" w:fill="auto"/>
          </w:tcPr>
          <w:p w:rsidR="00604D94" w:rsidRPr="00C51A9C" w:rsidRDefault="00604D94" w:rsidP="00C51A9C">
            <w:pPr>
              <w:tabs>
                <w:tab w:val="left" w:pos="321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:rsidR="00604D94" w:rsidRPr="00C51A9C" w:rsidRDefault="00604D94" w:rsidP="001079D4">
            <w:pPr>
              <w:tabs>
                <w:tab w:val="left" w:pos="321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D6EC8" w:rsidRDefault="009C1527" w:rsidP="00604D94">
      <w:pPr>
        <w:pStyle w:val="Default"/>
        <w:spacing w:line="276" w:lineRule="auto"/>
        <w:jc w:val="both"/>
      </w:pPr>
      <w:r>
        <w:t>A další…</w:t>
      </w:r>
    </w:p>
    <w:p w:rsidR="00CE4B1F" w:rsidRPr="00C51A9C" w:rsidRDefault="00CE4B1F" w:rsidP="00B86403">
      <w:pPr>
        <w:pStyle w:val="Default"/>
        <w:spacing w:after="200" w:line="276" w:lineRule="auto"/>
        <w:jc w:val="both"/>
      </w:pPr>
    </w:p>
    <w:p w:rsidR="0084273E" w:rsidRPr="0047520D" w:rsidRDefault="00CE4B1F" w:rsidP="0047520D">
      <w:pPr>
        <w:shd w:val="clear" w:color="auto" w:fill="8DB3E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5.0 </w:t>
      </w:r>
      <w:r w:rsidR="00446196" w:rsidRPr="0047520D">
        <w:rPr>
          <w:b/>
          <w:sz w:val="28"/>
          <w:szCs w:val="28"/>
        </w:rPr>
        <w:t>MISE</w:t>
      </w:r>
      <w:r>
        <w:rPr>
          <w:b/>
          <w:sz w:val="28"/>
          <w:szCs w:val="28"/>
        </w:rPr>
        <w:t xml:space="preserve"> A VIZE</w:t>
      </w:r>
      <w:r w:rsidR="00446196" w:rsidRPr="0047520D">
        <w:rPr>
          <w:b/>
          <w:sz w:val="28"/>
          <w:szCs w:val="28"/>
        </w:rPr>
        <w:t xml:space="preserve"> ŠKOLY</w:t>
      </w:r>
    </w:p>
    <w:p w:rsidR="0084273E" w:rsidRPr="0039212D" w:rsidRDefault="00446196" w:rsidP="008671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4273E" w:rsidRPr="0039212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="0084273E" w:rsidRPr="003921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39212D">
        <w:rPr>
          <w:b/>
          <w:bCs/>
          <w:sz w:val="24"/>
          <w:szCs w:val="24"/>
        </w:rPr>
        <w:t>tanovení mise</w:t>
      </w:r>
    </w:p>
    <w:p w:rsidR="0079298E" w:rsidRDefault="0084273E" w:rsidP="008671EA">
      <w:pPr>
        <w:jc w:val="both"/>
        <w:rPr>
          <w:b/>
          <w:sz w:val="24"/>
          <w:szCs w:val="24"/>
        </w:rPr>
      </w:pPr>
      <w:r w:rsidRPr="00F151EA">
        <w:rPr>
          <w:b/>
          <w:sz w:val="24"/>
          <w:szCs w:val="24"/>
        </w:rPr>
        <w:t xml:space="preserve">Škola má rodinný charakter </w:t>
      </w:r>
      <w:r w:rsidR="0079298E">
        <w:rPr>
          <w:b/>
          <w:sz w:val="24"/>
          <w:szCs w:val="24"/>
        </w:rPr>
        <w:t>s menším počtem žáků ve třídách.</w:t>
      </w:r>
    </w:p>
    <w:p w:rsidR="0079298E" w:rsidRPr="0079298E" w:rsidRDefault="0079298E" w:rsidP="008671EA">
      <w:pPr>
        <w:jc w:val="both"/>
        <w:rPr>
          <w:sz w:val="24"/>
          <w:szCs w:val="24"/>
        </w:rPr>
      </w:pPr>
      <w:r w:rsidRPr="0079298E">
        <w:rPr>
          <w:sz w:val="24"/>
          <w:szCs w:val="24"/>
        </w:rPr>
        <w:t xml:space="preserve">Vzdělávací proces vychází zejména z potřeb žáků. Materiální vybavení podporuje individuální rozvoj a samostatnost. Je </w:t>
      </w:r>
      <w:r>
        <w:rPr>
          <w:sz w:val="24"/>
          <w:szCs w:val="24"/>
        </w:rPr>
        <w:t>zde kladen důraz na vstřícnost</w:t>
      </w:r>
      <w:r w:rsidRPr="0079298E">
        <w:rPr>
          <w:sz w:val="24"/>
          <w:szCs w:val="24"/>
        </w:rPr>
        <w:t>, úctu, kreativitu, získávání poznatků i netradiční přístupy ve výuc</w:t>
      </w:r>
      <w:r>
        <w:rPr>
          <w:sz w:val="24"/>
          <w:szCs w:val="24"/>
        </w:rPr>
        <w:t>e</w:t>
      </w:r>
      <w:r w:rsidR="0001521E">
        <w:rPr>
          <w:sz w:val="24"/>
          <w:szCs w:val="24"/>
        </w:rPr>
        <w:t>.</w:t>
      </w:r>
    </w:p>
    <w:p w:rsidR="0084273E" w:rsidRPr="0039212D" w:rsidRDefault="0079298E" w:rsidP="008671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9671C">
        <w:rPr>
          <w:b/>
          <w:bCs/>
          <w:sz w:val="24"/>
          <w:szCs w:val="24"/>
        </w:rPr>
        <w:t>5</w:t>
      </w:r>
      <w:r w:rsidR="0084273E" w:rsidRPr="0039212D">
        <w:rPr>
          <w:b/>
          <w:bCs/>
          <w:sz w:val="24"/>
          <w:szCs w:val="24"/>
        </w:rPr>
        <w:t>.</w:t>
      </w:r>
      <w:r w:rsidR="0019671C">
        <w:rPr>
          <w:b/>
          <w:bCs/>
          <w:sz w:val="24"/>
          <w:szCs w:val="24"/>
        </w:rPr>
        <w:t>2</w:t>
      </w:r>
      <w:r w:rsidR="0084273E" w:rsidRPr="0039212D">
        <w:rPr>
          <w:b/>
          <w:bCs/>
          <w:sz w:val="24"/>
          <w:szCs w:val="24"/>
        </w:rPr>
        <w:t xml:space="preserve"> </w:t>
      </w:r>
      <w:r w:rsidR="005F28CB">
        <w:rPr>
          <w:b/>
          <w:bCs/>
          <w:sz w:val="24"/>
          <w:szCs w:val="24"/>
        </w:rPr>
        <w:t>Stanovení v</w:t>
      </w:r>
      <w:r w:rsidR="0019671C">
        <w:rPr>
          <w:b/>
          <w:bCs/>
          <w:sz w:val="24"/>
          <w:szCs w:val="24"/>
        </w:rPr>
        <w:t>ize</w:t>
      </w:r>
    </w:p>
    <w:p w:rsidR="0084273E" w:rsidRPr="00F151EA" w:rsidRDefault="0084273E" w:rsidP="008671EA">
      <w:pPr>
        <w:jc w:val="both"/>
        <w:rPr>
          <w:b/>
          <w:sz w:val="24"/>
          <w:szCs w:val="24"/>
        </w:rPr>
      </w:pPr>
      <w:r w:rsidRPr="00F151EA">
        <w:rPr>
          <w:b/>
          <w:sz w:val="24"/>
          <w:szCs w:val="24"/>
        </w:rPr>
        <w:t>Kvalitní</w:t>
      </w:r>
      <w:r w:rsidR="0079298E">
        <w:rPr>
          <w:b/>
          <w:sz w:val="24"/>
          <w:szCs w:val="24"/>
        </w:rPr>
        <w:t xml:space="preserve"> výchova a vzdělávání v současné škole i v nové budově. Výchovně vzdělávací proces podpořen vhodnými </w:t>
      </w:r>
      <w:r w:rsidR="005A174D">
        <w:rPr>
          <w:b/>
          <w:sz w:val="24"/>
          <w:szCs w:val="24"/>
        </w:rPr>
        <w:t>moderními podmínkami pro výuku. Příjemné</w:t>
      </w:r>
      <w:r w:rsidRPr="00F151EA">
        <w:rPr>
          <w:b/>
          <w:sz w:val="24"/>
          <w:szCs w:val="24"/>
        </w:rPr>
        <w:t xml:space="preserve"> </w:t>
      </w:r>
      <w:r w:rsidR="005A174D">
        <w:rPr>
          <w:b/>
          <w:sz w:val="24"/>
          <w:szCs w:val="24"/>
        </w:rPr>
        <w:t>klima pro žáky, pedagogy a rodiče.</w:t>
      </w:r>
    </w:p>
    <w:p w:rsidR="001C4995" w:rsidRDefault="0084273E" w:rsidP="008671EA">
      <w:pPr>
        <w:jc w:val="both"/>
        <w:rPr>
          <w:sz w:val="24"/>
          <w:szCs w:val="24"/>
        </w:rPr>
      </w:pPr>
      <w:r>
        <w:rPr>
          <w:sz w:val="24"/>
          <w:szCs w:val="24"/>
        </w:rPr>
        <w:t>Cílem je tedy vyt</w:t>
      </w:r>
      <w:r w:rsidR="0021220B">
        <w:rPr>
          <w:sz w:val="24"/>
          <w:szCs w:val="24"/>
        </w:rPr>
        <w:t>vořit</w:t>
      </w:r>
      <w:r w:rsidR="009C1527">
        <w:rPr>
          <w:sz w:val="24"/>
          <w:szCs w:val="24"/>
        </w:rPr>
        <w:t xml:space="preserve"> v obci </w:t>
      </w:r>
      <w:r w:rsidR="005A174D">
        <w:rPr>
          <w:sz w:val="24"/>
          <w:szCs w:val="24"/>
        </w:rPr>
        <w:t xml:space="preserve"> zajímavé,</w:t>
      </w:r>
      <w:r>
        <w:rPr>
          <w:sz w:val="24"/>
          <w:szCs w:val="24"/>
        </w:rPr>
        <w:t xml:space="preserve"> podnětné</w:t>
      </w:r>
      <w:r w:rsidR="005A174D">
        <w:rPr>
          <w:sz w:val="24"/>
          <w:szCs w:val="24"/>
        </w:rPr>
        <w:t>, moderní školní</w:t>
      </w:r>
      <w:r>
        <w:rPr>
          <w:sz w:val="24"/>
          <w:szCs w:val="24"/>
        </w:rPr>
        <w:t xml:space="preserve"> pr</w:t>
      </w:r>
      <w:r w:rsidR="0021220B">
        <w:rPr>
          <w:sz w:val="24"/>
          <w:szCs w:val="24"/>
        </w:rPr>
        <w:t>ostředí</w:t>
      </w:r>
      <w:r>
        <w:rPr>
          <w:sz w:val="24"/>
          <w:szCs w:val="24"/>
        </w:rPr>
        <w:t>, kde bude převláda</w:t>
      </w:r>
      <w:r w:rsidR="00530915">
        <w:rPr>
          <w:sz w:val="24"/>
          <w:szCs w:val="24"/>
        </w:rPr>
        <w:t>t přátelská</w:t>
      </w:r>
      <w:r w:rsidR="005A174D">
        <w:rPr>
          <w:sz w:val="24"/>
          <w:szCs w:val="24"/>
        </w:rPr>
        <w:t xml:space="preserve"> atmosféra pro žáky, pedagogy a rodiče</w:t>
      </w:r>
      <w:r w:rsidR="0001521E">
        <w:rPr>
          <w:sz w:val="24"/>
          <w:szCs w:val="24"/>
        </w:rPr>
        <w:t>.</w:t>
      </w:r>
    </w:p>
    <w:p w:rsidR="00CE4B1F" w:rsidRDefault="00CE4B1F" w:rsidP="008671EA">
      <w:pPr>
        <w:jc w:val="both"/>
        <w:rPr>
          <w:sz w:val="24"/>
          <w:szCs w:val="24"/>
        </w:rPr>
      </w:pPr>
    </w:p>
    <w:p w:rsidR="0084273E" w:rsidRPr="0047520D" w:rsidRDefault="0019671C" w:rsidP="0047520D">
      <w:pPr>
        <w:shd w:val="clear" w:color="auto" w:fill="8DB3E2"/>
        <w:jc w:val="both"/>
        <w:rPr>
          <w:b/>
          <w:bCs/>
          <w:sz w:val="28"/>
          <w:szCs w:val="28"/>
        </w:rPr>
      </w:pPr>
      <w:r w:rsidRPr="0047520D">
        <w:rPr>
          <w:b/>
          <w:bCs/>
          <w:sz w:val="28"/>
          <w:szCs w:val="28"/>
        </w:rPr>
        <w:t>6</w:t>
      </w:r>
      <w:r w:rsidR="0084273E" w:rsidRPr="0047520D">
        <w:rPr>
          <w:b/>
          <w:bCs/>
          <w:sz w:val="28"/>
          <w:szCs w:val="28"/>
        </w:rPr>
        <w:t>.</w:t>
      </w:r>
      <w:r w:rsidRPr="0047520D">
        <w:rPr>
          <w:b/>
          <w:bCs/>
          <w:sz w:val="28"/>
          <w:szCs w:val="28"/>
        </w:rPr>
        <w:t xml:space="preserve">0 </w:t>
      </w:r>
      <w:r w:rsidR="0084273E" w:rsidRPr="0047520D">
        <w:rPr>
          <w:b/>
          <w:bCs/>
          <w:sz w:val="28"/>
          <w:szCs w:val="28"/>
        </w:rPr>
        <w:t>STRATEGICKÉ CÍLE</w:t>
      </w:r>
    </w:p>
    <w:p w:rsidR="00707300" w:rsidRDefault="0019671C" w:rsidP="008671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84273E" w:rsidRPr="0039212D">
        <w:rPr>
          <w:b/>
          <w:bCs/>
          <w:sz w:val="24"/>
          <w:szCs w:val="24"/>
        </w:rPr>
        <w:t>.1 Oblast ekonomická a materiálně technická</w:t>
      </w:r>
      <w:r w:rsidR="00707300">
        <w:rPr>
          <w:b/>
          <w:bCs/>
          <w:sz w:val="24"/>
          <w:szCs w:val="24"/>
        </w:rPr>
        <w:t xml:space="preserve">  </w:t>
      </w:r>
    </w:p>
    <w:p w:rsidR="0084273E" w:rsidRDefault="00707300" w:rsidP="008671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Poznámka: pokud jsou úkoly konkrétnější, lze vložit i jména zodpovídajících osob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C51A9C" w:rsidRPr="00C51A9C" w:rsidTr="00C51A9C">
        <w:tc>
          <w:tcPr>
            <w:tcW w:w="6912" w:type="dxa"/>
            <w:shd w:val="clear" w:color="auto" w:fill="DBE5F1"/>
            <w:vAlign w:val="center"/>
          </w:tcPr>
          <w:p w:rsidR="00C23D4F" w:rsidRPr="00C51A9C" w:rsidRDefault="00C23D4F" w:rsidP="00C51A9C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eastAsia="Times New Roman"/>
                <w:sz w:val="24"/>
                <w:szCs w:val="24"/>
              </w:rPr>
            </w:pPr>
            <w:r w:rsidRPr="00C51A9C">
              <w:rPr>
                <w:rFonts w:eastAsia="Times New Roman"/>
                <w:sz w:val="24"/>
                <w:szCs w:val="24"/>
              </w:rPr>
              <w:t xml:space="preserve">zajistit </w:t>
            </w:r>
            <w:r w:rsidR="00431089">
              <w:rPr>
                <w:rFonts w:eastAsia="Times New Roman"/>
                <w:sz w:val="24"/>
                <w:szCs w:val="24"/>
              </w:rPr>
              <w:t xml:space="preserve">a </w:t>
            </w:r>
            <w:r w:rsidR="00DF4ED4">
              <w:rPr>
                <w:rFonts w:eastAsia="Times New Roman"/>
                <w:sz w:val="24"/>
                <w:szCs w:val="24"/>
              </w:rPr>
              <w:t xml:space="preserve">následně plně </w:t>
            </w:r>
            <w:r w:rsidR="00431089">
              <w:rPr>
                <w:rFonts w:eastAsia="Times New Roman"/>
                <w:sz w:val="24"/>
                <w:szCs w:val="24"/>
              </w:rPr>
              <w:t xml:space="preserve">využívat </w:t>
            </w:r>
            <w:r w:rsidRPr="00C51A9C">
              <w:rPr>
                <w:rFonts w:eastAsia="Times New Roman"/>
                <w:sz w:val="24"/>
                <w:szCs w:val="24"/>
              </w:rPr>
              <w:t xml:space="preserve">materiální vybavení </w:t>
            </w:r>
            <w:r w:rsidR="005A174D">
              <w:rPr>
                <w:rFonts w:eastAsia="Times New Roman"/>
                <w:sz w:val="24"/>
                <w:szCs w:val="24"/>
              </w:rPr>
              <w:t>a vzdělávací programy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C51A9C" w:rsidRDefault="00DF4ED4" w:rsidP="00C23D4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p</w:t>
            </w:r>
            <w:r w:rsidR="00C23D4F" w:rsidRPr="00C51A9C">
              <w:rPr>
                <w:rFonts w:eastAsia="Times New Roman"/>
                <w:bCs/>
                <w:sz w:val="24"/>
                <w:szCs w:val="24"/>
              </w:rPr>
              <w:t>edagogové</w:t>
            </w:r>
            <w:r w:rsidR="00F535BA">
              <w:rPr>
                <w:rFonts w:eastAsia="Times New Roman"/>
                <w:bCs/>
                <w:sz w:val="24"/>
                <w:szCs w:val="24"/>
              </w:rPr>
              <w:t>, vedení</w:t>
            </w:r>
          </w:p>
        </w:tc>
      </w:tr>
      <w:tr w:rsidR="00C51A9C" w:rsidRPr="00C51A9C" w:rsidTr="00C51A9C">
        <w:tc>
          <w:tcPr>
            <w:tcW w:w="6912" w:type="dxa"/>
            <w:shd w:val="clear" w:color="auto" w:fill="DBE5F1"/>
            <w:vAlign w:val="center"/>
          </w:tcPr>
          <w:p w:rsidR="00C23D4F" w:rsidRPr="00C51A9C" w:rsidRDefault="005A174D" w:rsidP="00C51A9C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sledovat výstavbu </w:t>
            </w:r>
            <w:r w:rsidR="00935D2C">
              <w:rPr>
                <w:rFonts w:eastAsia="Times New Roman"/>
                <w:sz w:val="24"/>
                <w:szCs w:val="24"/>
              </w:rPr>
              <w:t xml:space="preserve">nové školní budovy a upřednostňovat priority pro možnost moderní výuky a příjemného prostředí /např. školní jídelna, tělocvična, </w:t>
            </w:r>
            <w:r w:rsidR="0001521E">
              <w:rPr>
                <w:rFonts w:eastAsia="Times New Roman"/>
                <w:sz w:val="24"/>
                <w:szCs w:val="24"/>
              </w:rPr>
              <w:t>odborné učebny</w:t>
            </w:r>
            <w:r w:rsidR="00935D2C">
              <w:rPr>
                <w:rFonts w:eastAsia="Times New Roman"/>
                <w:sz w:val="24"/>
                <w:szCs w:val="24"/>
              </w:rPr>
              <w:t xml:space="preserve"> a jiné/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C51A9C" w:rsidRDefault="00C23D4F" w:rsidP="00C23D4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</w:t>
            </w:r>
          </w:p>
        </w:tc>
      </w:tr>
      <w:tr w:rsidR="00C51A9C" w:rsidRPr="00C51A9C" w:rsidTr="00C51A9C">
        <w:tc>
          <w:tcPr>
            <w:tcW w:w="6912" w:type="dxa"/>
            <w:shd w:val="clear" w:color="auto" w:fill="DBE5F1"/>
            <w:vAlign w:val="center"/>
          </w:tcPr>
          <w:p w:rsidR="00C23D4F" w:rsidRPr="00C51A9C" w:rsidRDefault="00935D2C" w:rsidP="00C51A9C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 nové budově využívat nadstandardních možností vybavení učeben – vizuali</w:t>
            </w:r>
            <w:r w:rsidR="0001521E">
              <w:rPr>
                <w:rFonts w:eastAsia="Times New Roman"/>
                <w:sz w:val="24"/>
                <w:szCs w:val="24"/>
              </w:rPr>
              <w:t>zér, kamery pro nahrávání výuky</w:t>
            </w:r>
            <w:r w:rsidR="000632C4">
              <w:rPr>
                <w:rFonts w:eastAsia="Times New Roman"/>
                <w:sz w:val="24"/>
                <w:szCs w:val="24"/>
              </w:rPr>
              <w:t xml:space="preserve">, PC </w:t>
            </w:r>
            <w:r>
              <w:rPr>
                <w:rFonts w:eastAsia="Times New Roman"/>
                <w:sz w:val="24"/>
                <w:szCs w:val="24"/>
              </w:rPr>
              <w:t>– distanční výuka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C51A9C" w:rsidRDefault="0001521E" w:rsidP="00C23D4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</w:t>
            </w:r>
            <w:r w:rsidR="00C23D4F" w:rsidRPr="00C51A9C">
              <w:rPr>
                <w:rFonts w:eastAsia="Times New Roman"/>
                <w:bCs/>
                <w:sz w:val="24"/>
                <w:szCs w:val="24"/>
              </w:rPr>
              <w:t>edení</w:t>
            </w:r>
            <w:r w:rsidR="00935D2C">
              <w:rPr>
                <w:rFonts w:eastAsia="Times New Roman"/>
                <w:bCs/>
                <w:sz w:val="24"/>
                <w:szCs w:val="24"/>
              </w:rPr>
              <w:t>, pedagogové</w:t>
            </w:r>
          </w:p>
        </w:tc>
      </w:tr>
      <w:tr w:rsidR="00C51A9C" w:rsidRPr="00C51A9C" w:rsidTr="00C51A9C">
        <w:tc>
          <w:tcPr>
            <w:tcW w:w="6912" w:type="dxa"/>
            <w:shd w:val="clear" w:color="auto" w:fill="DBE5F1"/>
            <w:vAlign w:val="center"/>
          </w:tcPr>
          <w:p w:rsidR="00C23D4F" w:rsidRPr="00C51A9C" w:rsidRDefault="009821EF" w:rsidP="00C51A9C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vy</w:t>
            </w:r>
            <w:r w:rsidR="00935D2C">
              <w:rPr>
                <w:rFonts w:eastAsia="Times New Roman"/>
                <w:sz w:val="24"/>
                <w:szCs w:val="24"/>
              </w:rPr>
              <w:t>tvářet zdravé a podnětné prostředí –zdravé sezení, práce v prostoru (na zemi, ve stoje, skupinová výuka</w:t>
            </w:r>
            <w:r w:rsidR="002E77D0">
              <w:rPr>
                <w:rFonts w:eastAsia="Times New Roman"/>
                <w:sz w:val="24"/>
                <w:szCs w:val="24"/>
              </w:rPr>
              <w:t>, projektové vyučování</w:t>
            </w:r>
            <w:r w:rsidR="00935D2C">
              <w:rPr>
                <w:rFonts w:eastAsia="Times New Roman"/>
                <w:sz w:val="24"/>
                <w:szCs w:val="24"/>
              </w:rPr>
              <w:t>…)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C51A9C" w:rsidRDefault="00C23D4F" w:rsidP="00C23D4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vedení, pedagogové</w:t>
            </w:r>
          </w:p>
        </w:tc>
      </w:tr>
      <w:tr w:rsidR="00C51A9C" w:rsidRPr="00C51A9C" w:rsidTr="00C51A9C">
        <w:tc>
          <w:tcPr>
            <w:tcW w:w="6912" w:type="dxa"/>
            <w:shd w:val="clear" w:color="auto" w:fill="DBE5F1"/>
            <w:vAlign w:val="center"/>
          </w:tcPr>
          <w:p w:rsidR="00C23D4F" w:rsidRPr="00C51A9C" w:rsidRDefault="000632C4" w:rsidP="00C51A9C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zajistit prostředky pro dostavbu nové budovy, efektivně využívat evropské fondy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0632C4" w:rsidRDefault="000632C4" w:rsidP="00C23D4F">
            <w:pPr>
              <w:rPr>
                <w:rFonts w:eastAsia="Times New Roman"/>
                <w:bCs/>
                <w:sz w:val="24"/>
                <w:szCs w:val="24"/>
              </w:rPr>
            </w:pPr>
            <w:r w:rsidRPr="000632C4">
              <w:rPr>
                <w:rFonts w:eastAsia="Times New Roman"/>
                <w:bCs/>
                <w:sz w:val="24"/>
                <w:szCs w:val="24"/>
              </w:rPr>
              <w:t>vedení</w:t>
            </w:r>
          </w:p>
        </w:tc>
      </w:tr>
    </w:tbl>
    <w:p w:rsidR="0001521E" w:rsidRDefault="0001521E" w:rsidP="00B8640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4273E" w:rsidRDefault="0019671C" w:rsidP="008671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4273E">
        <w:rPr>
          <w:b/>
          <w:bCs/>
          <w:sz w:val="24"/>
          <w:szCs w:val="24"/>
        </w:rPr>
        <w:t xml:space="preserve">.2 </w:t>
      </w:r>
      <w:r w:rsidR="0084273E" w:rsidRPr="0039212D">
        <w:rPr>
          <w:b/>
          <w:bCs/>
          <w:sz w:val="24"/>
          <w:szCs w:val="24"/>
        </w:rPr>
        <w:t>Oblast personální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C23D4F" w:rsidRPr="00C51A9C" w:rsidTr="00C51A9C">
        <w:tc>
          <w:tcPr>
            <w:tcW w:w="6912" w:type="dxa"/>
            <w:shd w:val="clear" w:color="auto" w:fill="DBE5F1"/>
            <w:vAlign w:val="center"/>
          </w:tcPr>
          <w:p w:rsidR="00C23D4F" w:rsidRPr="00C51A9C" w:rsidRDefault="00C23D4F" w:rsidP="00C51A9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51A9C">
              <w:rPr>
                <w:rFonts w:eastAsia="Times New Roman"/>
                <w:sz w:val="24"/>
                <w:szCs w:val="24"/>
              </w:rPr>
              <w:t>rozvíjet kolegialitu, spolupráci a přátelskou atmosféru</w:t>
            </w:r>
            <w:r w:rsidR="00B62DC7">
              <w:rPr>
                <w:rFonts w:eastAsia="Times New Roman"/>
                <w:sz w:val="24"/>
                <w:szCs w:val="24"/>
              </w:rPr>
              <w:t>, respektovat individuální kvality</w:t>
            </w:r>
            <w:r w:rsidR="00E80F83">
              <w:rPr>
                <w:rFonts w:eastAsia="Times New Roman"/>
                <w:sz w:val="24"/>
                <w:szCs w:val="24"/>
              </w:rPr>
              <w:t xml:space="preserve"> </w:t>
            </w:r>
            <w:r w:rsidR="00FC3389">
              <w:rPr>
                <w:rFonts w:eastAsia="Times New Roman"/>
                <w:sz w:val="24"/>
                <w:szCs w:val="24"/>
              </w:rPr>
              <w:t xml:space="preserve">a využívat schopnosti </w:t>
            </w:r>
            <w:r w:rsidR="00E80F83">
              <w:rPr>
                <w:rFonts w:eastAsia="Times New Roman"/>
                <w:sz w:val="24"/>
                <w:szCs w:val="24"/>
              </w:rPr>
              <w:t>každého zaměstnance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C51A9C" w:rsidRDefault="00C23D4F" w:rsidP="0079298E">
            <w:pPr>
              <w:rPr>
                <w:rFonts w:eastAsia="Times New Roman"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vedení, pedagogové</w:t>
            </w:r>
          </w:p>
        </w:tc>
      </w:tr>
      <w:tr w:rsidR="00C23D4F" w:rsidRPr="00C51A9C" w:rsidTr="00C51A9C">
        <w:tc>
          <w:tcPr>
            <w:tcW w:w="6912" w:type="dxa"/>
            <w:shd w:val="clear" w:color="auto" w:fill="DBE5F1"/>
            <w:vAlign w:val="center"/>
          </w:tcPr>
          <w:p w:rsidR="00C23D4F" w:rsidRPr="00C51A9C" w:rsidRDefault="00E80F83" w:rsidP="00C51A9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</w:t>
            </w:r>
            <w:r w:rsidR="00B55557">
              <w:rPr>
                <w:rFonts w:eastAsia="Times New Roman"/>
                <w:sz w:val="24"/>
                <w:szCs w:val="24"/>
              </w:rPr>
              <w:t xml:space="preserve">ajistit požadovanou kvalifikaci všech pedagogů, podporovat DVPP (i pro sborovnu) se zaměřením na </w:t>
            </w:r>
            <w:r w:rsidR="0001521E">
              <w:rPr>
                <w:rFonts w:eastAsia="Times New Roman"/>
                <w:sz w:val="24"/>
                <w:szCs w:val="24"/>
              </w:rPr>
              <w:t xml:space="preserve">formativní hodnocení, na </w:t>
            </w:r>
            <w:r w:rsidR="00B55557">
              <w:rPr>
                <w:rFonts w:eastAsia="Times New Roman"/>
                <w:sz w:val="24"/>
                <w:szCs w:val="24"/>
              </w:rPr>
              <w:t xml:space="preserve">jazykové oblasti, matematiku, výchovné poradenství, </w:t>
            </w:r>
            <w:r w:rsidR="0001521E">
              <w:rPr>
                <w:rFonts w:eastAsia="Times New Roman"/>
                <w:sz w:val="24"/>
                <w:szCs w:val="24"/>
              </w:rPr>
              <w:t xml:space="preserve">na prevenci </w:t>
            </w:r>
            <w:r w:rsidR="00B86403">
              <w:rPr>
                <w:rFonts w:eastAsia="Times New Roman"/>
                <w:sz w:val="24"/>
                <w:szCs w:val="24"/>
              </w:rPr>
              <w:t>rizikového chování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C51A9C" w:rsidRDefault="00C23D4F" w:rsidP="007929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vedení, pedagogové</w:t>
            </w:r>
          </w:p>
        </w:tc>
      </w:tr>
      <w:tr w:rsidR="0001521E" w:rsidRPr="00C51A9C" w:rsidTr="0001521E">
        <w:tc>
          <w:tcPr>
            <w:tcW w:w="6912" w:type="dxa"/>
            <w:shd w:val="clear" w:color="auto" w:fill="DBE5F1"/>
            <w:vAlign w:val="center"/>
          </w:tcPr>
          <w:p w:rsidR="0001521E" w:rsidRDefault="0001521E" w:rsidP="00B5555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zřídit pozici speciálního pedagoga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1521E" w:rsidRPr="00C51A9C" w:rsidRDefault="0001521E" w:rsidP="0001521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vedení</w:t>
            </w:r>
          </w:p>
        </w:tc>
      </w:tr>
      <w:tr w:rsidR="00C23D4F" w:rsidRPr="00C51A9C" w:rsidTr="0001521E">
        <w:tc>
          <w:tcPr>
            <w:tcW w:w="6912" w:type="dxa"/>
            <w:shd w:val="clear" w:color="auto" w:fill="DBE5F1"/>
            <w:vAlign w:val="center"/>
          </w:tcPr>
          <w:p w:rsidR="00C23D4F" w:rsidRPr="00B55557" w:rsidRDefault="00B55557" w:rsidP="00B5555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vytvářet podmínky pro stabilní učitelský sbor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C51A9C" w:rsidRDefault="00C23D4F" w:rsidP="0001521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</w:t>
            </w:r>
          </w:p>
        </w:tc>
      </w:tr>
      <w:tr w:rsidR="00C23D4F" w:rsidRPr="00C51A9C" w:rsidTr="00C51A9C">
        <w:tc>
          <w:tcPr>
            <w:tcW w:w="6912" w:type="dxa"/>
            <w:shd w:val="clear" w:color="auto" w:fill="DBE5F1"/>
            <w:vAlign w:val="center"/>
          </w:tcPr>
          <w:p w:rsidR="00C23D4F" w:rsidRPr="00C51A9C" w:rsidRDefault="00C23D4F" w:rsidP="00C51A9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51A9C">
              <w:rPr>
                <w:rFonts w:eastAsia="Times New Roman"/>
                <w:sz w:val="24"/>
                <w:szCs w:val="24"/>
              </w:rPr>
              <w:t xml:space="preserve">zaměřit se na získávání </w:t>
            </w:r>
            <w:r w:rsidR="000632C4">
              <w:rPr>
                <w:rFonts w:eastAsia="Times New Roman"/>
                <w:sz w:val="24"/>
                <w:szCs w:val="24"/>
              </w:rPr>
              <w:t>dovedností potřebných pro distanční výuku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C51A9C" w:rsidRDefault="00C23D4F" w:rsidP="007929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vedení, pedagogové</w:t>
            </w:r>
          </w:p>
        </w:tc>
      </w:tr>
    </w:tbl>
    <w:p w:rsidR="00B86403" w:rsidRDefault="00B86403" w:rsidP="00B8640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4273E" w:rsidRDefault="0019671C" w:rsidP="008671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4273E" w:rsidRPr="0039212D">
        <w:rPr>
          <w:b/>
          <w:bCs/>
          <w:sz w:val="24"/>
          <w:szCs w:val="24"/>
        </w:rPr>
        <w:t>.3</w:t>
      </w:r>
      <w:r w:rsidR="0084273E">
        <w:rPr>
          <w:b/>
          <w:bCs/>
          <w:sz w:val="24"/>
          <w:szCs w:val="24"/>
        </w:rPr>
        <w:t xml:space="preserve"> </w:t>
      </w:r>
      <w:r w:rsidR="0084273E" w:rsidRPr="0039212D">
        <w:rPr>
          <w:b/>
          <w:bCs/>
          <w:sz w:val="24"/>
          <w:szCs w:val="24"/>
        </w:rPr>
        <w:t>Oblast výchovně</w:t>
      </w:r>
      <w:r>
        <w:rPr>
          <w:b/>
          <w:bCs/>
          <w:sz w:val="24"/>
          <w:szCs w:val="24"/>
        </w:rPr>
        <w:t xml:space="preserve"> </w:t>
      </w:r>
      <w:r w:rsidR="00C23D4F">
        <w:rPr>
          <w:b/>
          <w:bCs/>
          <w:sz w:val="24"/>
          <w:szCs w:val="24"/>
        </w:rPr>
        <w:t>–</w:t>
      </w:r>
      <w:r w:rsidR="0084273E" w:rsidRPr="0039212D">
        <w:rPr>
          <w:b/>
          <w:bCs/>
          <w:sz w:val="24"/>
          <w:szCs w:val="24"/>
        </w:rPr>
        <w:t xml:space="preserve"> vzdělávací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C23D4F" w:rsidRPr="00C51A9C" w:rsidTr="00C51A9C">
        <w:tc>
          <w:tcPr>
            <w:tcW w:w="6912" w:type="dxa"/>
            <w:shd w:val="clear" w:color="auto" w:fill="DBE5F1"/>
            <w:vAlign w:val="center"/>
          </w:tcPr>
          <w:p w:rsidR="00C23D4F" w:rsidRPr="00C51A9C" w:rsidRDefault="00FC3389" w:rsidP="00C51A9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zajistit větší spolupráci pedagogů při výchovně vzdělávacích činnostech</w:t>
            </w:r>
            <w:r w:rsidR="00B55557">
              <w:rPr>
                <w:rFonts w:eastAsia="Times New Roman"/>
                <w:sz w:val="24"/>
                <w:szCs w:val="24"/>
              </w:rPr>
              <w:t>, využívat vzájemné hospitace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23D4F" w:rsidRPr="00C51A9C" w:rsidRDefault="00C23D4F" w:rsidP="0079298E">
            <w:pPr>
              <w:rPr>
                <w:rFonts w:eastAsia="Times New Roman"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vedení, pedagogové</w:t>
            </w:r>
          </w:p>
        </w:tc>
      </w:tr>
      <w:tr w:rsidR="00B86403" w:rsidRPr="00C51A9C" w:rsidTr="00C51A9C">
        <w:tc>
          <w:tcPr>
            <w:tcW w:w="6912" w:type="dxa"/>
            <w:shd w:val="clear" w:color="auto" w:fill="DBE5F1"/>
            <w:vAlign w:val="center"/>
          </w:tcPr>
          <w:p w:rsidR="00B86403" w:rsidRDefault="00B86403" w:rsidP="00B86403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vytvářet vlastní pracovní materiály např. pro oblast Cizí jazyk a Člověk a jeho svět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86403" w:rsidRPr="00C51A9C" w:rsidRDefault="00B86403" w:rsidP="00B8640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vedení, pedagogové</w:t>
            </w:r>
          </w:p>
        </w:tc>
      </w:tr>
      <w:tr w:rsidR="00B86403" w:rsidRPr="00C51A9C" w:rsidTr="00C51A9C">
        <w:tc>
          <w:tcPr>
            <w:tcW w:w="6912" w:type="dxa"/>
            <w:shd w:val="clear" w:color="auto" w:fill="DBE5F1"/>
            <w:vAlign w:val="center"/>
          </w:tcPr>
          <w:p w:rsidR="00B86403" w:rsidRPr="00C51A9C" w:rsidRDefault="00B86403" w:rsidP="00B86403">
            <w:pPr>
              <w:pStyle w:val="Odstavecseseznamem"/>
              <w:numPr>
                <w:ilvl w:val="0"/>
                <w:numId w:val="3"/>
              </w:numPr>
              <w:ind w:left="357" w:hanging="3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připravit žáky na bezproblémový přechod na vyšší stupeň vzdělávání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86403" w:rsidRPr="00C51A9C" w:rsidRDefault="00B86403" w:rsidP="00B8640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vedení, pedagogové</w:t>
            </w:r>
          </w:p>
        </w:tc>
      </w:tr>
      <w:tr w:rsidR="00B86403" w:rsidRPr="00C51A9C" w:rsidTr="00C51A9C">
        <w:tc>
          <w:tcPr>
            <w:tcW w:w="6912" w:type="dxa"/>
            <w:shd w:val="clear" w:color="auto" w:fill="DBE5F1"/>
            <w:vAlign w:val="center"/>
          </w:tcPr>
          <w:p w:rsidR="00B86403" w:rsidRPr="00C51A9C" w:rsidRDefault="00B86403" w:rsidP="00B86403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51A9C">
              <w:rPr>
                <w:rFonts w:eastAsia="Times New Roman"/>
                <w:sz w:val="24"/>
                <w:szCs w:val="24"/>
              </w:rPr>
              <w:t>zajistit kvalitní výchovně vzdělávací proces s využitím moderních pomůcek a podnětných výukových trendů</w:t>
            </w:r>
            <w:r>
              <w:rPr>
                <w:rFonts w:eastAsia="Times New Roman"/>
                <w:sz w:val="24"/>
                <w:szCs w:val="24"/>
              </w:rPr>
              <w:t xml:space="preserve"> (interaktivní tabule, PC)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86403" w:rsidRPr="00C51A9C" w:rsidRDefault="00B86403" w:rsidP="00B8640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</w:t>
            </w:r>
            <w:r w:rsidRPr="00C51A9C">
              <w:rPr>
                <w:rFonts w:eastAsia="Times New Roman"/>
                <w:bCs/>
                <w:sz w:val="24"/>
                <w:szCs w:val="24"/>
              </w:rPr>
              <w:t>edení, pedagogové</w:t>
            </w:r>
          </w:p>
        </w:tc>
      </w:tr>
      <w:tr w:rsidR="00B86403" w:rsidRPr="00C51A9C" w:rsidTr="00C51A9C">
        <w:tc>
          <w:tcPr>
            <w:tcW w:w="6912" w:type="dxa"/>
            <w:shd w:val="clear" w:color="auto" w:fill="DBE5F1"/>
            <w:vAlign w:val="center"/>
          </w:tcPr>
          <w:p w:rsidR="00B86403" w:rsidRPr="00C51A9C" w:rsidRDefault="00B86403" w:rsidP="00B86403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51A9C">
              <w:rPr>
                <w:rFonts w:eastAsia="Times New Roman"/>
                <w:sz w:val="24"/>
                <w:szCs w:val="24"/>
              </w:rPr>
              <w:t xml:space="preserve">zdravá strava ve školní jídelně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86403" w:rsidRPr="00C51A9C" w:rsidRDefault="00B86403" w:rsidP="00B8640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</w:t>
            </w:r>
            <w:r w:rsidRPr="00C51A9C">
              <w:rPr>
                <w:rFonts w:eastAsia="Times New Roman"/>
                <w:bCs/>
                <w:sz w:val="24"/>
                <w:szCs w:val="24"/>
              </w:rPr>
              <w:t>edení, zaměstnanci</w:t>
            </w:r>
          </w:p>
        </w:tc>
      </w:tr>
    </w:tbl>
    <w:p w:rsidR="00B86403" w:rsidRDefault="00B86403" w:rsidP="00B8640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4273E" w:rsidRDefault="0019671C" w:rsidP="008671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4273E" w:rsidRPr="0039212D">
        <w:rPr>
          <w:b/>
          <w:bCs/>
          <w:sz w:val="24"/>
          <w:szCs w:val="24"/>
        </w:rPr>
        <w:t>. 4 Oblast spolupráce s rodiči a širší veřejností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C51A9C" w:rsidRPr="00C51A9C" w:rsidTr="00C51A9C">
        <w:tc>
          <w:tcPr>
            <w:tcW w:w="6912" w:type="dxa"/>
            <w:shd w:val="clear" w:color="auto" w:fill="DBE5F1"/>
            <w:vAlign w:val="center"/>
          </w:tcPr>
          <w:p w:rsidR="00EE562D" w:rsidRPr="00C51A9C" w:rsidRDefault="00EE562D" w:rsidP="00C51A9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51A9C">
              <w:rPr>
                <w:rFonts w:eastAsia="Times New Roman"/>
                <w:sz w:val="24"/>
                <w:szCs w:val="24"/>
              </w:rPr>
              <w:t xml:space="preserve">prohlubovat </w:t>
            </w:r>
            <w:r w:rsidR="000632C4">
              <w:rPr>
                <w:rFonts w:eastAsia="Times New Roman"/>
                <w:sz w:val="24"/>
                <w:szCs w:val="24"/>
              </w:rPr>
              <w:t xml:space="preserve">dobře nastavenou </w:t>
            </w:r>
            <w:r w:rsidR="004639DF">
              <w:rPr>
                <w:rFonts w:eastAsia="Times New Roman"/>
                <w:sz w:val="24"/>
                <w:szCs w:val="24"/>
              </w:rPr>
              <w:t>komunikac</w:t>
            </w:r>
            <w:r w:rsidRPr="00C51A9C">
              <w:rPr>
                <w:rFonts w:eastAsia="Times New Roman"/>
                <w:sz w:val="24"/>
                <w:szCs w:val="24"/>
              </w:rPr>
              <w:t>i s rodiči a zapojit je do dění školy</w:t>
            </w:r>
            <w:r w:rsidR="000632C4">
              <w:rPr>
                <w:rFonts w:eastAsia="Times New Roman"/>
                <w:sz w:val="24"/>
                <w:szCs w:val="24"/>
              </w:rPr>
              <w:t xml:space="preserve"> i při výstavbě nové budovy, nabídn</w:t>
            </w:r>
            <w:r w:rsidR="00B86403">
              <w:rPr>
                <w:rFonts w:eastAsia="Times New Roman"/>
                <w:sz w:val="24"/>
                <w:szCs w:val="24"/>
              </w:rPr>
              <w:t xml:space="preserve">out rodičům metodickou pomoc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E562D" w:rsidRPr="00C51A9C" w:rsidRDefault="00EE562D" w:rsidP="0079298E">
            <w:pPr>
              <w:rPr>
                <w:rFonts w:eastAsia="Times New Roman"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vedení, pedagogové</w:t>
            </w:r>
          </w:p>
        </w:tc>
      </w:tr>
      <w:tr w:rsidR="00C51A9C" w:rsidRPr="00C51A9C" w:rsidTr="00C51A9C">
        <w:tc>
          <w:tcPr>
            <w:tcW w:w="6912" w:type="dxa"/>
            <w:shd w:val="clear" w:color="auto" w:fill="DBE5F1"/>
            <w:vAlign w:val="center"/>
          </w:tcPr>
          <w:p w:rsidR="00EE562D" w:rsidRPr="00C51A9C" w:rsidRDefault="000B191A" w:rsidP="00C51A9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navázat spolupráci s MAS a využívat podporu při akcích školy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E562D" w:rsidRPr="00C51A9C" w:rsidRDefault="00516BBE" w:rsidP="007929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</w:t>
            </w:r>
            <w:r w:rsidR="000B191A">
              <w:rPr>
                <w:rFonts w:eastAsia="Times New Roman"/>
                <w:bCs/>
                <w:sz w:val="24"/>
                <w:szCs w:val="24"/>
              </w:rPr>
              <w:t>edení</w:t>
            </w:r>
            <w:r>
              <w:rPr>
                <w:rFonts w:eastAsia="Times New Roman"/>
                <w:bCs/>
                <w:sz w:val="24"/>
                <w:szCs w:val="24"/>
              </w:rPr>
              <w:t>, pedagogové</w:t>
            </w:r>
          </w:p>
        </w:tc>
      </w:tr>
      <w:tr w:rsidR="00C51A9C" w:rsidRPr="00C51A9C" w:rsidTr="00C51A9C">
        <w:tc>
          <w:tcPr>
            <w:tcW w:w="6912" w:type="dxa"/>
            <w:shd w:val="clear" w:color="auto" w:fill="DBE5F1"/>
            <w:vAlign w:val="center"/>
          </w:tcPr>
          <w:p w:rsidR="00EE562D" w:rsidRPr="00C51A9C" w:rsidRDefault="00EE562D" w:rsidP="00C51A9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C51A9C">
              <w:rPr>
                <w:rFonts w:eastAsia="Times New Roman"/>
                <w:sz w:val="24"/>
                <w:szCs w:val="24"/>
              </w:rPr>
              <w:t>udržovat otevřený a kvalitní pracovní vztah se zřizovatelem</w:t>
            </w:r>
            <w:r w:rsidR="004639DF">
              <w:rPr>
                <w:rFonts w:eastAsia="Times New Roman"/>
                <w:sz w:val="24"/>
                <w:szCs w:val="24"/>
              </w:rPr>
              <w:t>, zajišťovat podporu při budování nové školy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E562D" w:rsidRPr="00C51A9C" w:rsidRDefault="00EE562D" w:rsidP="007929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1A9C">
              <w:rPr>
                <w:rFonts w:eastAsia="Times New Roman"/>
                <w:bCs/>
                <w:sz w:val="24"/>
                <w:szCs w:val="24"/>
              </w:rPr>
              <w:t>vedení</w:t>
            </w:r>
          </w:p>
        </w:tc>
      </w:tr>
      <w:tr w:rsidR="00C51A9C" w:rsidRPr="00C51A9C" w:rsidTr="00C51A9C">
        <w:tc>
          <w:tcPr>
            <w:tcW w:w="6912" w:type="dxa"/>
            <w:shd w:val="clear" w:color="auto" w:fill="DBE5F1"/>
            <w:vAlign w:val="center"/>
          </w:tcPr>
          <w:p w:rsidR="00EE562D" w:rsidRPr="00C51A9C" w:rsidRDefault="000B191A" w:rsidP="00C51A9C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otevřít školu veřejnosti </w:t>
            </w:r>
            <w:r w:rsidR="00B86403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E562D" w:rsidRPr="00C51A9C">
              <w:rPr>
                <w:rFonts w:eastAsia="Times New Roman"/>
                <w:sz w:val="24"/>
                <w:szCs w:val="24"/>
              </w:rPr>
              <w:t>dostatečně propagovat aktivity a přednosti školy a prezentaci na veřejnosti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632C4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632C4">
              <w:rPr>
                <w:rFonts w:eastAsia="Times New Roman"/>
                <w:sz w:val="24"/>
                <w:szCs w:val="24"/>
              </w:rPr>
              <w:t>den otevřených dveří</w:t>
            </w:r>
            <w:r w:rsidR="004639DF">
              <w:rPr>
                <w:rFonts w:eastAsia="Times New Roman"/>
                <w:sz w:val="24"/>
                <w:szCs w:val="24"/>
              </w:rPr>
              <w:t>, web, školní akce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E562D" w:rsidRPr="00C51A9C" w:rsidRDefault="00F419F4" w:rsidP="0079298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</w:t>
            </w:r>
            <w:r w:rsidR="00EE562D" w:rsidRPr="00C51A9C">
              <w:rPr>
                <w:rFonts w:eastAsia="Times New Roman"/>
                <w:bCs/>
                <w:sz w:val="24"/>
                <w:szCs w:val="24"/>
              </w:rPr>
              <w:t>edení</w:t>
            </w:r>
            <w:r w:rsidR="000B191A">
              <w:rPr>
                <w:rFonts w:eastAsia="Times New Roman"/>
                <w:bCs/>
                <w:sz w:val="24"/>
                <w:szCs w:val="24"/>
              </w:rPr>
              <w:t>, pedagogové</w:t>
            </w:r>
          </w:p>
        </w:tc>
      </w:tr>
    </w:tbl>
    <w:p w:rsidR="00B86403" w:rsidRDefault="00B86403" w:rsidP="009D6EC8">
      <w:pPr>
        <w:pStyle w:val="Odstavecseseznamem"/>
        <w:ind w:left="360"/>
        <w:jc w:val="both"/>
        <w:rPr>
          <w:sz w:val="24"/>
          <w:szCs w:val="24"/>
        </w:rPr>
      </w:pPr>
    </w:p>
    <w:p w:rsidR="00B86403" w:rsidRPr="00A26278" w:rsidRDefault="00B86403" w:rsidP="009D6EC8">
      <w:pPr>
        <w:pStyle w:val="Odstavecseseznamem"/>
        <w:ind w:left="360"/>
        <w:jc w:val="both"/>
        <w:rPr>
          <w:sz w:val="24"/>
          <w:szCs w:val="24"/>
        </w:rPr>
      </w:pPr>
    </w:p>
    <w:p w:rsidR="00B86403" w:rsidRDefault="0019671C" w:rsidP="009D6EC8">
      <w:pPr>
        <w:shd w:val="clear" w:color="auto" w:fill="8DB3E2"/>
        <w:tabs>
          <w:tab w:val="right" w:pos="9072"/>
        </w:tabs>
        <w:jc w:val="both"/>
        <w:rPr>
          <w:b/>
          <w:sz w:val="28"/>
          <w:szCs w:val="28"/>
        </w:rPr>
      </w:pPr>
      <w:r w:rsidRPr="009D6EC8">
        <w:rPr>
          <w:b/>
          <w:sz w:val="28"/>
          <w:szCs w:val="28"/>
        </w:rPr>
        <w:t>7. 0 EVALUACE A</w:t>
      </w:r>
      <w:r w:rsidR="00207A08" w:rsidRPr="009D6EC8">
        <w:rPr>
          <w:b/>
          <w:sz w:val="28"/>
          <w:szCs w:val="28"/>
        </w:rPr>
        <w:t xml:space="preserve"> NÁSTROJE</w:t>
      </w:r>
    </w:p>
    <w:p w:rsidR="009D6EC8" w:rsidRDefault="009D6EC8" w:rsidP="00B86403">
      <w:pPr>
        <w:tabs>
          <w:tab w:val="right" w:pos="9072"/>
        </w:tabs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D3B2F" w:rsidRPr="0047520D" w:rsidTr="002F3E70">
        <w:tc>
          <w:tcPr>
            <w:tcW w:w="4606" w:type="dxa"/>
            <w:shd w:val="clear" w:color="auto" w:fill="DBE5F1"/>
          </w:tcPr>
          <w:p w:rsidR="00207A08" w:rsidRPr="0047520D" w:rsidRDefault="00BD150A" w:rsidP="0047520D">
            <w:pPr>
              <w:pStyle w:val="Odstavecseseznamem"/>
              <w:ind w:left="0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520D">
              <w:rPr>
                <w:rFonts w:eastAsia="Times New Roman"/>
                <w:b/>
                <w:sz w:val="24"/>
                <w:szCs w:val="24"/>
              </w:rPr>
              <w:t xml:space="preserve">Spolupráce s rodiči, setkávání na rodičovských schůzkách, </w:t>
            </w:r>
            <w:r w:rsidR="004639DF">
              <w:rPr>
                <w:rFonts w:eastAsia="Times New Roman"/>
                <w:b/>
                <w:sz w:val="24"/>
                <w:szCs w:val="24"/>
              </w:rPr>
              <w:t>při příchodu a odchodů dětí ze Z</w:t>
            </w:r>
            <w:r w:rsidR="009B4C4D">
              <w:rPr>
                <w:rFonts w:eastAsia="Times New Roman"/>
                <w:b/>
                <w:sz w:val="24"/>
                <w:szCs w:val="24"/>
              </w:rPr>
              <w:t>Š</w:t>
            </w:r>
          </w:p>
        </w:tc>
        <w:tc>
          <w:tcPr>
            <w:tcW w:w="4606" w:type="dxa"/>
            <w:shd w:val="clear" w:color="auto" w:fill="auto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47520D">
              <w:rPr>
                <w:rFonts w:eastAsia="Times New Roman"/>
                <w:sz w:val="24"/>
                <w:szCs w:val="24"/>
              </w:rPr>
              <w:t xml:space="preserve">Setkávat se pravidelně s rodiči a informovat se o potřebách </w:t>
            </w:r>
            <w:r w:rsidR="009B4C4D">
              <w:rPr>
                <w:rFonts w:eastAsia="Times New Roman"/>
                <w:sz w:val="24"/>
                <w:szCs w:val="24"/>
              </w:rPr>
              <w:t>dětí</w:t>
            </w:r>
          </w:p>
        </w:tc>
      </w:tr>
      <w:tr w:rsidR="007D3B2F" w:rsidRPr="0047520D" w:rsidTr="002F3E70">
        <w:tc>
          <w:tcPr>
            <w:tcW w:w="4606" w:type="dxa"/>
            <w:shd w:val="clear" w:color="auto" w:fill="DBE5F1"/>
          </w:tcPr>
          <w:p w:rsidR="00207A08" w:rsidRPr="0047520D" w:rsidRDefault="00BD150A" w:rsidP="0047520D">
            <w:pPr>
              <w:pStyle w:val="Odstavecseseznamem"/>
              <w:ind w:left="0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520D">
              <w:rPr>
                <w:rFonts w:eastAsia="Times New Roman"/>
                <w:b/>
                <w:sz w:val="24"/>
                <w:szCs w:val="24"/>
              </w:rPr>
              <w:t>Pravidelné rozbory práce vedení s pedagogy, sebehodnocení</w:t>
            </w:r>
          </w:p>
        </w:tc>
        <w:tc>
          <w:tcPr>
            <w:tcW w:w="4606" w:type="dxa"/>
            <w:shd w:val="clear" w:color="auto" w:fill="auto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47520D">
              <w:rPr>
                <w:rFonts w:eastAsia="Times New Roman"/>
                <w:sz w:val="24"/>
                <w:szCs w:val="24"/>
              </w:rPr>
              <w:t>Vést rozhovory o výsledcích práce, otevřená sborovna</w:t>
            </w:r>
          </w:p>
        </w:tc>
      </w:tr>
      <w:tr w:rsidR="007D3B2F" w:rsidRPr="0047520D" w:rsidTr="002F3E70">
        <w:tc>
          <w:tcPr>
            <w:tcW w:w="4606" w:type="dxa"/>
            <w:shd w:val="clear" w:color="auto" w:fill="DBE5F1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520D">
              <w:rPr>
                <w:rFonts w:eastAsia="Times New Roman"/>
                <w:b/>
                <w:sz w:val="24"/>
                <w:szCs w:val="24"/>
              </w:rPr>
              <w:t>Kontrolní systém, hospitační činnost</w:t>
            </w:r>
          </w:p>
        </w:tc>
        <w:tc>
          <w:tcPr>
            <w:tcW w:w="4606" w:type="dxa"/>
            <w:shd w:val="clear" w:color="auto" w:fill="auto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47520D">
              <w:rPr>
                <w:rFonts w:eastAsia="Times New Roman"/>
                <w:sz w:val="24"/>
                <w:szCs w:val="24"/>
              </w:rPr>
              <w:t>Zavést pevný kontrolní systém, zapojit do hospitací pedagogy, společné vyhodnocení</w:t>
            </w:r>
          </w:p>
        </w:tc>
      </w:tr>
      <w:tr w:rsidR="007D3B2F" w:rsidRPr="0047520D" w:rsidTr="002F3E70">
        <w:tc>
          <w:tcPr>
            <w:tcW w:w="4606" w:type="dxa"/>
            <w:shd w:val="clear" w:color="auto" w:fill="DBE5F1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47520D">
              <w:rPr>
                <w:rFonts w:eastAsia="Times New Roman"/>
                <w:b/>
                <w:sz w:val="24"/>
                <w:szCs w:val="24"/>
              </w:rPr>
              <w:t>SWOT analýza, brainstorming</w:t>
            </w:r>
          </w:p>
        </w:tc>
        <w:tc>
          <w:tcPr>
            <w:tcW w:w="4606" w:type="dxa"/>
            <w:shd w:val="clear" w:color="auto" w:fill="auto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47520D">
              <w:rPr>
                <w:rFonts w:eastAsia="Times New Roman"/>
                <w:sz w:val="24"/>
                <w:szCs w:val="24"/>
              </w:rPr>
              <w:t>Provádět šetření aktuálního stavu školy se všemi zaměstnanci</w:t>
            </w:r>
          </w:p>
        </w:tc>
      </w:tr>
      <w:tr w:rsidR="007D3B2F" w:rsidRPr="0047520D" w:rsidTr="002F3E70">
        <w:tc>
          <w:tcPr>
            <w:tcW w:w="4606" w:type="dxa"/>
            <w:shd w:val="clear" w:color="auto" w:fill="DBE5F1"/>
          </w:tcPr>
          <w:p w:rsidR="00207A08" w:rsidRPr="0047520D" w:rsidRDefault="00BD150A" w:rsidP="0047520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520D">
              <w:rPr>
                <w:rFonts w:eastAsia="Times New Roman"/>
                <w:b/>
                <w:sz w:val="24"/>
                <w:szCs w:val="24"/>
              </w:rPr>
              <w:lastRenderedPageBreak/>
              <w:t>Spolupráce se zřizovatelem, MAS</w:t>
            </w:r>
          </w:p>
        </w:tc>
        <w:tc>
          <w:tcPr>
            <w:tcW w:w="4606" w:type="dxa"/>
            <w:shd w:val="clear" w:color="auto" w:fill="auto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47520D">
              <w:rPr>
                <w:rFonts w:eastAsia="Times New Roman"/>
                <w:sz w:val="24"/>
                <w:szCs w:val="24"/>
              </w:rPr>
              <w:t>Sledování zvyšování úrovně školy ve srovnání s jinými škola</w:t>
            </w:r>
            <w:r w:rsidR="00707300">
              <w:rPr>
                <w:rFonts w:eastAsia="Times New Roman"/>
                <w:sz w:val="24"/>
                <w:szCs w:val="24"/>
              </w:rPr>
              <w:t>mi v ….např. JMK</w:t>
            </w:r>
          </w:p>
        </w:tc>
      </w:tr>
      <w:tr w:rsidR="007D3B2F" w:rsidRPr="0047520D" w:rsidTr="002F3E70">
        <w:tc>
          <w:tcPr>
            <w:tcW w:w="4606" w:type="dxa"/>
            <w:shd w:val="clear" w:color="auto" w:fill="DBE5F1"/>
          </w:tcPr>
          <w:p w:rsidR="00207A08" w:rsidRPr="0047520D" w:rsidRDefault="00BD150A" w:rsidP="0047520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520D">
              <w:rPr>
                <w:rFonts w:eastAsia="Times New Roman"/>
                <w:b/>
                <w:sz w:val="24"/>
                <w:szCs w:val="24"/>
              </w:rPr>
              <w:t>Zdroje</w:t>
            </w:r>
            <w:r w:rsidR="00AA71B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7520D">
              <w:rPr>
                <w:rFonts w:eastAsia="Times New Roman"/>
                <w:b/>
                <w:sz w:val="24"/>
                <w:szCs w:val="24"/>
              </w:rPr>
              <w:t>- ČŠI,</w:t>
            </w:r>
            <w:r w:rsidR="00F419F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7520D">
              <w:rPr>
                <w:rFonts w:eastAsia="Times New Roman"/>
                <w:b/>
                <w:sz w:val="24"/>
                <w:szCs w:val="24"/>
              </w:rPr>
              <w:t>BOZP</w:t>
            </w:r>
          </w:p>
        </w:tc>
        <w:tc>
          <w:tcPr>
            <w:tcW w:w="4606" w:type="dxa"/>
            <w:shd w:val="clear" w:color="auto" w:fill="auto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47520D">
              <w:rPr>
                <w:rFonts w:eastAsia="Times New Roman"/>
                <w:sz w:val="24"/>
                <w:szCs w:val="24"/>
              </w:rPr>
              <w:t>Čerpat informace o stavu školy z inspekcí, kontrol a z podpory konzultanta rozvoje školy</w:t>
            </w:r>
          </w:p>
        </w:tc>
      </w:tr>
      <w:tr w:rsidR="007D3B2F" w:rsidRPr="0047520D" w:rsidTr="002F3E70">
        <w:tc>
          <w:tcPr>
            <w:tcW w:w="4606" w:type="dxa"/>
            <w:shd w:val="clear" w:color="auto" w:fill="DBE5F1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520D">
              <w:rPr>
                <w:rFonts w:eastAsia="Times New Roman"/>
                <w:b/>
                <w:sz w:val="24"/>
                <w:szCs w:val="24"/>
              </w:rPr>
              <w:t>Spolupráce s veřejností</w:t>
            </w:r>
          </w:p>
        </w:tc>
        <w:tc>
          <w:tcPr>
            <w:tcW w:w="4606" w:type="dxa"/>
            <w:shd w:val="clear" w:color="auto" w:fill="auto"/>
          </w:tcPr>
          <w:p w:rsidR="00207A08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47520D">
              <w:rPr>
                <w:rFonts w:eastAsia="Times New Roman"/>
                <w:sz w:val="24"/>
                <w:szCs w:val="24"/>
              </w:rPr>
              <w:t>Sledovat ohlasy a reakce veřejnosti na dění ve škole</w:t>
            </w:r>
          </w:p>
        </w:tc>
      </w:tr>
      <w:tr w:rsidR="007D3B2F" w:rsidRPr="0047520D" w:rsidTr="002F3E70">
        <w:tc>
          <w:tcPr>
            <w:tcW w:w="4606" w:type="dxa"/>
            <w:shd w:val="clear" w:color="auto" w:fill="DBE5F1"/>
          </w:tcPr>
          <w:p w:rsidR="00BD150A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7520D">
              <w:rPr>
                <w:rFonts w:eastAsia="Times New Roman"/>
                <w:b/>
                <w:sz w:val="24"/>
                <w:szCs w:val="24"/>
              </w:rPr>
              <w:t>Úspěšnost žáků v zařazení na další stupeň vzdělávání</w:t>
            </w:r>
          </w:p>
        </w:tc>
        <w:tc>
          <w:tcPr>
            <w:tcW w:w="4606" w:type="dxa"/>
            <w:shd w:val="clear" w:color="auto" w:fill="auto"/>
          </w:tcPr>
          <w:p w:rsidR="00BD150A" w:rsidRPr="0047520D" w:rsidRDefault="00BD150A" w:rsidP="0047520D">
            <w:pPr>
              <w:pStyle w:val="Odstavecseseznamem"/>
              <w:ind w:left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7520D">
              <w:rPr>
                <w:rFonts w:eastAsia="Times New Roman"/>
                <w:sz w:val="24"/>
                <w:szCs w:val="24"/>
              </w:rPr>
              <w:t>Spolupráce se </w:t>
            </w:r>
            <w:r w:rsidR="00F419F4">
              <w:rPr>
                <w:rFonts w:eastAsia="Times New Roman"/>
                <w:sz w:val="24"/>
                <w:szCs w:val="24"/>
              </w:rPr>
              <w:t>základními školami</w:t>
            </w:r>
            <w:r w:rsidR="004639DF">
              <w:rPr>
                <w:rFonts w:eastAsia="Times New Roman"/>
                <w:sz w:val="24"/>
                <w:szCs w:val="24"/>
              </w:rPr>
              <w:t>, gymnázii</w:t>
            </w:r>
            <w:r w:rsidR="00F419F4">
              <w:rPr>
                <w:rFonts w:eastAsia="Times New Roman"/>
                <w:sz w:val="24"/>
                <w:szCs w:val="24"/>
              </w:rPr>
              <w:t xml:space="preserve"> a speciálními školami</w:t>
            </w:r>
          </w:p>
        </w:tc>
      </w:tr>
    </w:tbl>
    <w:p w:rsidR="005F28CB" w:rsidRDefault="005F28CB" w:rsidP="00B86403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2A5BA4" w:rsidRDefault="002A5BA4" w:rsidP="00BD150A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hlavní evaluační nástroje patří zejména </w:t>
      </w:r>
      <w:r>
        <w:rPr>
          <w:b/>
          <w:sz w:val="24"/>
          <w:szCs w:val="24"/>
        </w:rPr>
        <w:t xml:space="preserve">akční plán školy (roční plán </w:t>
      </w:r>
      <w:r w:rsidR="00B86403">
        <w:rPr>
          <w:b/>
          <w:sz w:val="24"/>
          <w:szCs w:val="24"/>
        </w:rPr>
        <w:t xml:space="preserve">práce </w:t>
      </w:r>
      <w:r>
        <w:rPr>
          <w:b/>
          <w:sz w:val="24"/>
          <w:szCs w:val="24"/>
        </w:rPr>
        <w:t xml:space="preserve">školy). </w:t>
      </w:r>
      <w:r w:rsidR="004639DF">
        <w:rPr>
          <w:sz w:val="24"/>
          <w:szCs w:val="24"/>
        </w:rPr>
        <w:t>Ten bude pravidelně každý rok vyhodnocován a nesplněné úkoly se budou přesouvat do dalších období.</w:t>
      </w:r>
    </w:p>
    <w:p w:rsidR="006B2DB1" w:rsidRDefault="006B2DB1" w:rsidP="008671EA">
      <w:pPr>
        <w:jc w:val="both"/>
        <w:rPr>
          <w:sz w:val="24"/>
          <w:szCs w:val="24"/>
        </w:rPr>
      </w:pPr>
    </w:p>
    <w:p w:rsidR="00B86403" w:rsidRDefault="0019671C" w:rsidP="009D6EC8">
      <w:pPr>
        <w:shd w:val="clear" w:color="auto" w:fill="8DB3E2"/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47520D">
        <w:rPr>
          <w:b/>
          <w:bCs/>
          <w:sz w:val="28"/>
          <w:szCs w:val="28"/>
        </w:rPr>
        <w:t>8. 0 PLÁN SEZNÁMENÍ SE STRATEGIÍ A JEJÍ PROPAGACE</w:t>
      </w:r>
    </w:p>
    <w:p w:rsidR="009D6EC8" w:rsidRPr="0047520D" w:rsidRDefault="009D6EC8" w:rsidP="00B86403">
      <w:pPr>
        <w:tabs>
          <w:tab w:val="right" w:pos="9072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584"/>
      </w:tblGrid>
      <w:tr w:rsidR="002F3E70" w:rsidTr="002F3E70">
        <w:tc>
          <w:tcPr>
            <w:tcW w:w="4606" w:type="dxa"/>
            <w:shd w:val="clear" w:color="auto" w:fill="FFFFFF"/>
            <w:vAlign w:val="center"/>
          </w:tcPr>
          <w:p w:rsidR="0084273E" w:rsidRPr="0047520D" w:rsidRDefault="0084273E" w:rsidP="0047520D">
            <w:pPr>
              <w:spacing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7520D">
              <w:rPr>
                <w:b/>
                <w:bCs/>
                <w:i/>
                <w:sz w:val="24"/>
                <w:szCs w:val="24"/>
              </w:rPr>
              <w:t>Cílová skupina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84273E" w:rsidRPr="0047520D" w:rsidRDefault="0084273E" w:rsidP="0047520D">
            <w:pPr>
              <w:spacing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7520D">
              <w:rPr>
                <w:b/>
                <w:bCs/>
                <w:i/>
                <w:sz w:val="24"/>
                <w:szCs w:val="24"/>
              </w:rPr>
              <w:t>Forma seznámení</w:t>
            </w:r>
          </w:p>
        </w:tc>
      </w:tr>
      <w:tr w:rsidR="007D3B2F" w:rsidTr="002F3E70">
        <w:tc>
          <w:tcPr>
            <w:tcW w:w="4606" w:type="dxa"/>
            <w:shd w:val="clear" w:color="auto" w:fill="DBE5F1"/>
            <w:vAlign w:val="center"/>
          </w:tcPr>
          <w:p w:rsidR="0084273E" w:rsidRPr="0047520D" w:rsidRDefault="006A704B" w:rsidP="00C06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Rodiče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4273E" w:rsidRPr="0047520D" w:rsidRDefault="0084273E" w:rsidP="00C06304">
            <w:pPr>
              <w:rPr>
                <w:sz w:val="24"/>
                <w:szCs w:val="24"/>
              </w:rPr>
            </w:pPr>
            <w:r w:rsidRPr="0047520D">
              <w:rPr>
                <w:sz w:val="24"/>
                <w:szCs w:val="24"/>
              </w:rPr>
              <w:t>schůzky,</w:t>
            </w:r>
            <w:r w:rsidR="00F419F4">
              <w:rPr>
                <w:sz w:val="24"/>
                <w:szCs w:val="24"/>
              </w:rPr>
              <w:t xml:space="preserve"> </w:t>
            </w:r>
            <w:r w:rsidR="00516BBE">
              <w:rPr>
                <w:sz w:val="24"/>
                <w:szCs w:val="24"/>
              </w:rPr>
              <w:t xml:space="preserve">denní kontakt při předávání dětí, </w:t>
            </w:r>
            <w:r w:rsidR="00F419F4">
              <w:rPr>
                <w:sz w:val="24"/>
                <w:szCs w:val="24"/>
              </w:rPr>
              <w:t xml:space="preserve">školní slavnosti, </w:t>
            </w:r>
            <w:r w:rsidRPr="0047520D">
              <w:rPr>
                <w:sz w:val="24"/>
                <w:szCs w:val="24"/>
              </w:rPr>
              <w:t>webové stránky školy</w:t>
            </w:r>
          </w:p>
        </w:tc>
      </w:tr>
      <w:tr w:rsidR="007D3B2F" w:rsidTr="002F3E70">
        <w:tc>
          <w:tcPr>
            <w:tcW w:w="4606" w:type="dxa"/>
            <w:shd w:val="clear" w:color="auto" w:fill="DBE5F1"/>
            <w:vAlign w:val="center"/>
          </w:tcPr>
          <w:p w:rsidR="0084273E" w:rsidRPr="0047520D" w:rsidRDefault="0084273E" w:rsidP="00C06304">
            <w:pPr>
              <w:rPr>
                <w:b/>
                <w:sz w:val="24"/>
                <w:szCs w:val="24"/>
              </w:rPr>
            </w:pPr>
            <w:r w:rsidRPr="0047520D">
              <w:rPr>
                <w:b/>
                <w:sz w:val="24"/>
                <w:szCs w:val="24"/>
              </w:rPr>
              <w:t>Veřejnost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4273E" w:rsidRPr="0047520D" w:rsidRDefault="0084273E" w:rsidP="00C06304">
            <w:pPr>
              <w:rPr>
                <w:sz w:val="24"/>
                <w:szCs w:val="24"/>
              </w:rPr>
            </w:pPr>
            <w:r w:rsidRPr="0047520D">
              <w:rPr>
                <w:sz w:val="24"/>
                <w:szCs w:val="24"/>
              </w:rPr>
              <w:t xml:space="preserve"> webové stránky školy</w:t>
            </w:r>
            <w:r w:rsidR="00B86403">
              <w:rPr>
                <w:sz w:val="24"/>
                <w:szCs w:val="24"/>
              </w:rPr>
              <w:t>, školní časopis</w:t>
            </w:r>
          </w:p>
        </w:tc>
      </w:tr>
      <w:tr w:rsidR="007D3B2F" w:rsidTr="002F3E70">
        <w:tc>
          <w:tcPr>
            <w:tcW w:w="4606" w:type="dxa"/>
            <w:shd w:val="clear" w:color="auto" w:fill="DBE5F1"/>
            <w:vAlign w:val="center"/>
          </w:tcPr>
          <w:p w:rsidR="0084273E" w:rsidRPr="0047520D" w:rsidRDefault="0084273E" w:rsidP="00C06304">
            <w:pPr>
              <w:rPr>
                <w:b/>
                <w:sz w:val="24"/>
                <w:szCs w:val="24"/>
              </w:rPr>
            </w:pPr>
            <w:r w:rsidRPr="0047520D">
              <w:rPr>
                <w:b/>
                <w:sz w:val="24"/>
                <w:szCs w:val="24"/>
              </w:rPr>
              <w:t>Pedagogičtí p</w:t>
            </w:r>
            <w:r w:rsidR="00207A08" w:rsidRPr="0047520D">
              <w:rPr>
                <w:b/>
                <w:sz w:val="24"/>
                <w:szCs w:val="24"/>
              </w:rPr>
              <w:t>r</w:t>
            </w:r>
            <w:r w:rsidRPr="0047520D">
              <w:rPr>
                <w:b/>
                <w:sz w:val="24"/>
                <w:szCs w:val="24"/>
              </w:rPr>
              <w:t>acovníci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4273E" w:rsidRPr="0047520D" w:rsidRDefault="00F419F4" w:rsidP="00C0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4273E" w:rsidRPr="0047520D">
              <w:rPr>
                <w:sz w:val="24"/>
                <w:szCs w:val="24"/>
              </w:rPr>
              <w:t>ravidelné porady, neformální setkávání mimo školu</w:t>
            </w:r>
          </w:p>
        </w:tc>
      </w:tr>
      <w:tr w:rsidR="007D3B2F" w:rsidTr="002F3E70">
        <w:tc>
          <w:tcPr>
            <w:tcW w:w="4606" w:type="dxa"/>
            <w:shd w:val="clear" w:color="auto" w:fill="DBE5F1"/>
            <w:vAlign w:val="center"/>
          </w:tcPr>
          <w:p w:rsidR="0084273E" w:rsidRPr="0047520D" w:rsidRDefault="0084273E" w:rsidP="00C06304">
            <w:pPr>
              <w:rPr>
                <w:b/>
                <w:sz w:val="24"/>
                <w:szCs w:val="24"/>
              </w:rPr>
            </w:pPr>
            <w:r w:rsidRPr="0047520D">
              <w:rPr>
                <w:b/>
                <w:sz w:val="24"/>
                <w:szCs w:val="24"/>
              </w:rPr>
              <w:t>Zřizovatel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4273E" w:rsidRPr="0047520D" w:rsidRDefault="00F419F4" w:rsidP="00C0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4273E" w:rsidRPr="0047520D">
              <w:rPr>
                <w:sz w:val="24"/>
                <w:szCs w:val="24"/>
              </w:rPr>
              <w:t xml:space="preserve">ebové stránky, </w:t>
            </w:r>
            <w:r w:rsidR="00B86403">
              <w:rPr>
                <w:sz w:val="24"/>
                <w:szCs w:val="24"/>
              </w:rPr>
              <w:t xml:space="preserve">obecní časopis, </w:t>
            </w:r>
            <w:r w:rsidR="0084273E" w:rsidRPr="0047520D">
              <w:rPr>
                <w:sz w:val="24"/>
                <w:szCs w:val="24"/>
              </w:rPr>
              <w:t>účast na akcích školy</w:t>
            </w:r>
          </w:p>
        </w:tc>
      </w:tr>
      <w:tr w:rsidR="007D3B2F" w:rsidTr="002F3E70">
        <w:tc>
          <w:tcPr>
            <w:tcW w:w="4606" w:type="dxa"/>
            <w:shd w:val="clear" w:color="auto" w:fill="DBE5F1"/>
            <w:vAlign w:val="center"/>
          </w:tcPr>
          <w:p w:rsidR="0084273E" w:rsidRPr="0047520D" w:rsidRDefault="0084273E" w:rsidP="00C06304">
            <w:pPr>
              <w:rPr>
                <w:b/>
                <w:sz w:val="24"/>
                <w:szCs w:val="24"/>
              </w:rPr>
            </w:pPr>
            <w:r w:rsidRPr="0047520D">
              <w:rPr>
                <w:b/>
                <w:sz w:val="24"/>
                <w:szCs w:val="24"/>
              </w:rPr>
              <w:t>MAS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4273E" w:rsidRPr="0047520D" w:rsidRDefault="00F419F4" w:rsidP="00C0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07A08" w:rsidRPr="0047520D">
              <w:rPr>
                <w:sz w:val="24"/>
                <w:szCs w:val="24"/>
              </w:rPr>
              <w:t>apojení do pracovních skupin MAS</w:t>
            </w:r>
          </w:p>
        </w:tc>
      </w:tr>
    </w:tbl>
    <w:p w:rsidR="0084273E" w:rsidRDefault="0084273E" w:rsidP="008671EA">
      <w:pPr>
        <w:jc w:val="both"/>
        <w:rPr>
          <w:sz w:val="24"/>
          <w:szCs w:val="24"/>
        </w:rPr>
      </w:pPr>
    </w:p>
    <w:p w:rsidR="00B86403" w:rsidRDefault="00B86403" w:rsidP="00B86403">
      <w:pPr>
        <w:spacing w:after="0" w:line="240" w:lineRule="auto"/>
        <w:jc w:val="both"/>
        <w:rPr>
          <w:sz w:val="24"/>
          <w:szCs w:val="24"/>
        </w:rPr>
      </w:pPr>
    </w:p>
    <w:p w:rsidR="0084273E" w:rsidRPr="0047520D" w:rsidRDefault="0019671C" w:rsidP="0047520D">
      <w:pPr>
        <w:shd w:val="clear" w:color="auto" w:fill="8DB3E2"/>
        <w:jc w:val="both"/>
        <w:rPr>
          <w:b/>
          <w:sz w:val="28"/>
          <w:szCs w:val="28"/>
        </w:rPr>
      </w:pPr>
      <w:r w:rsidRPr="0047520D">
        <w:rPr>
          <w:b/>
          <w:sz w:val="28"/>
          <w:szCs w:val="28"/>
        </w:rPr>
        <w:t>9.0 ZÁVĚR</w:t>
      </w:r>
    </w:p>
    <w:p w:rsidR="002A5BA4" w:rsidRPr="00207A08" w:rsidRDefault="002A5BA4" w:rsidP="002A5BA4">
      <w:pPr>
        <w:pStyle w:val="Odstavecseseznamem"/>
        <w:ind w:left="0"/>
        <w:jc w:val="both"/>
        <w:rPr>
          <w:sz w:val="24"/>
          <w:szCs w:val="24"/>
        </w:rPr>
      </w:pPr>
      <w:r w:rsidRPr="00207A08">
        <w:rPr>
          <w:sz w:val="24"/>
          <w:szCs w:val="24"/>
        </w:rPr>
        <w:t xml:space="preserve">Strategický plán rozvoje </w:t>
      </w:r>
      <w:r w:rsidR="00661A77">
        <w:rPr>
          <w:sz w:val="24"/>
          <w:szCs w:val="24"/>
        </w:rPr>
        <w:t xml:space="preserve">školy byl vypracován </w:t>
      </w:r>
      <w:r w:rsidR="00D75D05">
        <w:rPr>
          <w:sz w:val="24"/>
          <w:szCs w:val="24"/>
        </w:rPr>
        <w:t>ve spolupráci s pedagogy školy</w:t>
      </w:r>
      <w:r w:rsidRPr="00207A08">
        <w:rPr>
          <w:sz w:val="24"/>
          <w:szCs w:val="24"/>
        </w:rPr>
        <w:t xml:space="preserve">. Jeho podkladem bylo šetření uvnitř školy prostřednictvím SWOT analýzy, zjišťování mise </w:t>
      </w:r>
      <w:r w:rsidRPr="00207A08">
        <w:rPr>
          <w:sz w:val="24"/>
          <w:szCs w:val="24"/>
        </w:rPr>
        <w:br/>
        <w:t>a vize ško</w:t>
      </w:r>
      <w:r w:rsidR="00D75D05">
        <w:rPr>
          <w:sz w:val="24"/>
          <w:szCs w:val="24"/>
        </w:rPr>
        <w:t xml:space="preserve">ly, vypracování analýzy školy. </w:t>
      </w:r>
      <w:r w:rsidR="00F151EA">
        <w:rPr>
          <w:sz w:val="24"/>
          <w:szCs w:val="24"/>
        </w:rPr>
        <w:t>Plán v</w:t>
      </w:r>
      <w:r w:rsidRPr="00207A08">
        <w:rPr>
          <w:sz w:val="24"/>
          <w:szCs w:val="24"/>
        </w:rPr>
        <w:t>ychází též z plánované koncepce ředitelky školy, navazuje na</w:t>
      </w:r>
      <w:r w:rsidR="00D75D05">
        <w:rPr>
          <w:sz w:val="24"/>
          <w:szCs w:val="24"/>
        </w:rPr>
        <w:t xml:space="preserve"> </w:t>
      </w:r>
      <w:r w:rsidR="004639DF">
        <w:rPr>
          <w:sz w:val="24"/>
          <w:szCs w:val="24"/>
        </w:rPr>
        <w:t>s</w:t>
      </w:r>
      <w:r w:rsidR="00707300">
        <w:rPr>
          <w:sz w:val="24"/>
          <w:szCs w:val="24"/>
        </w:rPr>
        <w:t xml:space="preserve">trategické plány obce </w:t>
      </w:r>
      <w:r w:rsidRPr="00207A08">
        <w:rPr>
          <w:sz w:val="24"/>
          <w:szCs w:val="24"/>
        </w:rPr>
        <w:t>.</w:t>
      </w:r>
    </w:p>
    <w:p w:rsidR="002A5BA4" w:rsidRPr="00207A08" w:rsidRDefault="002A5BA4" w:rsidP="002A5BA4">
      <w:pPr>
        <w:pStyle w:val="Odstavecseseznamem"/>
        <w:ind w:left="0"/>
        <w:jc w:val="both"/>
        <w:rPr>
          <w:sz w:val="24"/>
          <w:szCs w:val="24"/>
        </w:rPr>
      </w:pPr>
      <w:r w:rsidRPr="00207A08">
        <w:rPr>
          <w:sz w:val="24"/>
          <w:szCs w:val="24"/>
        </w:rPr>
        <w:lastRenderedPageBreak/>
        <w:t>Během naplňování jednotlivých cílů bude docházet ke změnám</w:t>
      </w:r>
      <w:r w:rsidR="00207A08">
        <w:rPr>
          <w:sz w:val="24"/>
          <w:szCs w:val="24"/>
        </w:rPr>
        <w:t>, např. připojení</w:t>
      </w:r>
      <w:r w:rsidRPr="00207A08">
        <w:rPr>
          <w:sz w:val="24"/>
          <w:szCs w:val="24"/>
        </w:rPr>
        <w:t xml:space="preserve"> dalších </w:t>
      </w:r>
      <w:r w:rsidR="00207A08">
        <w:rPr>
          <w:sz w:val="24"/>
          <w:szCs w:val="24"/>
        </w:rPr>
        <w:t xml:space="preserve">dílčích </w:t>
      </w:r>
      <w:r w:rsidR="003B6F05">
        <w:rPr>
          <w:sz w:val="24"/>
          <w:szCs w:val="24"/>
        </w:rPr>
        <w:t xml:space="preserve">cílů dle potřeby </w:t>
      </w:r>
      <w:r w:rsidR="00D75D05">
        <w:rPr>
          <w:sz w:val="24"/>
          <w:szCs w:val="24"/>
        </w:rPr>
        <w:t>školy.</w:t>
      </w:r>
    </w:p>
    <w:p w:rsidR="002A5BA4" w:rsidRDefault="002A5BA4" w:rsidP="002A5BA4">
      <w:pPr>
        <w:jc w:val="both"/>
        <w:rPr>
          <w:b/>
          <w:sz w:val="24"/>
          <w:szCs w:val="24"/>
        </w:rPr>
      </w:pPr>
      <w:r w:rsidRPr="00207A08">
        <w:rPr>
          <w:sz w:val="24"/>
          <w:szCs w:val="24"/>
        </w:rPr>
        <w:t>Strateg</w:t>
      </w:r>
      <w:r w:rsidR="00661A77">
        <w:rPr>
          <w:sz w:val="24"/>
          <w:szCs w:val="24"/>
        </w:rPr>
        <w:t>ický plá</w:t>
      </w:r>
      <w:r w:rsidR="004639DF">
        <w:rPr>
          <w:sz w:val="24"/>
          <w:szCs w:val="24"/>
        </w:rPr>
        <w:t>n rozvoj</w:t>
      </w:r>
      <w:r w:rsidRPr="00207A08">
        <w:rPr>
          <w:sz w:val="24"/>
          <w:szCs w:val="24"/>
        </w:rPr>
        <w:t xml:space="preserve">e </w:t>
      </w:r>
      <w:r w:rsidR="00707300">
        <w:rPr>
          <w:sz w:val="24"/>
          <w:szCs w:val="24"/>
        </w:rPr>
        <w:t xml:space="preserve">školy </w:t>
      </w:r>
      <w:r w:rsidR="004639DF">
        <w:rPr>
          <w:sz w:val="24"/>
          <w:szCs w:val="24"/>
        </w:rPr>
        <w:t xml:space="preserve">je </w:t>
      </w:r>
      <w:r w:rsidRPr="00207A08">
        <w:rPr>
          <w:sz w:val="24"/>
          <w:szCs w:val="24"/>
        </w:rPr>
        <w:t xml:space="preserve">cestou, která bude základem </w:t>
      </w:r>
      <w:r w:rsidRPr="00AA71BA">
        <w:rPr>
          <w:b/>
          <w:sz w:val="24"/>
          <w:szCs w:val="24"/>
        </w:rPr>
        <w:t>naplnění vize školy</w:t>
      </w:r>
      <w:r w:rsidRPr="00207A08">
        <w:rPr>
          <w:sz w:val="24"/>
          <w:szCs w:val="24"/>
        </w:rPr>
        <w:t xml:space="preserve"> a </w:t>
      </w:r>
      <w:r w:rsidR="004639DF">
        <w:rPr>
          <w:sz w:val="24"/>
          <w:szCs w:val="24"/>
        </w:rPr>
        <w:t xml:space="preserve">podpoření již </w:t>
      </w:r>
      <w:r w:rsidR="004639DF">
        <w:rPr>
          <w:b/>
          <w:sz w:val="24"/>
          <w:szCs w:val="24"/>
        </w:rPr>
        <w:t xml:space="preserve">nastaveného </w:t>
      </w:r>
      <w:r w:rsidRPr="00207A08">
        <w:rPr>
          <w:b/>
          <w:sz w:val="24"/>
          <w:szCs w:val="24"/>
        </w:rPr>
        <w:t>dob</w:t>
      </w:r>
      <w:r w:rsidR="00F419F4">
        <w:rPr>
          <w:b/>
          <w:sz w:val="24"/>
          <w:szCs w:val="24"/>
        </w:rPr>
        <w:t>r</w:t>
      </w:r>
      <w:r w:rsidR="004639DF">
        <w:rPr>
          <w:b/>
          <w:sz w:val="24"/>
          <w:szCs w:val="24"/>
        </w:rPr>
        <w:t>é</w:t>
      </w:r>
      <w:r w:rsidR="00707300">
        <w:rPr>
          <w:b/>
          <w:sz w:val="24"/>
          <w:szCs w:val="24"/>
        </w:rPr>
        <w:t>ho jména školy v obci ….</w:t>
      </w:r>
      <w:r w:rsidR="004639DF">
        <w:rPr>
          <w:b/>
          <w:sz w:val="24"/>
          <w:szCs w:val="24"/>
        </w:rPr>
        <w:t xml:space="preserve"> a okolí.</w:t>
      </w:r>
    </w:p>
    <w:p w:rsidR="004E79F4" w:rsidRPr="004E79F4" w:rsidRDefault="004E79F4" w:rsidP="004E79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4E79F4" w:rsidRPr="004E79F4" w:rsidRDefault="00707300" w:rsidP="004E79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……dne….</w:t>
      </w:r>
    </w:p>
    <w:p w:rsidR="004E79F4" w:rsidRPr="004E79F4" w:rsidRDefault="004E79F4" w:rsidP="004E79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4E79F4" w:rsidRPr="004E79F4" w:rsidRDefault="004E79F4" w:rsidP="004E79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4E79F4" w:rsidRPr="004E79F4" w:rsidRDefault="004E79F4" w:rsidP="00707300">
      <w:pPr>
        <w:ind w:left="7080"/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………………</w:t>
      </w:r>
      <w:r>
        <w:rPr>
          <w:rFonts w:asciiTheme="minorHAnsi" w:hAnsiTheme="minorHAnsi" w:cstheme="minorHAnsi"/>
          <w:sz w:val="24"/>
        </w:rPr>
        <w:t>………………</w:t>
      </w:r>
      <w:r w:rsidR="00707300">
        <w:rPr>
          <w:rFonts w:asciiTheme="minorHAnsi" w:hAnsiTheme="minorHAnsi" w:cstheme="minorHAnsi"/>
          <w:sz w:val="24"/>
        </w:rPr>
        <w:t>…</w:t>
      </w:r>
      <w:r w:rsidRPr="004E79F4">
        <w:rPr>
          <w:rFonts w:asciiTheme="minorHAnsi" w:hAnsiTheme="minorHAnsi" w:cstheme="minorHAnsi"/>
          <w:sz w:val="24"/>
        </w:rPr>
        <w:t>, ředitelka školy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Školská rada projednala a schválila dne:  …………………………..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 xml:space="preserve">Podpisy členů školské rady: 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</w:t>
      </w:r>
      <w:r w:rsidRPr="004E79F4">
        <w:rPr>
          <w:rFonts w:asciiTheme="minorHAnsi" w:hAnsiTheme="minorHAnsi" w:cstheme="minorHAnsi"/>
          <w:sz w:val="24"/>
        </w:rPr>
        <w:t>………………………………………..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Pedagogická rada projednala a schválila dne:  …………………………..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 xml:space="preserve">Podpisy členů pedagogické rady: 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</w:t>
      </w:r>
      <w:r w:rsidRPr="004E79F4">
        <w:rPr>
          <w:rFonts w:asciiTheme="minorHAnsi" w:hAnsiTheme="minorHAnsi" w:cstheme="minorHAnsi"/>
          <w:sz w:val="24"/>
        </w:rPr>
        <w:t>………………………………………..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</w:t>
      </w:r>
      <w:r w:rsidRPr="004E79F4">
        <w:rPr>
          <w:rFonts w:asciiTheme="minorHAnsi" w:hAnsiTheme="minorHAnsi" w:cstheme="minorHAnsi"/>
          <w:sz w:val="24"/>
        </w:rPr>
        <w:t>………………………………………..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</w:t>
      </w:r>
      <w:r w:rsidRPr="004E79F4">
        <w:rPr>
          <w:rFonts w:asciiTheme="minorHAnsi" w:hAnsiTheme="minorHAnsi" w:cstheme="minorHAnsi"/>
          <w:sz w:val="24"/>
        </w:rPr>
        <w:t>………………………………………..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</w:t>
      </w:r>
      <w:r w:rsidRPr="004E79F4">
        <w:rPr>
          <w:rFonts w:asciiTheme="minorHAnsi" w:hAnsiTheme="minorHAnsi" w:cstheme="minorHAnsi"/>
          <w:sz w:val="24"/>
        </w:rPr>
        <w:t>………………………………………..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</w:t>
      </w:r>
      <w:r w:rsidRPr="004E79F4">
        <w:rPr>
          <w:rFonts w:asciiTheme="minorHAnsi" w:hAnsiTheme="minorHAnsi" w:cstheme="minorHAnsi"/>
          <w:sz w:val="24"/>
        </w:rPr>
        <w:t>………………………………………..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</w:t>
      </w:r>
      <w:r w:rsidRPr="004E79F4">
        <w:rPr>
          <w:rFonts w:asciiTheme="minorHAnsi" w:hAnsiTheme="minorHAnsi" w:cstheme="minorHAnsi"/>
          <w:sz w:val="24"/>
        </w:rPr>
        <w:t>………………………………………..</w:t>
      </w:r>
    </w:p>
    <w:p w:rsidR="004E79F4" w:rsidRPr="004E79F4" w:rsidRDefault="004E79F4" w:rsidP="004E79F4">
      <w:pPr>
        <w:rPr>
          <w:rFonts w:asciiTheme="minorHAnsi" w:hAnsiTheme="minorHAnsi" w:cstheme="minorHAnsi"/>
          <w:sz w:val="24"/>
        </w:rPr>
      </w:pPr>
      <w:r w:rsidRPr="004E79F4">
        <w:rPr>
          <w:rFonts w:asciiTheme="minorHAnsi" w:hAnsiTheme="minorHAnsi" w:cstheme="minorHAnsi"/>
          <w:sz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</w:t>
      </w:r>
      <w:r w:rsidRPr="004E79F4">
        <w:rPr>
          <w:rFonts w:asciiTheme="minorHAnsi" w:hAnsiTheme="minorHAnsi" w:cstheme="minorHAnsi"/>
          <w:sz w:val="24"/>
        </w:rPr>
        <w:t>………………………………………..</w:t>
      </w:r>
    </w:p>
    <w:p w:rsidR="00F0048D" w:rsidRPr="00207A08" w:rsidRDefault="00F0048D" w:rsidP="002A5BA4">
      <w:pPr>
        <w:jc w:val="both"/>
        <w:rPr>
          <w:sz w:val="24"/>
          <w:szCs w:val="24"/>
        </w:rPr>
      </w:pPr>
    </w:p>
    <w:sectPr w:rsidR="00F0048D" w:rsidRPr="00207A08" w:rsidSect="001C450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30" w:rsidRDefault="00804E30" w:rsidP="0047520D">
      <w:pPr>
        <w:spacing w:after="0" w:line="240" w:lineRule="auto"/>
      </w:pPr>
      <w:r>
        <w:separator/>
      </w:r>
    </w:p>
  </w:endnote>
  <w:endnote w:type="continuationSeparator" w:id="0">
    <w:p w:rsidR="00804E30" w:rsidRDefault="00804E30" w:rsidP="0047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8E" w:rsidRPr="00582116" w:rsidRDefault="00482A57" w:rsidP="009D6EC8">
    <w:pPr>
      <w:pStyle w:val="Zpat"/>
      <w:jc w:val="center"/>
      <w:rPr>
        <w:color w:val="000000" w:themeColor="text1"/>
      </w:rPr>
    </w:pPr>
    <w:r w:rsidRPr="00582116">
      <w:rPr>
        <w:color w:val="000000" w:themeColor="text1"/>
      </w:rPr>
      <w:fldChar w:fldCharType="begin"/>
    </w:r>
    <w:r w:rsidR="0079298E" w:rsidRPr="00582116">
      <w:rPr>
        <w:color w:val="000000" w:themeColor="text1"/>
      </w:rPr>
      <w:instrText>PAGE   \* MERGEFORMAT</w:instrText>
    </w:r>
    <w:r w:rsidRPr="00582116">
      <w:rPr>
        <w:color w:val="000000" w:themeColor="text1"/>
      </w:rPr>
      <w:fldChar w:fldCharType="separate"/>
    </w:r>
    <w:r w:rsidR="00707300">
      <w:rPr>
        <w:noProof/>
        <w:color w:val="000000" w:themeColor="text1"/>
      </w:rPr>
      <w:t>1</w:t>
    </w:r>
    <w:r w:rsidRPr="00582116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30" w:rsidRDefault="00804E30" w:rsidP="0047520D">
      <w:pPr>
        <w:spacing w:after="0" w:line="240" w:lineRule="auto"/>
      </w:pPr>
      <w:r>
        <w:separator/>
      </w:r>
    </w:p>
  </w:footnote>
  <w:footnote w:type="continuationSeparator" w:id="0">
    <w:p w:rsidR="00804E30" w:rsidRDefault="00804E30" w:rsidP="0047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F4C"/>
    <w:multiLevelType w:val="hybridMultilevel"/>
    <w:tmpl w:val="72162044"/>
    <w:lvl w:ilvl="0" w:tplc="68305C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66563"/>
    <w:multiLevelType w:val="hybridMultilevel"/>
    <w:tmpl w:val="BFAE08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818C6"/>
    <w:multiLevelType w:val="hybridMultilevel"/>
    <w:tmpl w:val="36443B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838F5"/>
    <w:multiLevelType w:val="hybridMultilevel"/>
    <w:tmpl w:val="81EA7B46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24239A"/>
    <w:multiLevelType w:val="hybridMultilevel"/>
    <w:tmpl w:val="22903DE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2567B"/>
    <w:multiLevelType w:val="hybridMultilevel"/>
    <w:tmpl w:val="FEE0A2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A17F53"/>
    <w:multiLevelType w:val="hybridMultilevel"/>
    <w:tmpl w:val="D6785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4B5"/>
    <w:multiLevelType w:val="hybridMultilevel"/>
    <w:tmpl w:val="C5221CA4"/>
    <w:lvl w:ilvl="0" w:tplc="68305C5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79527D"/>
    <w:multiLevelType w:val="hybridMultilevel"/>
    <w:tmpl w:val="BE7E7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A4E"/>
    <w:multiLevelType w:val="hybridMultilevel"/>
    <w:tmpl w:val="BE80D8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9E47FF2"/>
    <w:multiLevelType w:val="hybridMultilevel"/>
    <w:tmpl w:val="85965FB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772860"/>
    <w:multiLevelType w:val="hybridMultilevel"/>
    <w:tmpl w:val="58DEA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E5FEF"/>
    <w:multiLevelType w:val="hybridMultilevel"/>
    <w:tmpl w:val="3E26CA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4E01"/>
    <w:multiLevelType w:val="hybridMultilevel"/>
    <w:tmpl w:val="64F6A29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063D52"/>
    <w:multiLevelType w:val="hybridMultilevel"/>
    <w:tmpl w:val="ACC20EBE"/>
    <w:lvl w:ilvl="0" w:tplc="040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D431C34"/>
    <w:multiLevelType w:val="hybridMultilevel"/>
    <w:tmpl w:val="52EC8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03BD"/>
    <w:multiLevelType w:val="hybridMultilevel"/>
    <w:tmpl w:val="3250A6C2"/>
    <w:lvl w:ilvl="0" w:tplc="68305C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C61C57"/>
    <w:multiLevelType w:val="hybridMultilevel"/>
    <w:tmpl w:val="D80C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F175B"/>
    <w:multiLevelType w:val="hybridMultilevel"/>
    <w:tmpl w:val="89D88C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117457"/>
    <w:multiLevelType w:val="hybridMultilevel"/>
    <w:tmpl w:val="209A02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76C1"/>
    <w:multiLevelType w:val="hybridMultilevel"/>
    <w:tmpl w:val="AA8641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10570"/>
    <w:multiLevelType w:val="hybridMultilevel"/>
    <w:tmpl w:val="84703466"/>
    <w:lvl w:ilvl="0" w:tplc="169A6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093BE7"/>
    <w:multiLevelType w:val="hybridMultilevel"/>
    <w:tmpl w:val="75C0B0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4435E0"/>
    <w:multiLevelType w:val="hybridMultilevel"/>
    <w:tmpl w:val="35905D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941438"/>
    <w:multiLevelType w:val="hybridMultilevel"/>
    <w:tmpl w:val="E6145170"/>
    <w:lvl w:ilvl="0" w:tplc="8306EBD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F946BB"/>
    <w:multiLevelType w:val="hybridMultilevel"/>
    <w:tmpl w:val="68A2A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420EB"/>
    <w:multiLevelType w:val="hybridMultilevel"/>
    <w:tmpl w:val="07C4536E"/>
    <w:lvl w:ilvl="0" w:tplc="ABB4BB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3C50"/>
    <w:multiLevelType w:val="hybridMultilevel"/>
    <w:tmpl w:val="1DAA6628"/>
    <w:lvl w:ilvl="0" w:tplc="68305C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FF64EF"/>
    <w:multiLevelType w:val="hybridMultilevel"/>
    <w:tmpl w:val="E14CB1BA"/>
    <w:lvl w:ilvl="0" w:tplc="067E716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041C03"/>
    <w:multiLevelType w:val="hybridMultilevel"/>
    <w:tmpl w:val="A72A7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1283"/>
    <w:multiLevelType w:val="hybridMultilevel"/>
    <w:tmpl w:val="CB8EB5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455D6"/>
    <w:multiLevelType w:val="hybridMultilevel"/>
    <w:tmpl w:val="14B23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2D1D"/>
    <w:multiLevelType w:val="hybridMultilevel"/>
    <w:tmpl w:val="F65CDB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C71ECF"/>
    <w:multiLevelType w:val="hybridMultilevel"/>
    <w:tmpl w:val="ECCAAD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BE181A"/>
    <w:multiLevelType w:val="hybridMultilevel"/>
    <w:tmpl w:val="9D7884DC"/>
    <w:lvl w:ilvl="0" w:tplc="3110847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4"/>
  </w:num>
  <w:num w:numId="3">
    <w:abstractNumId w:val="1"/>
  </w:num>
  <w:num w:numId="4">
    <w:abstractNumId w:val="21"/>
  </w:num>
  <w:num w:numId="5">
    <w:abstractNumId w:val="33"/>
  </w:num>
  <w:num w:numId="6">
    <w:abstractNumId w:val="0"/>
  </w:num>
  <w:num w:numId="7">
    <w:abstractNumId w:val="27"/>
  </w:num>
  <w:num w:numId="8">
    <w:abstractNumId w:val="7"/>
  </w:num>
  <w:num w:numId="9">
    <w:abstractNumId w:val="13"/>
  </w:num>
  <w:num w:numId="10">
    <w:abstractNumId w:val="5"/>
  </w:num>
  <w:num w:numId="11">
    <w:abstractNumId w:val="16"/>
  </w:num>
  <w:num w:numId="12">
    <w:abstractNumId w:val="2"/>
  </w:num>
  <w:num w:numId="13">
    <w:abstractNumId w:val="32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6"/>
  </w:num>
  <w:num w:numId="18">
    <w:abstractNumId w:val="25"/>
  </w:num>
  <w:num w:numId="19">
    <w:abstractNumId w:val="19"/>
  </w:num>
  <w:num w:numId="20">
    <w:abstractNumId w:val="11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3"/>
  </w:num>
  <w:num w:numId="26">
    <w:abstractNumId w:val="4"/>
  </w:num>
  <w:num w:numId="27">
    <w:abstractNumId w:val="20"/>
  </w:num>
  <w:num w:numId="28">
    <w:abstractNumId w:val="30"/>
  </w:num>
  <w:num w:numId="29">
    <w:abstractNumId w:val="6"/>
  </w:num>
  <w:num w:numId="30">
    <w:abstractNumId w:val="8"/>
  </w:num>
  <w:num w:numId="31">
    <w:abstractNumId w:val="29"/>
  </w:num>
  <w:num w:numId="32">
    <w:abstractNumId w:val="14"/>
  </w:num>
  <w:num w:numId="33">
    <w:abstractNumId w:val="15"/>
  </w:num>
  <w:num w:numId="34">
    <w:abstractNumId w:val="9"/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B5"/>
    <w:rsid w:val="0001521E"/>
    <w:rsid w:val="000538FA"/>
    <w:rsid w:val="00054B9D"/>
    <w:rsid w:val="000632C4"/>
    <w:rsid w:val="00095C82"/>
    <w:rsid w:val="00095CA5"/>
    <w:rsid w:val="000B191A"/>
    <w:rsid w:val="000D04DC"/>
    <w:rsid w:val="00101D05"/>
    <w:rsid w:val="00102E0C"/>
    <w:rsid w:val="001079D4"/>
    <w:rsid w:val="00111BFB"/>
    <w:rsid w:val="001948DD"/>
    <w:rsid w:val="0019671C"/>
    <w:rsid w:val="001C08D0"/>
    <w:rsid w:val="001C17D0"/>
    <w:rsid w:val="001C4504"/>
    <w:rsid w:val="001C4995"/>
    <w:rsid w:val="001F5303"/>
    <w:rsid w:val="00200860"/>
    <w:rsid w:val="0020357D"/>
    <w:rsid w:val="00207A08"/>
    <w:rsid w:val="0021220B"/>
    <w:rsid w:val="00222851"/>
    <w:rsid w:val="00225B63"/>
    <w:rsid w:val="002351E7"/>
    <w:rsid w:val="00255117"/>
    <w:rsid w:val="002755CB"/>
    <w:rsid w:val="00275EB8"/>
    <w:rsid w:val="002778CD"/>
    <w:rsid w:val="00282BC8"/>
    <w:rsid w:val="00292EDA"/>
    <w:rsid w:val="002978EE"/>
    <w:rsid w:val="002A5BA4"/>
    <w:rsid w:val="002B6D09"/>
    <w:rsid w:val="002C5DD4"/>
    <w:rsid w:val="002E77D0"/>
    <w:rsid w:val="002F3E70"/>
    <w:rsid w:val="0030733D"/>
    <w:rsid w:val="003230F4"/>
    <w:rsid w:val="0032402C"/>
    <w:rsid w:val="00330DBA"/>
    <w:rsid w:val="00350495"/>
    <w:rsid w:val="003705A9"/>
    <w:rsid w:val="003804DA"/>
    <w:rsid w:val="00385CAD"/>
    <w:rsid w:val="003860DA"/>
    <w:rsid w:val="0039212D"/>
    <w:rsid w:val="00392A8B"/>
    <w:rsid w:val="003A1AC4"/>
    <w:rsid w:val="003B5BE9"/>
    <w:rsid w:val="003B6F05"/>
    <w:rsid w:val="003C48F6"/>
    <w:rsid w:val="003C4A2C"/>
    <w:rsid w:val="003E3F5E"/>
    <w:rsid w:val="00405DAD"/>
    <w:rsid w:val="00431089"/>
    <w:rsid w:val="00431CD3"/>
    <w:rsid w:val="00446196"/>
    <w:rsid w:val="004549DD"/>
    <w:rsid w:val="004639DF"/>
    <w:rsid w:val="0047520D"/>
    <w:rsid w:val="00482A57"/>
    <w:rsid w:val="004A7774"/>
    <w:rsid w:val="004C3118"/>
    <w:rsid w:val="004E3802"/>
    <w:rsid w:val="004E6320"/>
    <w:rsid w:val="004E79F4"/>
    <w:rsid w:val="004F4A55"/>
    <w:rsid w:val="005005EF"/>
    <w:rsid w:val="00501294"/>
    <w:rsid w:val="005033DC"/>
    <w:rsid w:val="00516BBE"/>
    <w:rsid w:val="00530915"/>
    <w:rsid w:val="00532FDD"/>
    <w:rsid w:val="0057416B"/>
    <w:rsid w:val="00582116"/>
    <w:rsid w:val="0058383F"/>
    <w:rsid w:val="0058617A"/>
    <w:rsid w:val="0058682E"/>
    <w:rsid w:val="00595F06"/>
    <w:rsid w:val="005A174D"/>
    <w:rsid w:val="005B4E3B"/>
    <w:rsid w:val="005E3AFA"/>
    <w:rsid w:val="005E40CE"/>
    <w:rsid w:val="005F28CB"/>
    <w:rsid w:val="00604D94"/>
    <w:rsid w:val="0061055C"/>
    <w:rsid w:val="006151EF"/>
    <w:rsid w:val="006255FC"/>
    <w:rsid w:val="006524E0"/>
    <w:rsid w:val="00653D5A"/>
    <w:rsid w:val="00661A77"/>
    <w:rsid w:val="00687FE5"/>
    <w:rsid w:val="006A704B"/>
    <w:rsid w:val="006B2DB1"/>
    <w:rsid w:val="006C158D"/>
    <w:rsid w:val="006E27E3"/>
    <w:rsid w:val="00704D09"/>
    <w:rsid w:val="00707300"/>
    <w:rsid w:val="00736E8E"/>
    <w:rsid w:val="007573EE"/>
    <w:rsid w:val="00757691"/>
    <w:rsid w:val="00765CB3"/>
    <w:rsid w:val="00781967"/>
    <w:rsid w:val="00785DD4"/>
    <w:rsid w:val="0079298E"/>
    <w:rsid w:val="007A5F3A"/>
    <w:rsid w:val="007B58AA"/>
    <w:rsid w:val="007C0A2D"/>
    <w:rsid w:val="007C611D"/>
    <w:rsid w:val="007D3B2F"/>
    <w:rsid w:val="007E5427"/>
    <w:rsid w:val="00804E30"/>
    <w:rsid w:val="008124FA"/>
    <w:rsid w:val="00823364"/>
    <w:rsid w:val="0083369C"/>
    <w:rsid w:val="00841B3F"/>
    <w:rsid w:val="0084273E"/>
    <w:rsid w:val="008671EA"/>
    <w:rsid w:val="00877BEF"/>
    <w:rsid w:val="00890993"/>
    <w:rsid w:val="008A3CB5"/>
    <w:rsid w:val="008E152B"/>
    <w:rsid w:val="008E59B2"/>
    <w:rsid w:val="008F5F4E"/>
    <w:rsid w:val="00914C5C"/>
    <w:rsid w:val="00926747"/>
    <w:rsid w:val="00932CED"/>
    <w:rsid w:val="00935D2C"/>
    <w:rsid w:val="009821EF"/>
    <w:rsid w:val="009854E9"/>
    <w:rsid w:val="009A7638"/>
    <w:rsid w:val="009B4C4D"/>
    <w:rsid w:val="009B5D36"/>
    <w:rsid w:val="009C1527"/>
    <w:rsid w:val="009C425B"/>
    <w:rsid w:val="009D6EC8"/>
    <w:rsid w:val="009F7855"/>
    <w:rsid w:val="00A1329A"/>
    <w:rsid w:val="00A14B03"/>
    <w:rsid w:val="00A26278"/>
    <w:rsid w:val="00A42444"/>
    <w:rsid w:val="00A53044"/>
    <w:rsid w:val="00A6666E"/>
    <w:rsid w:val="00A7312B"/>
    <w:rsid w:val="00A84AA2"/>
    <w:rsid w:val="00AA2C5A"/>
    <w:rsid w:val="00AA71BA"/>
    <w:rsid w:val="00AB65BF"/>
    <w:rsid w:val="00AB6E63"/>
    <w:rsid w:val="00AC1015"/>
    <w:rsid w:val="00AD74A3"/>
    <w:rsid w:val="00AD784D"/>
    <w:rsid w:val="00AE0712"/>
    <w:rsid w:val="00AE1B52"/>
    <w:rsid w:val="00AF0BF2"/>
    <w:rsid w:val="00AF7C56"/>
    <w:rsid w:val="00B30460"/>
    <w:rsid w:val="00B3475E"/>
    <w:rsid w:val="00B55557"/>
    <w:rsid w:val="00B62DC7"/>
    <w:rsid w:val="00B86403"/>
    <w:rsid w:val="00B87DE0"/>
    <w:rsid w:val="00BB197F"/>
    <w:rsid w:val="00BD150A"/>
    <w:rsid w:val="00BE18EC"/>
    <w:rsid w:val="00BF7969"/>
    <w:rsid w:val="00C06304"/>
    <w:rsid w:val="00C1091A"/>
    <w:rsid w:val="00C234D2"/>
    <w:rsid w:val="00C23D4F"/>
    <w:rsid w:val="00C414E9"/>
    <w:rsid w:val="00C518BE"/>
    <w:rsid w:val="00C51A9C"/>
    <w:rsid w:val="00C61889"/>
    <w:rsid w:val="00C80410"/>
    <w:rsid w:val="00C852F9"/>
    <w:rsid w:val="00CA589D"/>
    <w:rsid w:val="00CB0603"/>
    <w:rsid w:val="00CC2B9A"/>
    <w:rsid w:val="00CD3809"/>
    <w:rsid w:val="00CD3D0D"/>
    <w:rsid w:val="00CE0AD6"/>
    <w:rsid w:val="00CE4B1F"/>
    <w:rsid w:val="00D30D36"/>
    <w:rsid w:val="00D573E5"/>
    <w:rsid w:val="00D75D05"/>
    <w:rsid w:val="00D90650"/>
    <w:rsid w:val="00DB06B4"/>
    <w:rsid w:val="00DB5CA4"/>
    <w:rsid w:val="00DD1F79"/>
    <w:rsid w:val="00DE25F0"/>
    <w:rsid w:val="00DF4ED4"/>
    <w:rsid w:val="00E12D5F"/>
    <w:rsid w:val="00E1614F"/>
    <w:rsid w:val="00E3085D"/>
    <w:rsid w:val="00E80F83"/>
    <w:rsid w:val="00E9097E"/>
    <w:rsid w:val="00E939E4"/>
    <w:rsid w:val="00EA7511"/>
    <w:rsid w:val="00ED02CF"/>
    <w:rsid w:val="00ED4957"/>
    <w:rsid w:val="00EE562D"/>
    <w:rsid w:val="00EE5BF1"/>
    <w:rsid w:val="00EF24EF"/>
    <w:rsid w:val="00F0048D"/>
    <w:rsid w:val="00F151EA"/>
    <w:rsid w:val="00F214B5"/>
    <w:rsid w:val="00F419F4"/>
    <w:rsid w:val="00F4235F"/>
    <w:rsid w:val="00F535BA"/>
    <w:rsid w:val="00F82053"/>
    <w:rsid w:val="00F84E5F"/>
    <w:rsid w:val="00F8789C"/>
    <w:rsid w:val="00F97707"/>
    <w:rsid w:val="00FA168F"/>
    <w:rsid w:val="00FB5190"/>
    <w:rsid w:val="00FB7467"/>
    <w:rsid w:val="00FC3389"/>
    <w:rsid w:val="00FC48B3"/>
    <w:rsid w:val="00FD344A"/>
    <w:rsid w:val="00FD6C64"/>
    <w:rsid w:val="00FF1723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C4219"/>
  <w15:docId w15:val="{133BF499-102F-4481-B046-3A458AFF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9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F24E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5E3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5F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392A8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92A8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AF0BF2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table" w:styleId="Mkatabulky">
    <w:name w:val="Table Grid"/>
    <w:basedOn w:val="Normlntabulka"/>
    <w:uiPriority w:val="59"/>
    <w:locked/>
    <w:rsid w:val="003B5BE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EF24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7520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47520D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520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47520D"/>
    <w:rPr>
      <w:rFonts w:cs="Calibri"/>
      <w:lang w:eastAsia="en-US"/>
    </w:rPr>
  </w:style>
  <w:style w:type="paragraph" w:customStyle="1" w:styleId="Default">
    <w:name w:val="Default"/>
    <w:rsid w:val="008E59B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5E3A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849F-B06F-4D0D-9A5A-E5FF916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1668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AhojSkola</dc:creator>
  <cp:lastModifiedBy>Plevová Marie</cp:lastModifiedBy>
  <cp:revision>3</cp:revision>
  <cp:lastPrinted>2020-08-31T06:57:00Z</cp:lastPrinted>
  <dcterms:created xsi:type="dcterms:W3CDTF">2021-10-20T09:22:00Z</dcterms:created>
  <dcterms:modified xsi:type="dcterms:W3CDTF">2021-10-20T09:41:00Z</dcterms:modified>
</cp:coreProperties>
</file>